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8D1" w:rsidRPr="00A70A3F" w:rsidRDefault="00FE08D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  <w:r w:rsidRPr="00A70A3F">
        <w:rPr>
          <w:rFonts w:ascii="Verdana" w:hAnsi="Verdana" w:cs="Arial"/>
          <w:b/>
          <w:sz w:val="22"/>
          <w:szCs w:val="22"/>
        </w:rPr>
        <w:t>ATA DA REUNIÃO DE ABERTURA DOS ENVELOPES “DOCUMENTAÇÃO”, RELATIVOS AO PROCESSO Nº 0</w:t>
      </w:r>
      <w:r w:rsidR="000650E0">
        <w:rPr>
          <w:rFonts w:ascii="Verdana" w:hAnsi="Verdana" w:cs="Arial"/>
          <w:b/>
          <w:sz w:val="22"/>
          <w:szCs w:val="22"/>
        </w:rPr>
        <w:t>4</w:t>
      </w:r>
      <w:r w:rsidR="00A70A3F">
        <w:rPr>
          <w:rFonts w:ascii="Verdana" w:hAnsi="Verdana" w:cs="Arial"/>
          <w:b/>
          <w:sz w:val="22"/>
          <w:szCs w:val="22"/>
        </w:rPr>
        <w:t>0</w:t>
      </w:r>
      <w:r w:rsidRPr="00A70A3F">
        <w:rPr>
          <w:rFonts w:ascii="Verdana" w:hAnsi="Verdana" w:cs="Arial"/>
          <w:b/>
          <w:sz w:val="22"/>
          <w:szCs w:val="22"/>
        </w:rPr>
        <w:t>/</w:t>
      </w:r>
      <w:r w:rsidR="00AE6594" w:rsidRPr="00A70A3F">
        <w:rPr>
          <w:rFonts w:ascii="Verdana" w:hAnsi="Verdana" w:cs="Arial"/>
          <w:b/>
          <w:sz w:val="22"/>
          <w:szCs w:val="22"/>
        </w:rPr>
        <w:t>202</w:t>
      </w:r>
      <w:r w:rsidR="000650E0">
        <w:rPr>
          <w:rFonts w:ascii="Verdana" w:hAnsi="Verdana" w:cs="Arial"/>
          <w:b/>
          <w:sz w:val="22"/>
          <w:szCs w:val="22"/>
        </w:rPr>
        <w:t>5</w:t>
      </w:r>
      <w:r w:rsidR="00273AA0" w:rsidRPr="00A70A3F">
        <w:rPr>
          <w:rFonts w:ascii="Verdana" w:hAnsi="Verdana" w:cs="Arial"/>
          <w:b/>
          <w:sz w:val="22"/>
          <w:szCs w:val="22"/>
        </w:rPr>
        <w:t xml:space="preserve"> – </w:t>
      </w:r>
      <w:r w:rsidR="00E9176F" w:rsidRPr="00A70A3F">
        <w:rPr>
          <w:rFonts w:ascii="Verdana" w:hAnsi="Verdana" w:cs="Arial"/>
          <w:b/>
          <w:sz w:val="22"/>
          <w:szCs w:val="22"/>
        </w:rPr>
        <w:t>INEXIGIBILIDADE 0</w:t>
      </w:r>
      <w:r w:rsidR="000650E0">
        <w:rPr>
          <w:rFonts w:ascii="Verdana" w:hAnsi="Verdana" w:cs="Arial"/>
          <w:b/>
          <w:sz w:val="22"/>
          <w:szCs w:val="22"/>
        </w:rPr>
        <w:t>2</w:t>
      </w:r>
      <w:r w:rsidR="00A70A3F">
        <w:rPr>
          <w:rFonts w:ascii="Verdana" w:hAnsi="Verdana" w:cs="Arial"/>
          <w:b/>
          <w:sz w:val="22"/>
          <w:szCs w:val="22"/>
        </w:rPr>
        <w:t>1</w:t>
      </w:r>
      <w:r w:rsidR="00E9176F" w:rsidRPr="00A70A3F">
        <w:rPr>
          <w:rFonts w:ascii="Verdana" w:hAnsi="Verdana" w:cs="Arial"/>
          <w:b/>
          <w:sz w:val="22"/>
          <w:szCs w:val="22"/>
        </w:rPr>
        <w:t>/</w:t>
      </w:r>
      <w:r w:rsidR="00AE6594" w:rsidRPr="00A70A3F">
        <w:rPr>
          <w:rFonts w:ascii="Verdana" w:hAnsi="Verdana" w:cs="Arial"/>
          <w:b/>
          <w:sz w:val="22"/>
          <w:szCs w:val="22"/>
        </w:rPr>
        <w:t>202</w:t>
      </w:r>
      <w:r w:rsidR="000650E0">
        <w:rPr>
          <w:rFonts w:ascii="Verdana" w:hAnsi="Verdana" w:cs="Arial"/>
          <w:b/>
          <w:sz w:val="22"/>
          <w:szCs w:val="22"/>
        </w:rPr>
        <w:t>5</w:t>
      </w:r>
      <w:r w:rsidR="00E9176F" w:rsidRPr="00A70A3F">
        <w:rPr>
          <w:rFonts w:ascii="Verdana" w:hAnsi="Verdana" w:cs="Arial"/>
          <w:b/>
          <w:sz w:val="22"/>
          <w:szCs w:val="22"/>
        </w:rPr>
        <w:t xml:space="preserve"> </w:t>
      </w:r>
      <w:r w:rsidR="00273AA0" w:rsidRPr="00A70A3F">
        <w:rPr>
          <w:rFonts w:ascii="Verdana" w:hAnsi="Verdana" w:cs="Arial"/>
          <w:b/>
          <w:sz w:val="22"/>
          <w:szCs w:val="22"/>
        </w:rPr>
        <w:t>CHAMADA PÚBLICA Nº 00</w:t>
      </w:r>
      <w:r w:rsidR="005A28E9" w:rsidRPr="00A70A3F">
        <w:rPr>
          <w:rFonts w:ascii="Verdana" w:hAnsi="Verdana" w:cs="Arial"/>
          <w:b/>
          <w:sz w:val="22"/>
          <w:szCs w:val="22"/>
        </w:rPr>
        <w:t>1</w:t>
      </w:r>
      <w:r w:rsidRPr="00A70A3F">
        <w:rPr>
          <w:rFonts w:ascii="Verdana" w:hAnsi="Verdana" w:cs="Arial"/>
          <w:b/>
          <w:sz w:val="22"/>
          <w:szCs w:val="22"/>
        </w:rPr>
        <w:t>/</w:t>
      </w:r>
      <w:r w:rsidR="00AE6594" w:rsidRPr="00A70A3F">
        <w:rPr>
          <w:rFonts w:ascii="Verdana" w:hAnsi="Verdana" w:cs="Arial"/>
          <w:b/>
          <w:sz w:val="22"/>
          <w:szCs w:val="22"/>
        </w:rPr>
        <w:t>202</w:t>
      </w:r>
      <w:r w:rsidR="000650E0">
        <w:rPr>
          <w:rFonts w:ascii="Verdana" w:hAnsi="Verdana" w:cs="Arial"/>
          <w:b/>
          <w:sz w:val="22"/>
          <w:szCs w:val="22"/>
        </w:rPr>
        <w:t>5</w:t>
      </w:r>
    </w:p>
    <w:p w:rsidR="00FE08D1" w:rsidRDefault="00FE08D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9211C1" w:rsidRDefault="009211C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</w:p>
    <w:p w:rsidR="009211C1" w:rsidRDefault="009211C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P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FE08D1" w:rsidRPr="00A70A3F" w:rsidRDefault="00FE08D1" w:rsidP="00FA1728">
      <w:pPr>
        <w:pStyle w:val="A010178"/>
        <w:suppressAutoHyphens w:val="0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 xml:space="preserve">Aos </w:t>
      </w:r>
      <w:r w:rsidR="00A70A3F">
        <w:rPr>
          <w:rFonts w:ascii="Verdana" w:hAnsi="Verdana" w:cs="Arial"/>
          <w:sz w:val="22"/>
          <w:szCs w:val="22"/>
        </w:rPr>
        <w:t>2</w:t>
      </w:r>
      <w:r w:rsidR="000650E0">
        <w:rPr>
          <w:rFonts w:ascii="Verdana" w:hAnsi="Verdana" w:cs="Arial"/>
          <w:sz w:val="22"/>
          <w:szCs w:val="22"/>
        </w:rPr>
        <w:t>7</w:t>
      </w:r>
      <w:r w:rsidRPr="00A70A3F">
        <w:rPr>
          <w:rFonts w:ascii="Verdana" w:hAnsi="Verdana" w:cs="Arial"/>
          <w:sz w:val="22"/>
          <w:szCs w:val="22"/>
        </w:rPr>
        <w:t xml:space="preserve"> dias do mês de </w:t>
      </w:r>
      <w:r w:rsidR="00305D7E" w:rsidRPr="00A70A3F">
        <w:rPr>
          <w:rFonts w:ascii="Verdana" w:hAnsi="Verdana" w:cs="Arial"/>
          <w:sz w:val="22"/>
          <w:szCs w:val="22"/>
        </w:rPr>
        <w:t>fevereiro</w:t>
      </w:r>
      <w:r w:rsidRPr="00A70A3F">
        <w:rPr>
          <w:rFonts w:ascii="Verdana" w:hAnsi="Verdana" w:cs="Arial"/>
          <w:sz w:val="22"/>
          <w:szCs w:val="22"/>
        </w:rPr>
        <w:t xml:space="preserve">, do ano de </w:t>
      </w:r>
      <w:r w:rsidR="00AE6594" w:rsidRPr="00A70A3F">
        <w:rPr>
          <w:rFonts w:ascii="Verdana" w:hAnsi="Verdana" w:cs="Arial"/>
          <w:sz w:val="22"/>
          <w:szCs w:val="22"/>
        </w:rPr>
        <w:t>202</w:t>
      </w:r>
      <w:r w:rsidR="000650E0">
        <w:rPr>
          <w:rFonts w:ascii="Verdana" w:hAnsi="Verdana" w:cs="Arial"/>
          <w:sz w:val="22"/>
          <w:szCs w:val="22"/>
        </w:rPr>
        <w:t>5</w:t>
      </w:r>
      <w:r w:rsidRPr="00A70A3F">
        <w:rPr>
          <w:rFonts w:ascii="Verdana" w:hAnsi="Verdana" w:cs="Arial"/>
          <w:sz w:val="22"/>
          <w:szCs w:val="22"/>
        </w:rPr>
        <w:t xml:space="preserve">, às </w:t>
      </w:r>
      <w:r w:rsidR="0020676A">
        <w:rPr>
          <w:rFonts w:ascii="Verdana" w:hAnsi="Verdana" w:cs="Arial"/>
          <w:sz w:val="22"/>
          <w:szCs w:val="22"/>
        </w:rPr>
        <w:t>0</w:t>
      </w:r>
      <w:r w:rsidR="000650E0">
        <w:rPr>
          <w:rFonts w:ascii="Verdana" w:hAnsi="Verdana" w:cs="Arial"/>
          <w:sz w:val="22"/>
          <w:szCs w:val="22"/>
        </w:rPr>
        <w:t>8</w:t>
      </w:r>
      <w:r w:rsidRPr="00A70A3F">
        <w:rPr>
          <w:rFonts w:ascii="Verdana" w:hAnsi="Verdana" w:cs="Arial"/>
          <w:sz w:val="22"/>
          <w:szCs w:val="22"/>
        </w:rPr>
        <w:t xml:space="preserve">:00 horas, com observância às disposições contidas no instrumento convocatório e na Resolução/CD/FNDE Nº </w:t>
      </w:r>
      <w:r w:rsidR="0020676A">
        <w:rPr>
          <w:rFonts w:ascii="Verdana" w:hAnsi="Verdana" w:cs="Arial"/>
          <w:sz w:val="22"/>
          <w:szCs w:val="22"/>
        </w:rPr>
        <w:t>0</w:t>
      </w:r>
      <w:r w:rsidRPr="00A70A3F">
        <w:rPr>
          <w:rFonts w:ascii="Verdana" w:hAnsi="Verdana" w:cs="Arial"/>
          <w:sz w:val="22"/>
          <w:szCs w:val="22"/>
        </w:rPr>
        <w:t>6 de 20</w:t>
      </w:r>
      <w:r w:rsidR="0020676A">
        <w:rPr>
          <w:rFonts w:ascii="Verdana" w:hAnsi="Verdana" w:cs="Arial"/>
          <w:sz w:val="22"/>
          <w:szCs w:val="22"/>
        </w:rPr>
        <w:t>20</w:t>
      </w:r>
      <w:r w:rsidRPr="00A70A3F">
        <w:rPr>
          <w:rFonts w:ascii="Verdana" w:hAnsi="Verdana" w:cs="Arial"/>
          <w:sz w:val="22"/>
          <w:szCs w:val="22"/>
        </w:rPr>
        <w:t xml:space="preserve">, reuniu-se a </w:t>
      </w:r>
      <w:r w:rsidR="0020676A">
        <w:rPr>
          <w:rFonts w:ascii="Verdana" w:hAnsi="Verdana" w:cs="Arial"/>
          <w:sz w:val="22"/>
          <w:szCs w:val="22"/>
        </w:rPr>
        <w:t xml:space="preserve">Agente de Contratação juntamente com sua equipe de apoio </w:t>
      </w:r>
      <w:r w:rsidRPr="00A70A3F">
        <w:rPr>
          <w:rFonts w:ascii="Verdana" w:hAnsi="Verdana" w:cs="Arial"/>
          <w:sz w:val="22"/>
          <w:szCs w:val="22"/>
        </w:rPr>
        <w:t xml:space="preserve">desta Prefeitura, com a finalidade de analisar os documentos apresentados, referentes ao processo em epígrafe. Aberta a sessão, a comissão deliberou ser cabível a Chamada Pública, com fundamento no art. </w:t>
      </w:r>
      <w:r w:rsidR="0020676A">
        <w:rPr>
          <w:rFonts w:ascii="Verdana" w:hAnsi="Verdana" w:cs="Arial"/>
          <w:sz w:val="22"/>
          <w:szCs w:val="22"/>
        </w:rPr>
        <w:t>74 inciso I da lei Federal 14.133/2021</w:t>
      </w:r>
      <w:r w:rsidRPr="00A70A3F">
        <w:rPr>
          <w:rFonts w:ascii="Verdana" w:hAnsi="Verdana" w:cs="Arial"/>
          <w:sz w:val="22"/>
          <w:szCs w:val="22"/>
        </w:rPr>
        <w:t xml:space="preserve">, uma vez que o edital foi aberto a qualquer interessado que concorde com o preço de Referência. 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A Comissão Permanente de Licitação procedeu à abertura dos envelopes “Documentação”, e declarou: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1 - Habilitado(s) a(s) seguinte(s) interessados(s), por apresentar toda a documentação exigida e dentro do prazo de validade:</w:t>
      </w:r>
    </w:p>
    <w:p w:rsidR="00FE08D1" w:rsidRPr="00A70A3F" w:rsidRDefault="00FE08D1" w:rsidP="00FA1728">
      <w:pPr>
        <w:pStyle w:val="A010178"/>
        <w:suppressAutoHyphens w:val="0"/>
        <w:rPr>
          <w:rFonts w:ascii="Verdana" w:hAnsi="Verdana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3402"/>
        <w:gridCol w:w="3261"/>
        <w:gridCol w:w="1842"/>
      </w:tblGrid>
      <w:tr w:rsidR="00D15116" w:rsidRPr="00A70A3F" w:rsidTr="00744B3D">
        <w:tc>
          <w:tcPr>
            <w:tcW w:w="567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bookmarkStart w:id="1" w:name="OLE_LINK11"/>
            <w:r w:rsidRPr="00A70A3F">
              <w:rPr>
                <w:rFonts w:ascii="Verdana" w:hAnsi="Verdana" w:cs="Arial"/>
                <w:b/>
                <w:sz w:val="22"/>
                <w:szCs w:val="22"/>
              </w:rPr>
              <w:t>Nº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70A3F">
              <w:rPr>
                <w:rFonts w:ascii="Verdana" w:hAnsi="Verdana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261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70A3F">
              <w:rPr>
                <w:rFonts w:ascii="Verdana" w:hAnsi="Verdana" w:cs="Arial"/>
                <w:b/>
                <w:sz w:val="22"/>
                <w:szCs w:val="22"/>
              </w:rPr>
              <w:t>ITEM</w:t>
            </w:r>
          </w:p>
        </w:tc>
        <w:tc>
          <w:tcPr>
            <w:tcW w:w="1842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70A3F">
              <w:rPr>
                <w:rFonts w:ascii="Verdana" w:hAnsi="Verdana" w:cs="Arial"/>
                <w:b/>
                <w:sz w:val="22"/>
                <w:szCs w:val="22"/>
              </w:rPr>
              <w:t>VALOR R$</w:t>
            </w:r>
          </w:p>
        </w:tc>
      </w:tr>
      <w:tr w:rsidR="009E2A99" w:rsidRPr="00A70A3F" w:rsidTr="00744B3D">
        <w:tc>
          <w:tcPr>
            <w:tcW w:w="567" w:type="dxa"/>
          </w:tcPr>
          <w:p w:rsidR="009E2A99" w:rsidRPr="00A70A3F" w:rsidRDefault="00170B4C" w:rsidP="0057567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70A3F">
              <w:rPr>
                <w:rFonts w:ascii="Verdana" w:hAnsi="Verdana" w:cs="Arial"/>
                <w:sz w:val="22"/>
                <w:szCs w:val="22"/>
              </w:rPr>
              <w:t>0</w:t>
            </w:r>
            <w:r w:rsidR="009211C1">
              <w:rPr>
                <w:rFonts w:ascii="Verdana" w:hAnsi="Verdana" w:cs="Arial"/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9E2A99" w:rsidRPr="00A70A3F" w:rsidRDefault="009E2A99" w:rsidP="000016CF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A70A3F">
              <w:rPr>
                <w:rFonts w:ascii="Verdana" w:hAnsi="Verdana" w:cs="Arial"/>
                <w:sz w:val="22"/>
                <w:szCs w:val="22"/>
              </w:rPr>
              <w:t>Dinamar</w:t>
            </w:r>
            <w:proofErr w:type="spellEnd"/>
            <w:r w:rsidRPr="00A70A3F">
              <w:rPr>
                <w:rFonts w:ascii="Verdana" w:hAnsi="Verdana" w:cs="Arial"/>
                <w:sz w:val="22"/>
                <w:szCs w:val="22"/>
              </w:rPr>
              <w:t xml:space="preserve"> Ferreira de Jesus</w:t>
            </w:r>
          </w:p>
        </w:tc>
        <w:tc>
          <w:tcPr>
            <w:tcW w:w="3261" w:type="dxa"/>
            <w:shd w:val="clear" w:color="auto" w:fill="auto"/>
          </w:tcPr>
          <w:p w:rsidR="009E2A99" w:rsidRPr="00A70A3F" w:rsidRDefault="000650E0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02, 03, 04, 05, 08, 09, 10, 11, 13, 17, 18, 20, 21, 22, 23 e 24</w:t>
            </w:r>
          </w:p>
        </w:tc>
        <w:tc>
          <w:tcPr>
            <w:tcW w:w="1842" w:type="dxa"/>
            <w:shd w:val="clear" w:color="auto" w:fill="auto"/>
          </w:tcPr>
          <w:p w:rsidR="009E2A99" w:rsidRPr="00A70A3F" w:rsidRDefault="000650E0" w:rsidP="00370C0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R$ 38.250,12</w:t>
            </w:r>
          </w:p>
        </w:tc>
      </w:tr>
      <w:tr w:rsidR="000650E0" w:rsidRPr="00A70A3F" w:rsidTr="00744B3D">
        <w:tc>
          <w:tcPr>
            <w:tcW w:w="567" w:type="dxa"/>
          </w:tcPr>
          <w:p w:rsidR="000650E0" w:rsidRPr="00A70A3F" w:rsidRDefault="000650E0" w:rsidP="0057567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02</w:t>
            </w:r>
          </w:p>
        </w:tc>
        <w:tc>
          <w:tcPr>
            <w:tcW w:w="3402" w:type="dxa"/>
          </w:tcPr>
          <w:p w:rsidR="000650E0" w:rsidRPr="00A70A3F" w:rsidRDefault="000650E0" w:rsidP="000016CF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Associação dos Agricultores Familiares de Boa Vista</w:t>
            </w:r>
          </w:p>
        </w:tc>
        <w:tc>
          <w:tcPr>
            <w:tcW w:w="3261" w:type="dxa"/>
            <w:shd w:val="clear" w:color="auto" w:fill="auto"/>
          </w:tcPr>
          <w:p w:rsidR="000650E0" w:rsidRDefault="000650E0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25, 26 e27</w:t>
            </w:r>
          </w:p>
        </w:tc>
        <w:tc>
          <w:tcPr>
            <w:tcW w:w="1842" w:type="dxa"/>
            <w:shd w:val="clear" w:color="auto" w:fill="auto"/>
          </w:tcPr>
          <w:p w:rsidR="000650E0" w:rsidRDefault="000650E0" w:rsidP="00370C0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R$ 4.859,60</w:t>
            </w:r>
          </w:p>
        </w:tc>
      </w:tr>
      <w:tr w:rsidR="000650E0" w:rsidRPr="00A70A3F" w:rsidTr="00744B3D">
        <w:tc>
          <w:tcPr>
            <w:tcW w:w="567" w:type="dxa"/>
          </w:tcPr>
          <w:p w:rsidR="000650E0" w:rsidRPr="00A70A3F" w:rsidRDefault="000650E0" w:rsidP="0057567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</w:t>
            </w:r>
            <w:r w:rsidR="00312947">
              <w:rPr>
                <w:rFonts w:ascii="Verdana" w:hAnsi="Verdana" w:cs="Arial"/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:rsidR="000650E0" w:rsidRPr="00A70A3F" w:rsidRDefault="000650E0" w:rsidP="000016CF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Maria Beatriz Gomes Martins</w:t>
            </w:r>
          </w:p>
        </w:tc>
        <w:tc>
          <w:tcPr>
            <w:tcW w:w="3261" w:type="dxa"/>
            <w:shd w:val="clear" w:color="auto" w:fill="auto"/>
          </w:tcPr>
          <w:p w:rsidR="000650E0" w:rsidRDefault="000650E0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04, 05, 14, 16, 20 e 24</w:t>
            </w:r>
          </w:p>
        </w:tc>
        <w:tc>
          <w:tcPr>
            <w:tcW w:w="1842" w:type="dxa"/>
            <w:shd w:val="clear" w:color="auto" w:fill="auto"/>
          </w:tcPr>
          <w:p w:rsidR="000650E0" w:rsidRDefault="000650E0" w:rsidP="00370C0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R$ 37.540,78</w:t>
            </w:r>
          </w:p>
        </w:tc>
      </w:tr>
      <w:tr w:rsidR="000650E0" w:rsidRPr="00A70A3F" w:rsidTr="00744B3D">
        <w:tc>
          <w:tcPr>
            <w:tcW w:w="567" w:type="dxa"/>
          </w:tcPr>
          <w:p w:rsidR="000650E0" w:rsidRPr="00A70A3F" w:rsidRDefault="000650E0" w:rsidP="000650E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70A3F">
              <w:rPr>
                <w:rFonts w:ascii="Verdana" w:hAnsi="Verdana" w:cs="Arial"/>
                <w:sz w:val="22"/>
                <w:szCs w:val="22"/>
              </w:rPr>
              <w:t>0</w:t>
            </w:r>
            <w:r w:rsidR="00312947">
              <w:rPr>
                <w:rFonts w:ascii="Verdana" w:hAnsi="Verdana" w:cs="Arial"/>
                <w:sz w:val="22"/>
                <w:szCs w:val="22"/>
              </w:rPr>
              <w:t>4</w:t>
            </w:r>
          </w:p>
        </w:tc>
        <w:tc>
          <w:tcPr>
            <w:tcW w:w="3402" w:type="dxa"/>
          </w:tcPr>
          <w:p w:rsidR="000650E0" w:rsidRPr="00A70A3F" w:rsidRDefault="000650E0" w:rsidP="000650E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70A3F">
              <w:rPr>
                <w:rFonts w:ascii="Verdana" w:hAnsi="Verdana" w:cs="Arial"/>
                <w:sz w:val="22"/>
                <w:szCs w:val="22"/>
              </w:rPr>
              <w:t>Maria Elizabeth Gomes Martins</w:t>
            </w:r>
          </w:p>
        </w:tc>
        <w:tc>
          <w:tcPr>
            <w:tcW w:w="3261" w:type="dxa"/>
            <w:shd w:val="clear" w:color="auto" w:fill="auto"/>
          </w:tcPr>
          <w:p w:rsidR="000650E0" w:rsidRDefault="000650E0" w:rsidP="000650E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04, 05, 14, 16, 20 e 24</w:t>
            </w:r>
          </w:p>
        </w:tc>
        <w:tc>
          <w:tcPr>
            <w:tcW w:w="1842" w:type="dxa"/>
            <w:shd w:val="clear" w:color="auto" w:fill="auto"/>
          </w:tcPr>
          <w:p w:rsidR="000650E0" w:rsidRDefault="000650E0" w:rsidP="000650E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R$ 37.540,78</w:t>
            </w:r>
          </w:p>
        </w:tc>
      </w:tr>
      <w:tr w:rsidR="0020676A" w:rsidRPr="00A70A3F" w:rsidTr="00744B3D">
        <w:tc>
          <w:tcPr>
            <w:tcW w:w="567" w:type="dxa"/>
          </w:tcPr>
          <w:p w:rsidR="0020676A" w:rsidRPr="00A70A3F" w:rsidRDefault="009211C1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</w:t>
            </w:r>
            <w:r w:rsidR="00312947">
              <w:rPr>
                <w:rFonts w:ascii="Verdana" w:hAnsi="Verdana" w:cs="Arial"/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:rsidR="0020676A" w:rsidRPr="00A70A3F" w:rsidRDefault="0020676A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sz w:val="22"/>
                <w:szCs w:val="22"/>
              </w:rPr>
              <w:t>Ilezia</w:t>
            </w:r>
            <w:proofErr w:type="spellEnd"/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744B3D">
              <w:rPr>
                <w:rFonts w:ascii="Verdana" w:hAnsi="Verdana" w:cs="Arial"/>
                <w:sz w:val="22"/>
                <w:szCs w:val="22"/>
              </w:rPr>
              <w:t>Gomes da Silva</w:t>
            </w:r>
          </w:p>
        </w:tc>
        <w:tc>
          <w:tcPr>
            <w:tcW w:w="3261" w:type="dxa"/>
            <w:shd w:val="clear" w:color="auto" w:fill="auto"/>
          </w:tcPr>
          <w:p w:rsidR="0020676A" w:rsidRPr="00A70A3F" w:rsidRDefault="000650E0" w:rsidP="00744B3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02, 03, 04, 05, 06, 08, 9, 10, 11, 13, 17, 20, 21, 22 e 23</w:t>
            </w:r>
          </w:p>
        </w:tc>
        <w:tc>
          <w:tcPr>
            <w:tcW w:w="1842" w:type="dxa"/>
            <w:shd w:val="clear" w:color="auto" w:fill="auto"/>
          </w:tcPr>
          <w:p w:rsidR="0020676A" w:rsidRPr="00A70A3F" w:rsidRDefault="000650E0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R$ 38.468,70</w:t>
            </w:r>
          </w:p>
        </w:tc>
      </w:tr>
      <w:tr w:rsidR="0020676A" w:rsidRPr="00A70A3F" w:rsidTr="00744B3D">
        <w:tc>
          <w:tcPr>
            <w:tcW w:w="567" w:type="dxa"/>
          </w:tcPr>
          <w:p w:rsidR="0020676A" w:rsidRPr="00A70A3F" w:rsidRDefault="009211C1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</w:t>
            </w:r>
            <w:r w:rsidR="00312947">
              <w:rPr>
                <w:rFonts w:ascii="Verdana" w:hAnsi="Verdana" w:cs="Arial"/>
                <w:sz w:val="22"/>
                <w:szCs w:val="22"/>
              </w:rPr>
              <w:t>6</w:t>
            </w:r>
          </w:p>
        </w:tc>
        <w:tc>
          <w:tcPr>
            <w:tcW w:w="3402" w:type="dxa"/>
          </w:tcPr>
          <w:p w:rsidR="0020676A" w:rsidRPr="00A70A3F" w:rsidRDefault="00744B3D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sz w:val="22"/>
                <w:szCs w:val="22"/>
              </w:rPr>
              <w:t>Julio</w:t>
            </w:r>
            <w:proofErr w:type="spellEnd"/>
            <w:r>
              <w:rPr>
                <w:rFonts w:ascii="Verdana" w:hAnsi="Verdana" w:cs="Arial"/>
                <w:sz w:val="22"/>
                <w:szCs w:val="22"/>
              </w:rPr>
              <w:t xml:space="preserve"> Pereira Pinto</w:t>
            </w:r>
          </w:p>
        </w:tc>
        <w:tc>
          <w:tcPr>
            <w:tcW w:w="3261" w:type="dxa"/>
            <w:shd w:val="clear" w:color="auto" w:fill="auto"/>
          </w:tcPr>
          <w:p w:rsidR="0020676A" w:rsidRPr="00A70A3F" w:rsidRDefault="000650E0" w:rsidP="009211C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02, 04, 05, 08, 09, 11, 14, 16, 17</w:t>
            </w:r>
            <w:r w:rsidR="00723D2E">
              <w:rPr>
                <w:rFonts w:ascii="Verdana" w:hAnsi="Verdana" w:cs="Arial"/>
                <w:sz w:val="22"/>
                <w:szCs w:val="22"/>
              </w:rPr>
              <w:t>, 18, 20 e 21</w:t>
            </w:r>
          </w:p>
        </w:tc>
        <w:tc>
          <w:tcPr>
            <w:tcW w:w="1842" w:type="dxa"/>
            <w:shd w:val="clear" w:color="auto" w:fill="auto"/>
          </w:tcPr>
          <w:p w:rsidR="0020676A" w:rsidRPr="00A70A3F" w:rsidRDefault="00723D2E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R$ 37.818,70</w:t>
            </w:r>
          </w:p>
        </w:tc>
      </w:tr>
      <w:tr w:rsidR="00312947" w:rsidRPr="00A70A3F" w:rsidTr="00744B3D">
        <w:tc>
          <w:tcPr>
            <w:tcW w:w="567" w:type="dxa"/>
          </w:tcPr>
          <w:p w:rsidR="00312947" w:rsidRDefault="00312947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07</w:t>
            </w:r>
          </w:p>
        </w:tc>
        <w:tc>
          <w:tcPr>
            <w:tcW w:w="3402" w:type="dxa"/>
          </w:tcPr>
          <w:p w:rsidR="00312947" w:rsidRDefault="00312947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Maria Nancy Gomes Martins</w:t>
            </w:r>
          </w:p>
        </w:tc>
        <w:tc>
          <w:tcPr>
            <w:tcW w:w="3261" w:type="dxa"/>
            <w:shd w:val="clear" w:color="auto" w:fill="auto"/>
          </w:tcPr>
          <w:p w:rsidR="00312947" w:rsidRDefault="00312947" w:rsidP="009211C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04, 05, 16, 18 e 24</w:t>
            </w:r>
          </w:p>
        </w:tc>
        <w:tc>
          <w:tcPr>
            <w:tcW w:w="1842" w:type="dxa"/>
            <w:shd w:val="clear" w:color="auto" w:fill="auto"/>
          </w:tcPr>
          <w:p w:rsidR="00312947" w:rsidRDefault="00312947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R$ 32.781,46</w:t>
            </w:r>
          </w:p>
        </w:tc>
      </w:tr>
      <w:tr w:rsidR="00312947" w:rsidRPr="00A70A3F" w:rsidTr="00744B3D">
        <w:tc>
          <w:tcPr>
            <w:tcW w:w="567" w:type="dxa"/>
          </w:tcPr>
          <w:p w:rsidR="00312947" w:rsidRDefault="00312947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08</w:t>
            </w:r>
          </w:p>
        </w:tc>
        <w:tc>
          <w:tcPr>
            <w:tcW w:w="3402" w:type="dxa"/>
          </w:tcPr>
          <w:p w:rsidR="00312947" w:rsidRDefault="00312947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Juliana de Oliveira Almeida</w:t>
            </w:r>
          </w:p>
        </w:tc>
        <w:tc>
          <w:tcPr>
            <w:tcW w:w="3261" w:type="dxa"/>
            <w:shd w:val="clear" w:color="auto" w:fill="auto"/>
          </w:tcPr>
          <w:p w:rsidR="00312947" w:rsidRDefault="00312947" w:rsidP="009211C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01, 02, 03, 04, 05, 06, 09, 10, 11, 12, 13, 17, 20, 22 e 23</w:t>
            </w:r>
          </w:p>
        </w:tc>
        <w:tc>
          <w:tcPr>
            <w:tcW w:w="1842" w:type="dxa"/>
            <w:shd w:val="clear" w:color="auto" w:fill="auto"/>
          </w:tcPr>
          <w:p w:rsidR="00312947" w:rsidRDefault="00312947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R$ 34.151,14</w:t>
            </w:r>
          </w:p>
        </w:tc>
      </w:tr>
      <w:bookmarkEnd w:id="1"/>
    </w:tbl>
    <w:p w:rsidR="00D15116" w:rsidRPr="00A70A3F" w:rsidRDefault="00D15116" w:rsidP="00FA1728">
      <w:pPr>
        <w:pStyle w:val="A010178"/>
        <w:suppressAutoHyphens w:val="0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2 - Ocorrências: Não Houve.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Os presentes que assinam a ata, não têm qualquer objeção a respeito do cumprimento das formalidades legais durante a chamada pública, nada tendo a reclamar com relação à publicidade, especificações, informações sobre o assunto e imparcialidade da comissão de licitação.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Nada mais havendo a tratar, lavrou-se a presente ATA, que depois de lida e aprovada, foi por todos assinada.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D26379" w:rsidP="00FA1728">
      <w:pPr>
        <w:pStyle w:val="Corpodetexto32"/>
        <w:spacing w:after="0"/>
        <w:jc w:val="center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Pequi</w:t>
      </w:r>
      <w:r w:rsidR="00FE08D1" w:rsidRPr="00A70A3F">
        <w:rPr>
          <w:rFonts w:ascii="Verdana" w:hAnsi="Verdana" w:cs="Arial"/>
          <w:sz w:val="22"/>
          <w:szCs w:val="22"/>
        </w:rPr>
        <w:t xml:space="preserve">, </w:t>
      </w:r>
      <w:r w:rsidR="009211C1">
        <w:rPr>
          <w:rFonts w:ascii="Verdana" w:hAnsi="Verdana" w:cs="Arial"/>
          <w:sz w:val="22"/>
          <w:szCs w:val="22"/>
        </w:rPr>
        <w:t>2</w:t>
      </w:r>
      <w:r w:rsidR="000650E0">
        <w:rPr>
          <w:rFonts w:ascii="Verdana" w:hAnsi="Verdana" w:cs="Arial"/>
          <w:sz w:val="22"/>
          <w:szCs w:val="22"/>
        </w:rPr>
        <w:t>7</w:t>
      </w:r>
      <w:r w:rsidR="00FE08D1" w:rsidRPr="00A70A3F">
        <w:rPr>
          <w:rFonts w:ascii="Verdana" w:hAnsi="Verdana" w:cs="Arial"/>
          <w:sz w:val="22"/>
          <w:szCs w:val="22"/>
        </w:rPr>
        <w:t xml:space="preserve"> de </w:t>
      </w:r>
      <w:r w:rsidR="000334F0" w:rsidRPr="00A70A3F">
        <w:rPr>
          <w:rFonts w:ascii="Verdana" w:hAnsi="Verdana" w:cs="Arial"/>
          <w:sz w:val="22"/>
          <w:szCs w:val="22"/>
        </w:rPr>
        <w:t>fevereiro</w:t>
      </w:r>
      <w:r w:rsidR="00FE08D1" w:rsidRPr="00A70A3F">
        <w:rPr>
          <w:rFonts w:ascii="Verdana" w:hAnsi="Verdana" w:cs="Arial"/>
          <w:sz w:val="22"/>
          <w:szCs w:val="22"/>
        </w:rPr>
        <w:t xml:space="preserve"> de </w:t>
      </w:r>
      <w:r w:rsidR="00AE6594" w:rsidRPr="00A70A3F">
        <w:rPr>
          <w:rFonts w:ascii="Verdana" w:hAnsi="Verdana" w:cs="Arial"/>
          <w:sz w:val="22"/>
          <w:szCs w:val="22"/>
        </w:rPr>
        <w:t>202</w:t>
      </w:r>
      <w:r w:rsidR="009211C1">
        <w:rPr>
          <w:rFonts w:ascii="Verdana" w:hAnsi="Verdana" w:cs="Arial"/>
          <w:sz w:val="22"/>
          <w:szCs w:val="22"/>
        </w:rPr>
        <w:t>4</w:t>
      </w:r>
      <w:r w:rsidR="00FE08D1" w:rsidRPr="00A70A3F">
        <w:rPr>
          <w:rFonts w:ascii="Verdana" w:hAnsi="Verdana" w:cs="Arial"/>
          <w:sz w:val="22"/>
          <w:szCs w:val="22"/>
        </w:rPr>
        <w:t>.</w:t>
      </w:r>
    </w:p>
    <w:p w:rsidR="00FE08D1" w:rsidRDefault="00FE08D1" w:rsidP="00FA1728">
      <w:pPr>
        <w:jc w:val="center"/>
        <w:rPr>
          <w:rFonts w:ascii="Verdana" w:hAnsi="Verdana" w:cs="Arial"/>
          <w:sz w:val="22"/>
          <w:szCs w:val="22"/>
        </w:rPr>
      </w:pPr>
    </w:p>
    <w:p w:rsidR="009211C1" w:rsidRDefault="009211C1" w:rsidP="00FA1728">
      <w:pPr>
        <w:jc w:val="center"/>
        <w:rPr>
          <w:rFonts w:ascii="Verdana" w:hAnsi="Verdana" w:cs="Arial"/>
          <w:sz w:val="22"/>
          <w:szCs w:val="22"/>
        </w:rPr>
      </w:pPr>
    </w:p>
    <w:p w:rsidR="009211C1" w:rsidRDefault="009211C1" w:rsidP="00FA1728">
      <w:pPr>
        <w:jc w:val="center"/>
        <w:rPr>
          <w:rFonts w:ascii="Verdana" w:hAnsi="Verdana" w:cs="Arial"/>
          <w:sz w:val="22"/>
          <w:szCs w:val="22"/>
        </w:rPr>
      </w:pPr>
    </w:p>
    <w:p w:rsidR="009211C1" w:rsidRPr="00A70A3F" w:rsidRDefault="009211C1" w:rsidP="00FA1728">
      <w:pPr>
        <w:jc w:val="center"/>
        <w:rPr>
          <w:rFonts w:ascii="Verdana" w:hAnsi="Verdana" w:cs="Arial"/>
          <w:sz w:val="22"/>
          <w:szCs w:val="22"/>
        </w:rPr>
      </w:pPr>
    </w:p>
    <w:p w:rsidR="000650E0" w:rsidRPr="00722A59" w:rsidRDefault="000650E0" w:rsidP="000650E0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2" w:name="OLE_LINK15"/>
      <w:bookmarkStart w:id="3" w:name="OLE_LINK16"/>
      <w:bookmarkStart w:id="4" w:name="OLE_LINK17"/>
      <w:proofErr w:type="spellStart"/>
      <w:r>
        <w:rPr>
          <w:rFonts w:ascii="Arial" w:hAnsi="Arial" w:cs="Arial"/>
          <w:color w:val="000000"/>
          <w:sz w:val="22"/>
          <w:szCs w:val="22"/>
        </w:rPr>
        <w:t>Hodarlan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Gabriel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Araujo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Gonçalves</w:t>
      </w:r>
    </w:p>
    <w:p w:rsidR="000650E0" w:rsidRPr="00722A59" w:rsidRDefault="000650E0" w:rsidP="000650E0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Agente de Contratação</w:t>
      </w:r>
    </w:p>
    <w:p w:rsidR="000650E0" w:rsidRDefault="000650E0" w:rsidP="000650E0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650E0" w:rsidRPr="00722A59" w:rsidRDefault="000650E0" w:rsidP="000650E0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650E0" w:rsidRPr="00DD7AB1" w:rsidRDefault="000650E0" w:rsidP="000650E0">
      <w:pPr>
        <w:jc w:val="center"/>
        <w:rPr>
          <w:rFonts w:ascii="Arial" w:hAnsi="Arial" w:cs="Arial"/>
          <w:color w:val="000000"/>
        </w:rPr>
      </w:pPr>
    </w:p>
    <w:p w:rsidR="000650E0" w:rsidRPr="00DD7AB1" w:rsidRDefault="000650E0" w:rsidP="000650E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Equipe de apoio</w:t>
      </w:r>
    </w:p>
    <w:p w:rsidR="000650E0" w:rsidRDefault="000650E0" w:rsidP="000650E0">
      <w:pPr>
        <w:jc w:val="center"/>
        <w:rPr>
          <w:rFonts w:ascii="Arial" w:hAnsi="Arial" w:cs="Arial"/>
          <w:color w:val="000000"/>
        </w:rPr>
      </w:pPr>
    </w:p>
    <w:p w:rsidR="000650E0" w:rsidRPr="00DD7AB1" w:rsidRDefault="000650E0" w:rsidP="000650E0">
      <w:pPr>
        <w:jc w:val="center"/>
        <w:rPr>
          <w:rFonts w:ascii="Arial" w:hAnsi="Arial" w:cs="Arial"/>
          <w:color w:val="000000"/>
        </w:rPr>
      </w:pPr>
    </w:p>
    <w:p w:rsidR="000650E0" w:rsidRPr="00DD7AB1" w:rsidRDefault="000650E0" w:rsidP="000650E0">
      <w:pPr>
        <w:jc w:val="center"/>
        <w:rPr>
          <w:rFonts w:ascii="Arial" w:hAnsi="Arial" w:cs="Arial"/>
          <w:color w:val="000000"/>
        </w:rPr>
      </w:pPr>
    </w:p>
    <w:p w:rsidR="000650E0" w:rsidRPr="00722A59" w:rsidRDefault="000650E0" w:rsidP="000650E0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Equipe de apoio</w:t>
      </w:r>
      <w:bookmarkEnd w:id="2"/>
      <w:bookmarkEnd w:id="3"/>
      <w:bookmarkEnd w:id="4"/>
    </w:p>
    <w:p w:rsidR="009211C1" w:rsidRDefault="009211C1" w:rsidP="009211C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6B232E" w:rsidRPr="00A70A3F" w:rsidRDefault="006B232E" w:rsidP="009211C1">
      <w:pPr>
        <w:jc w:val="center"/>
        <w:rPr>
          <w:rFonts w:ascii="Verdana" w:hAnsi="Verdana" w:cs="Arial"/>
          <w:color w:val="000000"/>
          <w:sz w:val="22"/>
          <w:szCs w:val="22"/>
        </w:rPr>
      </w:pPr>
    </w:p>
    <w:sectPr w:rsidR="006B232E" w:rsidRPr="00A70A3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B55" w:rsidRDefault="00612B55" w:rsidP="00035C98">
      <w:r>
        <w:separator/>
      </w:r>
    </w:p>
  </w:endnote>
  <w:endnote w:type="continuationSeparator" w:id="0">
    <w:p w:rsidR="00612B55" w:rsidRDefault="00612B55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Pr="009211C1" w:rsidRDefault="009211C1" w:rsidP="009211C1">
    <w:pPr>
      <w:pStyle w:val="Rodap"/>
      <w:jc w:val="center"/>
    </w:pPr>
    <w:r w:rsidRPr="00010811">
      <w:rPr>
        <w:noProof/>
      </w:rPr>
      <w:drawing>
        <wp:inline distT="0" distB="0" distL="0" distR="0" wp14:anchorId="379FA606" wp14:editId="02B0FD77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B55" w:rsidRDefault="00612B55" w:rsidP="00035C98">
      <w:r>
        <w:separator/>
      </w:r>
    </w:p>
  </w:footnote>
  <w:footnote w:type="continuationSeparator" w:id="0">
    <w:p w:rsidR="00612B55" w:rsidRDefault="00612B55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C98"/>
    <w:rsid w:val="000027DA"/>
    <w:rsid w:val="000068D1"/>
    <w:rsid w:val="00012675"/>
    <w:rsid w:val="00020A47"/>
    <w:rsid w:val="00025CBF"/>
    <w:rsid w:val="000334F0"/>
    <w:rsid w:val="00035C98"/>
    <w:rsid w:val="0004475D"/>
    <w:rsid w:val="00045947"/>
    <w:rsid w:val="000650E0"/>
    <w:rsid w:val="00066554"/>
    <w:rsid w:val="00096FFE"/>
    <w:rsid w:val="000A05D5"/>
    <w:rsid w:val="000A06AA"/>
    <w:rsid w:val="000B5726"/>
    <w:rsid w:val="000D4A8A"/>
    <w:rsid w:val="000E51FC"/>
    <w:rsid w:val="001102E3"/>
    <w:rsid w:val="00170B4C"/>
    <w:rsid w:val="00196BFC"/>
    <w:rsid w:val="001A0664"/>
    <w:rsid w:val="001A31B1"/>
    <w:rsid w:val="001C5514"/>
    <w:rsid w:val="001E4E62"/>
    <w:rsid w:val="001F45AB"/>
    <w:rsid w:val="0020676A"/>
    <w:rsid w:val="00267477"/>
    <w:rsid w:val="00270113"/>
    <w:rsid w:val="00273AA0"/>
    <w:rsid w:val="0029308A"/>
    <w:rsid w:val="002B29D5"/>
    <w:rsid w:val="002F4B09"/>
    <w:rsid w:val="003049E8"/>
    <w:rsid w:val="00305D7E"/>
    <w:rsid w:val="00312947"/>
    <w:rsid w:val="003222F4"/>
    <w:rsid w:val="00337DC6"/>
    <w:rsid w:val="00362097"/>
    <w:rsid w:val="00370C09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B78FF"/>
    <w:rsid w:val="004C5ACE"/>
    <w:rsid w:val="004D4629"/>
    <w:rsid w:val="004E4AD9"/>
    <w:rsid w:val="004F3E61"/>
    <w:rsid w:val="0050133F"/>
    <w:rsid w:val="00504CEE"/>
    <w:rsid w:val="0052235E"/>
    <w:rsid w:val="00573C5E"/>
    <w:rsid w:val="00581C49"/>
    <w:rsid w:val="005A28E9"/>
    <w:rsid w:val="005B4505"/>
    <w:rsid w:val="005F212B"/>
    <w:rsid w:val="005F3010"/>
    <w:rsid w:val="00612B55"/>
    <w:rsid w:val="0062342E"/>
    <w:rsid w:val="00623D6E"/>
    <w:rsid w:val="0063050C"/>
    <w:rsid w:val="00632E0F"/>
    <w:rsid w:val="00647822"/>
    <w:rsid w:val="00667623"/>
    <w:rsid w:val="00685296"/>
    <w:rsid w:val="006951D7"/>
    <w:rsid w:val="006A0586"/>
    <w:rsid w:val="006A177A"/>
    <w:rsid w:val="006A4163"/>
    <w:rsid w:val="006B232E"/>
    <w:rsid w:val="006C1210"/>
    <w:rsid w:val="006D12C0"/>
    <w:rsid w:val="006D428B"/>
    <w:rsid w:val="006D4EE7"/>
    <w:rsid w:val="006F47DF"/>
    <w:rsid w:val="007226CF"/>
    <w:rsid w:val="00723D2E"/>
    <w:rsid w:val="00744463"/>
    <w:rsid w:val="00744B3D"/>
    <w:rsid w:val="007E1714"/>
    <w:rsid w:val="007F44C7"/>
    <w:rsid w:val="007F5384"/>
    <w:rsid w:val="008013C1"/>
    <w:rsid w:val="0082300F"/>
    <w:rsid w:val="00841A00"/>
    <w:rsid w:val="00882393"/>
    <w:rsid w:val="00887783"/>
    <w:rsid w:val="00897848"/>
    <w:rsid w:val="008E02AF"/>
    <w:rsid w:val="008E1971"/>
    <w:rsid w:val="008E2E42"/>
    <w:rsid w:val="008E79D7"/>
    <w:rsid w:val="009211C1"/>
    <w:rsid w:val="009218B5"/>
    <w:rsid w:val="00934700"/>
    <w:rsid w:val="00967AFE"/>
    <w:rsid w:val="0098572D"/>
    <w:rsid w:val="009B0842"/>
    <w:rsid w:val="009E2A99"/>
    <w:rsid w:val="009E5A74"/>
    <w:rsid w:val="00A52EEB"/>
    <w:rsid w:val="00A5512F"/>
    <w:rsid w:val="00A70A3F"/>
    <w:rsid w:val="00A72521"/>
    <w:rsid w:val="00A76BE3"/>
    <w:rsid w:val="00A97C7A"/>
    <w:rsid w:val="00AB6FCC"/>
    <w:rsid w:val="00AE620E"/>
    <w:rsid w:val="00AE6594"/>
    <w:rsid w:val="00B11B21"/>
    <w:rsid w:val="00B1611E"/>
    <w:rsid w:val="00B26052"/>
    <w:rsid w:val="00B542DA"/>
    <w:rsid w:val="00B619EF"/>
    <w:rsid w:val="00B6355E"/>
    <w:rsid w:val="00B776BE"/>
    <w:rsid w:val="00BB11A8"/>
    <w:rsid w:val="00BB2F31"/>
    <w:rsid w:val="00BC2837"/>
    <w:rsid w:val="00BD2591"/>
    <w:rsid w:val="00C219CD"/>
    <w:rsid w:val="00C34742"/>
    <w:rsid w:val="00CB369D"/>
    <w:rsid w:val="00CC7540"/>
    <w:rsid w:val="00CD5532"/>
    <w:rsid w:val="00CE3E2F"/>
    <w:rsid w:val="00D11835"/>
    <w:rsid w:val="00D15116"/>
    <w:rsid w:val="00D26379"/>
    <w:rsid w:val="00D32A38"/>
    <w:rsid w:val="00D45DCC"/>
    <w:rsid w:val="00D60249"/>
    <w:rsid w:val="00DB1D80"/>
    <w:rsid w:val="00DB7298"/>
    <w:rsid w:val="00DC6B0E"/>
    <w:rsid w:val="00DD2CAD"/>
    <w:rsid w:val="00E427D6"/>
    <w:rsid w:val="00E460A4"/>
    <w:rsid w:val="00E50BDC"/>
    <w:rsid w:val="00E63E7B"/>
    <w:rsid w:val="00E76260"/>
    <w:rsid w:val="00E80B90"/>
    <w:rsid w:val="00E9176F"/>
    <w:rsid w:val="00EA2EFD"/>
    <w:rsid w:val="00EA6FE1"/>
    <w:rsid w:val="00EB44F3"/>
    <w:rsid w:val="00EE6CAD"/>
    <w:rsid w:val="00F036A8"/>
    <w:rsid w:val="00F15101"/>
    <w:rsid w:val="00F2738C"/>
    <w:rsid w:val="00F35F10"/>
    <w:rsid w:val="00F62DE9"/>
    <w:rsid w:val="00F70623"/>
    <w:rsid w:val="00F95DDE"/>
    <w:rsid w:val="00F96EA3"/>
    <w:rsid w:val="00F971B7"/>
    <w:rsid w:val="00FA1728"/>
    <w:rsid w:val="00FA4270"/>
    <w:rsid w:val="00FB4028"/>
    <w:rsid w:val="00FD6BA1"/>
    <w:rsid w:val="00FE08D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9D02"/>
  <w15:docId w15:val="{E8B387F7-7C19-40D4-91A2-C5FA6FA3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A010178">
    <w:name w:val="_A010178"/>
    <w:rsid w:val="00FE08D1"/>
    <w:pPr>
      <w:suppressAutoHyphens/>
      <w:jc w:val="both"/>
    </w:pPr>
    <w:rPr>
      <w:color w:val="000000"/>
      <w:sz w:val="24"/>
    </w:rPr>
  </w:style>
  <w:style w:type="paragraph" w:customStyle="1" w:styleId="Corpodetexto32">
    <w:name w:val="Corpo de texto 32"/>
    <w:basedOn w:val="Normal"/>
    <w:rsid w:val="00FE08D1"/>
    <w:pPr>
      <w:suppressAutoHyphens/>
      <w:spacing w:after="120"/>
    </w:pPr>
    <w:rPr>
      <w:color w:val="auto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D7877-60A9-4544-B992-9473343EB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344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Licitação Pequi</cp:lastModifiedBy>
  <cp:revision>30</cp:revision>
  <cp:lastPrinted>2020-02-28T15:13:00Z</cp:lastPrinted>
  <dcterms:created xsi:type="dcterms:W3CDTF">2018-02-09T15:06:00Z</dcterms:created>
  <dcterms:modified xsi:type="dcterms:W3CDTF">2025-04-01T13:39:00Z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