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559" w:rsidRPr="009530D1" w:rsidRDefault="003B1559">
      <w:pPr>
        <w:spacing w:after="200" w:line="276" w:lineRule="auto"/>
        <w:rPr>
          <w:rFonts w:ascii="Verdana" w:hAnsi="Verdana"/>
          <w:b/>
          <w:bCs/>
          <w:color w:val="auto"/>
          <w:sz w:val="23"/>
          <w:szCs w:val="23"/>
        </w:rPr>
      </w:pPr>
    </w:p>
    <w:p w:rsidR="003B1559" w:rsidRPr="009530D1" w:rsidRDefault="003B1559" w:rsidP="003B1559">
      <w:pPr>
        <w:spacing w:before="100" w:beforeAutospacing="1" w:after="100" w:afterAutospacing="1"/>
        <w:contextualSpacing/>
        <w:jc w:val="center"/>
        <w:rPr>
          <w:rFonts w:ascii="Verdana" w:hAnsi="Verdana" w:cs="Arial"/>
          <w:b/>
          <w:color w:val="auto"/>
          <w:sz w:val="23"/>
          <w:szCs w:val="23"/>
          <w:u w:val="single"/>
        </w:rPr>
      </w:pPr>
      <w:r w:rsidRPr="009530D1">
        <w:rPr>
          <w:rFonts w:ascii="Verdana" w:hAnsi="Verdana" w:cs="Arial"/>
          <w:b/>
          <w:color w:val="auto"/>
          <w:sz w:val="23"/>
          <w:szCs w:val="23"/>
          <w:u w:val="single"/>
        </w:rPr>
        <w:t>CONTRATO DE PRESTAÇÃO DE SERVIÇO N°004/2023</w:t>
      </w:r>
    </w:p>
    <w:p w:rsidR="003B1559" w:rsidRPr="009530D1" w:rsidRDefault="003B1559" w:rsidP="003B1559">
      <w:pPr>
        <w:spacing w:before="100" w:beforeAutospacing="1" w:after="100" w:afterAutospacing="1"/>
        <w:contextualSpacing/>
        <w:jc w:val="center"/>
        <w:rPr>
          <w:rFonts w:ascii="Verdana" w:hAnsi="Verdana" w:cs="Arial"/>
          <w:b/>
          <w:color w:val="auto"/>
          <w:sz w:val="23"/>
          <w:szCs w:val="23"/>
        </w:rPr>
      </w:pPr>
    </w:p>
    <w:p w:rsidR="00A824E6" w:rsidRPr="009530D1" w:rsidRDefault="00A824E6" w:rsidP="003B1559">
      <w:pPr>
        <w:spacing w:before="100" w:beforeAutospacing="1" w:after="100" w:afterAutospacing="1"/>
        <w:contextualSpacing/>
        <w:jc w:val="center"/>
        <w:rPr>
          <w:rFonts w:ascii="Verdana" w:hAnsi="Verdana" w:cs="Arial"/>
          <w:b/>
          <w:color w:val="auto"/>
          <w:sz w:val="23"/>
          <w:szCs w:val="23"/>
        </w:rPr>
      </w:pPr>
    </w:p>
    <w:p w:rsidR="00A824E6" w:rsidRPr="009530D1" w:rsidRDefault="00A824E6" w:rsidP="003B1559">
      <w:pPr>
        <w:spacing w:before="100" w:beforeAutospacing="1" w:after="100" w:afterAutospacing="1"/>
        <w:contextualSpacing/>
        <w:jc w:val="center"/>
        <w:rPr>
          <w:rFonts w:ascii="Verdana" w:hAnsi="Verdana" w:cs="Arial"/>
          <w:b/>
          <w:color w:val="auto"/>
          <w:sz w:val="23"/>
          <w:szCs w:val="23"/>
        </w:rPr>
      </w:pPr>
    </w:p>
    <w:p w:rsidR="003B1559" w:rsidRPr="009530D1" w:rsidRDefault="003B1559" w:rsidP="003B1559">
      <w:pPr>
        <w:spacing w:before="100" w:beforeAutospacing="1" w:after="100" w:afterAutospacing="1"/>
        <w:ind w:left="3402"/>
        <w:contextualSpacing/>
        <w:jc w:val="both"/>
        <w:rPr>
          <w:rFonts w:ascii="Verdana" w:hAnsi="Verdana" w:cs="Arial"/>
          <w:color w:val="auto"/>
          <w:sz w:val="23"/>
          <w:szCs w:val="23"/>
        </w:rPr>
      </w:pPr>
      <w:r w:rsidRPr="009530D1">
        <w:rPr>
          <w:rFonts w:ascii="Verdana" w:hAnsi="Verdana" w:cs="Arial"/>
          <w:color w:val="auto"/>
          <w:sz w:val="23"/>
          <w:szCs w:val="23"/>
        </w:rPr>
        <w:t xml:space="preserve">CONTRATO DE PRESTAÇÃO DE SERVIÇOS, QUE ENTRE SI CELEBRAM, COMO “CONTRATANTE", O </w:t>
      </w:r>
      <w:r w:rsidRPr="009530D1">
        <w:rPr>
          <w:rFonts w:ascii="Verdana" w:hAnsi="Verdana" w:cs="Arial"/>
          <w:b/>
          <w:color w:val="auto"/>
          <w:sz w:val="23"/>
          <w:szCs w:val="23"/>
        </w:rPr>
        <w:t>MUNICÍPIO DE PEQUI (MG),</w:t>
      </w:r>
      <w:r w:rsidRPr="009530D1">
        <w:rPr>
          <w:rFonts w:ascii="Verdana" w:hAnsi="Verdana" w:cs="Arial"/>
          <w:color w:val="auto"/>
          <w:sz w:val="23"/>
          <w:szCs w:val="23"/>
        </w:rPr>
        <w:t xml:space="preserve"> E COMO “CONTRATADO”, O </w:t>
      </w:r>
      <w:r w:rsidRPr="009530D1">
        <w:rPr>
          <w:rFonts w:ascii="Verdana" w:hAnsi="Verdana" w:cs="Arial"/>
          <w:b/>
          <w:bCs/>
          <w:color w:val="auto"/>
          <w:sz w:val="23"/>
          <w:szCs w:val="23"/>
        </w:rPr>
        <w:t xml:space="preserve">CONSÓRCIO INTERMUNICIPAL DE SAÚDE E SERVIÇOS DO ALTO DO RIO PARÁ – CISPARÁ, </w:t>
      </w:r>
      <w:r w:rsidRPr="009530D1">
        <w:rPr>
          <w:rFonts w:ascii="Verdana" w:hAnsi="Verdana" w:cs="Arial"/>
          <w:bCs/>
          <w:color w:val="auto"/>
          <w:sz w:val="23"/>
          <w:szCs w:val="23"/>
        </w:rPr>
        <w:t>EM CONFORMIDADE COM AS CLÁUSULAS E CONDIÇÕES ABAIXO</w:t>
      </w:r>
      <w:r w:rsidRPr="009530D1">
        <w:rPr>
          <w:rFonts w:ascii="Verdana" w:hAnsi="Verdana" w:cs="Arial"/>
          <w:color w:val="auto"/>
          <w:sz w:val="23"/>
          <w:szCs w:val="23"/>
        </w:rPr>
        <w:t>:</w:t>
      </w:r>
    </w:p>
    <w:p w:rsidR="003B1559" w:rsidRPr="009530D1" w:rsidRDefault="003B1559" w:rsidP="003B1559">
      <w:pPr>
        <w:spacing w:before="100" w:beforeAutospacing="1" w:after="100" w:afterAutospacing="1"/>
        <w:ind w:left="3402"/>
        <w:contextualSpacing/>
        <w:jc w:val="both"/>
        <w:rPr>
          <w:rFonts w:ascii="Verdana" w:hAnsi="Verdana" w:cs="Arial"/>
          <w:color w:val="auto"/>
          <w:sz w:val="23"/>
          <w:szCs w:val="23"/>
        </w:rPr>
      </w:pPr>
    </w:p>
    <w:p w:rsidR="003B1559" w:rsidRPr="009530D1" w:rsidRDefault="003B1559" w:rsidP="003B1559">
      <w:pPr>
        <w:pStyle w:val="Rodap"/>
        <w:spacing w:before="100" w:beforeAutospacing="1" w:after="100" w:afterAutospacing="1" w:line="276" w:lineRule="auto"/>
        <w:contextualSpacing/>
        <w:jc w:val="both"/>
        <w:rPr>
          <w:rFonts w:ascii="Verdana" w:hAnsi="Verdana" w:cs="Arial"/>
          <w:bCs/>
          <w:color w:val="auto"/>
          <w:sz w:val="23"/>
          <w:szCs w:val="23"/>
        </w:rPr>
      </w:pPr>
      <w:r w:rsidRPr="009530D1">
        <w:rPr>
          <w:rFonts w:ascii="Verdana" w:hAnsi="Verdana" w:cs="Arial"/>
          <w:b/>
          <w:color w:val="auto"/>
          <w:sz w:val="23"/>
          <w:szCs w:val="23"/>
        </w:rPr>
        <w:t>CONTRATANTE:</w:t>
      </w:r>
      <w:r w:rsidRPr="009530D1">
        <w:rPr>
          <w:rFonts w:ascii="Verdana" w:hAnsi="Verdana" w:cs="Arial"/>
          <w:b/>
          <w:bCs/>
          <w:color w:val="auto"/>
          <w:sz w:val="23"/>
          <w:szCs w:val="23"/>
        </w:rPr>
        <w:t>MUNICÍPIO DE PEQUI (MG)</w:t>
      </w:r>
      <w:r w:rsidRPr="009530D1">
        <w:rPr>
          <w:rFonts w:ascii="Verdana" w:hAnsi="Verdana" w:cs="Arial"/>
          <w:bCs/>
          <w:color w:val="auto"/>
          <w:sz w:val="23"/>
          <w:szCs w:val="23"/>
        </w:rPr>
        <w:t>, pessoa jurídica de direito público interno, inscrito no CNPJ sob o n° 18.313.874/0001-64, com sede administrativa à Praça Santo Antonio, nº 190, Bairro Centro, estado de Minas Gerais, neste ato, representado por seu Prefeito Municipal, senhor ANDRE LUIZ MELGAÇO TAVARES, inscrito no CPF sob o n° 065.877.746-79, RG 14.105.835.</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b/>
          <w:color w:val="auto"/>
          <w:sz w:val="23"/>
          <w:szCs w:val="23"/>
        </w:rPr>
        <w:t xml:space="preserve">CONTRATADO: </w:t>
      </w:r>
      <w:r w:rsidRPr="009530D1">
        <w:rPr>
          <w:rFonts w:ascii="Verdana" w:hAnsi="Verdana" w:cs="Arial"/>
          <w:b/>
          <w:bCs/>
          <w:color w:val="auto"/>
          <w:sz w:val="23"/>
          <w:szCs w:val="23"/>
        </w:rPr>
        <w:t>CONSÓRCIO INTERMUNICIPAL DE SAÚDE E SERVIÇOS DO ALTO DO RIO PARÁ – CISPARÁ</w:t>
      </w:r>
      <w:r w:rsidRPr="009530D1">
        <w:rPr>
          <w:rFonts w:ascii="Verdana" w:hAnsi="Verdana" w:cs="Arial"/>
          <w:b/>
          <w:color w:val="auto"/>
          <w:sz w:val="23"/>
          <w:szCs w:val="23"/>
        </w:rPr>
        <w:t>,</w:t>
      </w:r>
      <w:r w:rsidRPr="009530D1">
        <w:rPr>
          <w:rFonts w:ascii="Verdana" w:hAnsi="Verdana" w:cs="Arial"/>
          <w:color w:val="auto"/>
          <w:sz w:val="23"/>
          <w:szCs w:val="23"/>
        </w:rPr>
        <w:t xml:space="preserve"> pessoa jurídica de direito público, inscrito no CNPJ sob o n° 01.260.691/0001-25, com sede na Rua Sacramento, n°. 375, Bairro Centro, CEP 35.660-001, Município de Pará de Minas, estado de Minas Gerais, neste ato, representado pelo seu Presidente, senhor VANDEIR PAULINO DA SILVA, inscrito no CPF sob o nº 047.449.206-08.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 xml:space="preserve">DOS FUNDAMENTOS: </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EE1AC1">
      <w:pPr>
        <w:tabs>
          <w:tab w:val="left" w:pos="0"/>
        </w:tabs>
        <w:spacing w:before="100" w:beforeAutospacing="1" w:after="100" w:afterAutospacing="1"/>
        <w:contextualSpacing/>
        <w:jc w:val="both"/>
        <w:rPr>
          <w:rFonts w:ascii="Verdana" w:hAnsi="Verdana" w:cs="Arial"/>
          <w:b/>
          <w:color w:val="auto"/>
          <w:sz w:val="23"/>
          <w:szCs w:val="23"/>
        </w:rPr>
      </w:pPr>
      <w:r w:rsidRPr="009530D1">
        <w:rPr>
          <w:rFonts w:ascii="Verdana" w:hAnsi="Verdana" w:cs="Arial"/>
          <w:snapToGrid w:val="0"/>
          <w:color w:val="auto"/>
          <w:sz w:val="23"/>
          <w:szCs w:val="23"/>
        </w:rPr>
        <w:t xml:space="preserve">A presente contratação decorre da </w:t>
      </w:r>
      <w:r w:rsidRPr="009530D1">
        <w:rPr>
          <w:rFonts w:ascii="Verdana" w:hAnsi="Verdana" w:cs="Arial"/>
          <w:b/>
          <w:bCs/>
          <w:snapToGrid w:val="0"/>
          <w:color w:val="auto"/>
          <w:sz w:val="23"/>
          <w:szCs w:val="23"/>
        </w:rPr>
        <w:t xml:space="preserve">DISPENSA DE LICITAÇÃO Nº </w:t>
      </w:r>
      <w:r w:rsidR="00B81A2D" w:rsidRPr="009530D1">
        <w:rPr>
          <w:rFonts w:ascii="Verdana" w:hAnsi="Verdana" w:cs="Arial"/>
          <w:b/>
          <w:bCs/>
          <w:snapToGrid w:val="0"/>
          <w:color w:val="auto"/>
          <w:sz w:val="23"/>
          <w:szCs w:val="23"/>
        </w:rPr>
        <w:t>002</w:t>
      </w:r>
      <w:r w:rsidRPr="009530D1">
        <w:rPr>
          <w:rFonts w:ascii="Verdana" w:hAnsi="Verdana" w:cs="Arial"/>
          <w:b/>
          <w:bCs/>
          <w:snapToGrid w:val="0"/>
          <w:color w:val="auto"/>
          <w:sz w:val="23"/>
          <w:szCs w:val="23"/>
        </w:rPr>
        <w:t xml:space="preserve">/2023, PROCESSO ADMINISTRATIVO DE COMPRAS Nº </w:t>
      </w:r>
      <w:r w:rsidR="00EE1AC1" w:rsidRPr="009530D1">
        <w:rPr>
          <w:rFonts w:ascii="Verdana" w:hAnsi="Verdana" w:cs="Arial"/>
          <w:b/>
          <w:bCs/>
          <w:snapToGrid w:val="0"/>
          <w:color w:val="auto"/>
          <w:sz w:val="23"/>
          <w:szCs w:val="23"/>
        </w:rPr>
        <w:t>012</w:t>
      </w:r>
      <w:r w:rsidRPr="009530D1">
        <w:rPr>
          <w:rFonts w:ascii="Verdana" w:hAnsi="Verdana" w:cs="Arial"/>
          <w:b/>
          <w:bCs/>
          <w:snapToGrid w:val="0"/>
          <w:color w:val="auto"/>
          <w:sz w:val="23"/>
          <w:szCs w:val="23"/>
        </w:rPr>
        <w:t>/2023</w:t>
      </w:r>
      <w:r w:rsidRPr="009530D1">
        <w:rPr>
          <w:rFonts w:ascii="Verdana" w:hAnsi="Verdana" w:cs="Arial"/>
          <w:b/>
          <w:snapToGrid w:val="0"/>
          <w:color w:val="auto"/>
          <w:sz w:val="23"/>
          <w:szCs w:val="23"/>
        </w:rPr>
        <w:t xml:space="preserve">, </w:t>
      </w:r>
      <w:r w:rsidRPr="009530D1">
        <w:rPr>
          <w:rFonts w:ascii="Verdana" w:hAnsi="Verdana" w:cs="Arial"/>
          <w:snapToGrid w:val="0"/>
          <w:color w:val="auto"/>
          <w:sz w:val="23"/>
          <w:szCs w:val="23"/>
        </w:rPr>
        <w:t xml:space="preserve">efetuada com base no </w:t>
      </w:r>
      <w:r w:rsidRPr="009530D1">
        <w:rPr>
          <w:rFonts w:ascii="Verdana" w:hAnsi="Verdana" w:cs="Arial"/>
          <w:b/>
          <w:i/>
          <w:snapToGrid w:val="0"/>
          <w:color w:val="auto"/>
          <w:sz w:val="23"/>
          <w:szCs w:val="23"/>
        </w:rPr>
        <w:t>art. 75, da</w:t>
      </w:r>
      <w:r w:rsidR="00EE1AC1" w:rsidRPr="009530D1">
        <w:rPr>
          <w:rFonts w:ascii="Verdana" w:hAnsi="Verdana" w:cs="Arial"/>
          <w:b/>
          <w:i/>
          <w:snapToGrid w:val="0"/>
          <w:color w:val="auto"/>
          <w:sz w:val="23"/>
          <w:szCs w:val="23"/>
        </w:rPr>
        <w:t xml:space="preserve"> </w:t>
      </w:r>
      <w:r w:rsidRPr="009530D1">
        <w:rPr>
          <w:rFonts w:ascii="Verdana" w:hAnsi="Verdana" w:cs="Arial"/>
          <w:b/>
          <w:i/>
          <w:snapToGrid w:val="0"/>
          <w:color w:val="auto"/>
          <w:sz w:val="23"/>
          <w:szCs w:val="23"/>
        </w:rPr>
        <w:t>Lei Nº 14.133/2021)</w:t>
      </w:r>
      <w:r w:rsidRPr="009530D1">
        <w:rPr>
          <w:rFonts w:ascii="Verdana" w:hAnsi="Verdana" w:cs="Arial"/>
          <w:i/>
          <w:snapToGrid w:val="0"/>
          <w:color w:val="auto"/>
          <w:sz w:val="23"/>
          <w:szCs w:val="23"/>
        </w:rPr>
        <w:t>,</w:t>
      </w:r>
      <w:r w:rsidRPr="009530D1">
        <w:rPr>
          <w:rFonts w:ascii="Verdana" w:hAnsi="Verdana" w:cs="Arial"/>
          <w:snapToGrid w:val="0"/>
          <w:color w:val="auto"/>
          <w:sz w:val="23"/>
          <w:szCs w:val="23"/>
        </w:rPr>
        <w:t xml:space="preserve"> art. 2°, §1°, III da Lei Federal n° 11.107/2005</w:t>
      </w:r>
      <w:r w:rsidRPr="009530D1">
        <w:rPr>
          <w:rStyle w:val="Refdenotaderodap"/>
          <w:rFonts w:ascii="Verdana" w:hAnsi="Verdana" w:cs="Arial"/>
          <w:snapToGrid w:val="0"/>
          <w:color w:val="auto"/>
          <w:sz w:val="23"/>
          <w:szCs w:val="23"/>
        </w:rPr>
        <w:footnoteReference w:id="2"/>
      </w:r>
      <w:r w:rsidRPr="009530D1">
        <w:rPr>
          <w:rFonts w:ascii="Verdana" w:hAnsi="Verdana" w:cs="Arial"/>
          <w:snapToGrid w:val="0"/>
          <w:color w:val="auto"/>
          <w:sz w:val="23"/>
          <w:szCs w:val="23"/>
        </w:rPr>
        <w:t>, norma do artigo 18 do Decreto Federal n° 6.017/07</w:t>
      </w:r>
      <w:r w:rsidRPr="009530D1">
        <w:rPr>
          <w:rStyle w:val="Refdenotaderodap"/>
          <w:rFonts w:ascii="Verdana" w:hAnsi="Verdana" w:cs="Arial"/>
          <w:snapToGrid w:val="0"/>
          <w:color w:val="auto"/>
          <w:sz w:val="23"/>
          <w:szCs w:val="23"/>
        </w:rPr>
        <w:footnoteReference w:id="3"/>
      </w:r>
      <w:r w:rsidRPr="009530D1">
        <w:rPr>
          <w:rFonts w:ascii="Verdana" w:hAnsi="Verdana" w:cs="Arial"/>
          <w:snapToGrid w:val="0"/>
          <w:color w:val="auto"/>
          <w:sz w:val="23"/>
          <w:szCs w:val="23"/>
        </w:rPr>
        <w:t>, e legislação complementar em vigor</w:t>
      </w:r>
      <w:r w:rsidRPr="009530D1">
        <w:rPr>
          <w:rFonts w:ascii="Verdana" w:hAnsi="Verdana" w:cs="Arial"/>
          <w:color w:val="auto"/>
          <w:sz w:val="23"/>
          <w:szCs w:val="23"/>
        </w:rPr>
        <w:t>.</w:t>
      </w: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 xml:space="preserve">CLÁUSULA PRIMEIRA – DO OBJETO </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 O</w:t>
      </w:r>
      <w:r w:rsidR="00EE1AC1" w:rsidRPr="009530D1">
        <w:rPr>
          <w:rFonts w:ascii="Verdana" w:hAnsi="Verdana" w:cs="Arial"/>
          <w:color w:val="auto"/>
          <w:sz w:val="23"/>
          <w:szCs w:val="23"/>
        </w:rPr>
        <w:t xml:space="preserve"> </w:t>
      </w:r>
      <w:r w:rsidRPr="009530D1">
        <w:rPr>
          <w:rFonts w:ascii="Verdana" w:hAnsi="Verdana" w:cs="Arial"/>
          <w:color w:val="auto"/>
          <w:sz w:val="23"/>
          <w:szCs w:val="23"/>
        </w:rPr>
        <w:t xml:space="preserve">objeto do presente instrumento consiste na contratação de serviços de assistência à saúde, compreendendo: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1.1.1. Contratação de serviços médicos (consultas, procedimentos,</w:t>
      </w:r>
      <w:r w:rsidR="00EE1AC1" w:rsidRPr="009530D1">
        <w:rPr>
          <w:rFonts w:ascii="Verdana" w:hAnsi="Verdana" w:cs="Arial"/>
          <w:color w:val="auto"/>
          <w:sz w:val="23"/>
          <w:szCs w:val="23"/>
        </w:rPr>
        <w:t xml:space="preserve"> </w:t>
      </w:r>
      <w:r w:rsidRPr="009530D1">
        <w:rPr>
          <w:rFonts w:ascii="Verdana" w:hAnsi="Verdana" w:cs="Arial"/>
          <w:color w:val="auto"/>
          <w:sz w:val="23"/>
          <w:szCs w:val="23"/>
        </w:rPr>
        <w:t>exames, plantões, e cirurgias no âmbito hospitalar e ambulatorial);</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1.1.2. Contratação de serviços e procedimentos de saúde;</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1.1.3. Contratação de serviços de exames ambulatoriais e laboratoriais (inclusive aqueles prestados através de unidades móveis), destinados aos pacientes do SUS.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1.2. Os serviços serão utilizados livremente, dentro do valor global estabelecido neste contrato, de acordo com a demanda do CONTRATANTE, que acompanhará e fiscalizará a execução dos mesmos, através de relatórios e/ou outros meios que entender como pertinente.</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1.3. Os pagamentos pelos serviços prestados obedecerão ao disposto na Tabela Oficial de Procedimentos e Serviços do CISPARÁ, disponível no site www.cispara.mg.gov.br.</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SEGUNDA- DA PRESTAÇÃO DOS SERVIÇOS</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2.1. Os serviços prestados pelo CISPARÁ serão aqueles descritos em sua Tabela Oficial de Procedimentos e Serviços, disponível no site </w:t>
      </w:r>
      <w:hyperlink r:id="rId7" w:history="1">
        <w:r w:rsidRPr="009530D1">
          <w:rPr>
            <w:rStyle w:val="Hyperlink"/>
            <w:rFonts w:ascii="Verdana" w:hAnsi="Verdana" w:cs="Arial"/>
            <w:color w:val="auto"/>
            <w:sz w:val="23"/>
            <w:szCs w:val="23"/>
          </w:rPr>
          <w:t>www.cispara.mg.gov.br</w:t>
        </w:r>
      </w:hyperlink>
      <w:r w:rsidRPr="009530D1">
        <w:rPr>
          <w:rFonts w:ascii="Verdana" w:hAnsi="Verdana" w:cs="Arial"/>
          <w:color w:val="auto"/>
          <w:sz w:val="23"/>
          <w:szCs w:val="23"/>
        </w:rPr>
        <w:t xml:space="preserve">.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2.3. Os procedimentos e serviços deverão ser contratados pelo Município através do Sistema de Agendamento, via </w:t>
      </w:r>
      <w:r w:rsidRPr="009530D1">
        <w:rPr>
          <w:rFonts w:ascii="Verdana" w:hAnsi="Verdana" w:cs="Arial"/>
          <w:i/>
          <w:color w:val="auto"/>
          <w:sz w:val="23"/>
          <w:szCs w:val="23"/>
        </w:rPr>
        <w:t>Internet</w:t>
      </w:r>
      <w:r w:rsidRPr="009530D1">
        <w:rPr>
          <w:rFonts w:ascii="Verdana" w:hAnsi="Verdana" w:cs="Arial"/>
          <w:color w:val="auto"/>
          <w:sz w:val="23"/>
          <w:szCs w:val="23"/>
        </w:rPr>
        <w:t>, disponibilizado pelo CISPARÁ. Os serviços e procedimentos serão agendados de acordo com as disponibilidades de datas e horários constantes no referido Sistema.</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2.4. O CISPARÁ disponibilizará suporte </w:t>
      </w:r>
      <w:r w:rsidRPr="009530D1">
        <w:rPr>
          <w:rFonts w:ascii="Verdana" w:hAnsi="Verdana" w:cs="Arial"/>
          <w:i/>
          <w:iCs/>
          <w:color w:val="auto"/>
          <w:sz w:val="23"/>
          <w:szCs w:val="23"/>
        </w:rPr>
        <w:t>online</w:t>
      </w:r>
      <w:r w:rsidRPr="009530D1">
        <w:rPr>
          <w:rFonts w:ascii="Verdana" w:hAnsi="Verdana" w:cs="Arial"/>
          <w:color w:val="auto"/>
          <w:sz w:val="23"/>
          <w:szCs w:val="23"/>
        </w:rPr>
        <w:t xml:space="preserve"> ou via telefone aos servidores da Contratante, para que os mesmos estejam aptos à realização das marcações através do Sistema de Agendamento.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2.5. É de responsabilidade da Contratante o agendamento/marcação de serviços e procedimentos para seus pacientes. </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lastRenderedPageBreak/>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 xml:space="preserve">2.7. O Contratante ficará responsável pela fiscalização dos serviços que forem prestados em sua sede, devendo informar ao CISPARÁ, via ofício, eventuais ocorrências e/ou defeitos na prestação dos mesmos. </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TERCEIRA – DAS OBRIGAÇÕES DO CONTRATADO</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3.1. Disponibilizar ao Contratante os serviços objeto deste Contrato, na forma pactuada neste instrumento.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3.2. Manter em dia a documentação pertinente à execução do presente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3.3. Fiscalizar e acompanhar, juntamente com o Contratante, os serviços, procedendo com a averiguação da qualidade e providências caso não estejam sendo realizados a contento;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3.4. Emitir, na forma da Lei, os documentos fiscais pertinentes aos serviços prestados;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3.5. Emitir e encaminhar ao MUNICÍPIO, a (s) nota (s) fiscal (is) correspondente (s) aos serviços contratados, até o 5° dia útil do mês subsequente ao da prestação dos serviços;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3.6. Atender aos pacientes com dignidade e respeito, de modo universal e igualitário, mantendo-se sempre a qualidade na prestação de serviços;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3.7. Executar os procedimentos e/ou serviços, com garantia de qualidade, integralidade e continuidade da assistência durante a vigência do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3.8. Justificar ao paciente, ou a seu responsável, por escrito as razões técnicas alegadas quando da decisão de não realização de qualquer ato previsto no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3.9. Exclui-se da responsabilidade do CONTRATADO o descumprimento do Contrato, por greve, </w:t>
      </w:r>
      <w:r w:rsidRPr="009530D1">
        <w:rPr>
          <w:rFonts w:ascii="Verdana" w:hAnsi="Verdana" w:cs="Arial"/>
          <w:i/>
          <w:color w:val="auto"/>
          <w:sz w:val="23"/>
          <w:szCs w:val="23"/>
        </w:rPr>
        <w:t>black-outs</w:t>
      </w:r>
      <w:r w:rsidRPr="009530D1">
        <w:rPr>
          <w:rFonts w:ascii="Verdana" w:hAnsi="Verdana" w:cs="Arial"/>
          <w:color w:val="auto"/>
          <w:sz w:val="23"/>
          <w:szCs w:val="23"/>
        </w:rPr>
        <w:t xml:space="preserve">, convulsões sociais e outros decorrentes de caso fortuito ou de força maior, previstos em Lei. </w:t>
      </w:r>
    </w:p>
    <w:p w:rsidR="00EE1AC1" w:rsidRPr="009530D1" w:rsidRDefault="00EE1AC1" w:rsidP="003B1559">
      <w:pPr>
        <w:spacing w:before="100" w:beforeAutospacing="1" w:after="100" w:afterAutospacing="1"/>
        <w:contextualSpacing/>
        <w:jc w:val="both"/>
        <w:rPr>
          <w:rFonts w:ascii="Verdana" w:hAnsi="Verdana" w:cs="Arial"/>
          <w:color w:val="auto"/>
          <w:sz w:val="23"/>
          <w:szCs w:val="23"/>
        </w:rPr>
      </w:pPr>
    </w:p>
    <w:p w:rsidR="00EE1AC1"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QUARTA – DAS OBRIGAÇÕES DO CONTRATANTE</w:t>
      </w:r>
    </w:p>
    <w:p w:rsidR="003B1559" w:rsidRPr="009530D1" w:rsidRDefault="003B1559" w:rsidP="003B1559">
      <w:pPr>
        <w:tabs>
          <w:tab w:val="left" w:pos="0"/>
        </w:tabs>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4.1. Comunicar ao CONTRATADO quanto a qualquer problema ou ocorrência na prestação dos serviços;</w:t>
      </w:r>
    </w:p>
    <w:p w:rsidR="003B1559" w:rsidRPr="009530D1" w:rsidRDefault="003B1559" w:rsidP="003B1559">
      <w:pPr>
        <w:tabs>
          <w:tab w:val="left" w:pos="0"/>
        </w:tabs>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lastRenderedPageBreak/>
        <w:t>4.3. Efetuar tempestivamente a publicação do Extrato deste Contrato e seus aditivos, nos termos da legislação de regência;</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4.4. Cumprir fielmente todas as cláusulas e condições estabelecidas neste Contrato;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4.8. Acompanhar a execução física e financeira do presente Contrato, controlando, avaliando, monitorando e auditando a conformidade da execução dos tipos e quantitativos de Serviços durante sua vigência;</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4.9. Providenciar as dotações orçamentárias, reservas e empenhos necessários à fiel contraprestação deste Contrato;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4.10. Compete ao Contratante, acompanhar a execução do Contrato, bem como conferir a execução dos serviços e as notas fiscais emitidas pelo Contratado e atestar formalmente a conformidade de execução, com o “de acordo” para fins de pagamento;</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4.11. Fiscalizar através de sua própria equipe, os serviços que forem prestados em sua sede, informando ao CISPARÁ, via ofício, eventuais ocorrências e/ou defeitos na prestação dos mesmos;</w:t>
      </w:r>
    </w:p>
    <w:p w:rsidR="003B1559" w:rsidRPr="009530D1" w:rsidRDefault="003B1559" w:rsidP="003B1559">
      <w:pPr>
        <w:tabs>
          <w:tab w:val="left" w:pos="0"/>
        </w:tabs>
        <w:spacing w:before="100" w:beforeAutospacing="1" w:after="100" w:afterAutospacing="1"/>
        <w:ind w:left="15"/>
        <w:contextualSpacing/>
        <w:jc w:val="both"/>
        <w:rPr>
          <w:rFonts w:ascii="Verdana" w:hAnsi="Verdana" w:cs="Arial"/>
          <w:color w:val="auto"/>
          <w:sz w:val="23"/>
          <w:szCs w:val="23"/>
        </w:rPr>
      </w:pPr>
      <w:r w:rsidRPr="009530D1">
        <w:rPr>
          <w:rFonts w:ascii="Verdana" w:hAnsi="Verdana" w:cs="Arial"/>
          <w:color w:val="auto"/>
          <w:sz w:val="23"/>
          <w:szCs w:val="23"/>
        </w:rPr>
        <w:t xml:space="preserve">4.12. Encaminhar ao Cispará, até o segundo dia útil de cada mês, os relatórios e guias dos pacientes atendidos no mês anterior em sua Unidade de Saúde, devidamente conferidos, organizados e atestados pelo Gestor. </w:t>
      </w: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r w:rsidRPr="009530D1">
        <w:rPr>
          <w:rFonts w:ascii="Verdana" w:hAnsi="Verdana" w:cs="Arial"/>
          <w:b/>
          <w:color w:val="auto"/>
          <w:sz w:val="23"/>
          <w:szCs w:val="23"/>
        </w:rPr>
        <w:t>CLÁUSULA QUINTA – DO VALOR, DO PAGAMENTO E DA DOTAÇÃO ORÇAMENTÁRIA</w:t>
      </w:r>
    </w:p>
    <w:p w:rsidR="00EE1AC1" w:rsidRPr="009530D1" w:rsidRDefault="00EE1AC1"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5.1. O valor global estimado do presente Contrato corresponde à importância de </w:t>
      </w:r>
      <w:r w:rsidRPr="009530D1">
        <w:rPr>
          <w:rFonts w:ascii="Verdana" w:hAnsi="Verdana" w:cs="Arial"/>
          <w:b/>
          <w:color w:val="auto"/>
          <w:sz w:val="23"/>
          <w:szCs w:val="23"/>
        </w:rPr>
        <w:t xml:space="preserve">R$ </w:t>
      </w:r>
      <w:r w:rsidR="00065890" w:rsidRPr="009530D1">
        <w:rPr>
          <w:rFonts w:ascii="Verdana" w:hAnsi="Verdana" w:cs="Arial"/>
          <w:b/>
          <w:color w:val="auto"/>
          <w:sz w:val="23"/>
          <w:szCs w:val="23"/>
        </w:rPr>
        <w:t>35</w:t>
      </w:r>
      <w:r w:rsidR="00EE1AC1" w:rsidRPr="009530D1">
        <w:rPr>
          <w:rFonts w:ascii="Verdana" w:hAnsi="Verdana" w:cs="Arial"/>
          <w:b/>
          <w:color w:val="auto"/>
          <w:sz w:val="23"/>
          <w:szCs w:val="23"/>
        </w:rPr>
        <w:t>0.000,00</w:t>
      </w:r>
      <w:r w:rsidRPr="009530D1">
        <w:rPr>
          <w:rFonts w:ascii="Verdana" w:hAnsi="Verdana" w:cs="Arial"/>
          <w:b/>
          <w:color w:val="auto"/>
          <w:sz w:val="23"/>
          <w:szCs w:val="23"/>
        </w:rPr>
        <w:t xml:space="preserve"> (</w:t>
      </w:r>
      <w:r w:rsidR="00EE1AC1" w:rsidRPr="009530D1">
        <w:rPr>
          <w:rFonts w:ascii="Verdana" w:hAnsi="Verdana" w:cs="Arial"/>
          <w:b/>
          <w:color w:val="auto"/>
          <w:sz w:val="23"/>
          <w:szCs w:val="23"/>
        </w:rPr>
        <w:t xml:space="preserve">trezentos </w:t>
      </w:r>
      <w:r w:rsidR="00065890" w:rsidRPr="009530D1">
        <w:rPr>
          <w:rFonts w:ascii="Verdana" w:hAnsi="Verdana" w:cs="Arial"/>
          <w:b/>
          <w:color w:val="auto"/>
          <w:sz w:val="23"/>
          <w:szCs w:val="23"/>
        </w:rPr>
        <w:t xml:space="preserve">e cinqüenta </w:t>
      </w:r>
      <w:r w:rsidR="00EE1AC1" w:rsidRPr="009530D1">
        <w:rPr>
          <w:rFonts w:ascii="Verdana" w:hAnsi="Verdana" w:cs="Arial"/>
          <w:b/>
          <w:color w:val="auto"/>
          <w:sz w:val="23"/>
          <w:szCs w:val="23"/>
        </w:rPr>
        <w:t>mil reais</w:t>
      </w:r>
      <w:r w:rsidRPr="009530D1">
        <w:rPr>
          <w:rFonts w:ascii="Verdana" w:hAnsi="Verdana" w:cs="Arial"/>
          <w:b/>
          <w:color w:val="auto"/>
          <w:sz w:val="23"/>
          <w:szCs w:val="23"/>
        </w:rPr>
        <w:t>)</w:t>
      </w:r>
      <w:r w:rsidRPr="009530D1">
        <w:rPr>
          <w:rFonts w:ascii="Verdana" w:hAnsi="Verdana" w:cs="Arial"/>
          <w:color w:val="auto"/>
          <w:sz w:val="23"/>
          <w:szCs w:val="23"/>
        </w:rPr>
        <w:t xml:space="preserve">, podendo ser alterado em conformidade com a Lei Federal nº </w:t>
      </w:r>
      <w:r w:rsidR="00211A97">
        <w:rPr>
          <w:rFonts w:ascii="Verdana" w:hAnsi="Verdana" w:cs="Arial"/>
          <w:color w:val="auto"/>
          <w:sz w:val="23"/>
          <w:szCs w:val="23"/>
        </w:rPr>
        <w:t>14.133</w:t>
      </w:r>
      <w:r w:rsidRPr="009530D1">
        <w:rPr>
          <w:rFonts w:ascii="Verdana" w:hAnsi="Verdana" w:cs="Arial"/>
          <w:color w:val="auto"/>
          <w:sz w:val="23"/>
          <w:szCs w:val="23"/>
        </w:rPr>
        <w:t>/</w:t>
      </w:r>
      <w:r w:rsidR="00211A97">
        <w:rPr>
          <w:rFonts w:ascii="Verdana" w:hAnsi="Verdana" w:cs="Arial"/>
          <w:color w:val="auto"/>
          <w:sz w:val="23"/>
          <w:szCs w:val="23"/>
        </w:rPr>
        <w:t>2021</w:t>
      </w:r>
      <w:r w:rsidRPr="009530D1">
        <w:rPr>
          <w:rFonts w:ascii="Verdana" w:hAnsi="Verdana" w:cs="Arial"/>
          <w:color w:val="auto"/>
          <w:sz w:val="23"/>
          <w:szCs w:val="23"/>
        </w:rPr>
        <w:t>;</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5.2. Os valores unitários dos serviços serão aqueles descritos na “Tabela Oficial de Procedimentos e Serviços” do CISPARÁ, que integra o presente instrumento, como se nele transcrito integralmente, para todos os fins de direito;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5.4. O CONTRATADO apresentará ao CONTRATANTE, até o 5° (quinto) dia útil de cada mês, documentos de cobrança/notas fiscais, referente aos serviços efetivamente prestados.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5.4.1. Acompanharão as notas fiscais, relatório de serviços com planilha descritiva, contendo os serviços prestados, nome dos pacientes, data de atendimento e quantitativo;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lastRenderedPageBreak/>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5.4.3. Sendo constatada a necessária de correção das Notas Fiscais ou relatórios, suspender-se-á o prazo de pagamento determinado nesta cláusula. O prazo somente voltará a correr após sanado o vício.</w:t>
      </w:r>
    </w:p>
    <w:p w:rsidR="003B1559" w:rsidRPr="009530D1" w:rsidRDefault="003B1559" w:rsidP="003B1559">
      <w:pPr>
        <w:spacing w:before="100" w:beforeAutospacing="1" w:after="100" w:afterAutospacing="1"/>
        <w:ind w:left="1134"/>
        <w:contextualSpacing/>
        <w:jc w:val="both"/>
        <w:rPr>
          <w:rFonts w:ascii="Verdana" w:hAnsi="Verdana" w:cs="Arial"/>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5.5. O pagamento pelos serviços deverá ser efetuado pelo CONTRATANTE ao CONTRATADO até o 15º (décimo quinto) dia útil subsequente à apresentação da cobrança/nota fiscal.</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5.6. No caso de atraso de pagamento, desde que o CONTRATADO não tenha concorrido de alguma forma para tanto, será devida pelo CONTRATANTE multa de 2% ao mês e correção monetária diária. </w:t>
      </w:r>
    </w:p>
    <w:p w:rsidR="003B1559" w:rsidRPr="009530D1" w:rsidRDefault="003B1559" w:rsidP="003B1559">
      <w:pPr>
        <w:contextualSpacing/>
        <w:jc w:val="both"/>
        <w:rPr>
          <w:rFonts w:ascii="Verdana" w:hAnsi="Verdana" w:cs="Arial"/>
          <w:color w:val="auto"/>
          <w:sz w:val="23"/>
          <w:szCs w:val="23"/>
        </w:rPr>
      </w:pPr>
      <w:r w:rsidRPr="009530D1">
        <w:rPr>
          <w:rFonts w:ascii="Verdana" w:hAnsi="Verdana" w:cs="Arial"/>
          <w:color w:val="auto"/>
          <w:sz w:val="23"/>
          <w:szCs w:val="23"/>
        </w:rPr>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065890" w:rsidRPr="009530D1" w:rsidRDefault="003B1559" w:rsidP="00065890">
      <w:pPr>
        <w:contextualSpacing/>
        <w:jc w:val="both"/>
        <w:rPr>
          <w:rFonts w:ascii="Verdana" w:hAnsi="Verdana" w:cs="Arial"/>
          <w:color w:val="auto"/>
          <w:sz w:val="23"/>
          <w:szCs w:val="23"/>
        </w:rPr>
      </w:pPr>
      <w:r w:rsidRPr="009530D1">
        <w:rPr>
          <w:rFonts w:ascii="Verdana" w:hAnsi="Verdana" w:cs="Arial"/>
          <w:color w:val="auto"/>
          <w:sz w:val="23"/>
          <w:szCs w:val="23"/>
        </w:rPr>
        <w:t>5.8. As despesas decorrentes da execução do presente contrato correrão a conta da (s) dotação (ões) orçamentária (s) do Contratante:</w:t>
      </w:r>
    </w:p>
    <w:p w:rsidR="00065890" w:rsidRPr="009530D1" w:rsidRDefault="00065890" w:rsidP="00065890">
      <w:pPr>
        <w:contextualSpacing/>
        <w:jc w:val="both"/>
        <w:rPr>
          <w:rFonts w:ascii="Verdana" w:hAnsi="Verdana" w:cs="Arial"/>
          <w:color w:val="auto"/>
          <w:sz w:val="23"/>
          <w:szCs w:val="23"/>
        </w:rPr>
      </w:pPr>
    </w:p>
    <w:p w:rsidR="00065890" w:rsidRPr="009530D1" w:rsidRDefault="00065890" w:rsidP="00065890">
      <w:pPr>
        <w:contextualSpacing/>
        <w:jc w:val="both"/>
        <w:rPr>
          <w:rFonts w:ascii="Verdana" w:hAnsi="Verdana" w:cs="Arial"/>
          <w:color w:val="auto"/>
          <w:sz w:val="23"/>
          <w:szCs w:val="23"/>
        </w:rPr>
      </w:pPr>
      <w:r w:rsidRPr="009530D1">
        <w:rPr>
          <w:rFonts w:ascii="Verdana" w:hAnsi="Verdana" w:cs="Arial"/>
          <w:color w:val="auto"/>
          <w:sz w:val="23"/>
          <w:szCs w:val="23"/>
        </w:rPr>
        <w:t>Ficha 591 10.302.0080.2.125 Compra de Serviços Cispara 3.3.90.39.00.00.00.00 1500 Outros Serviços Pessoa Jurídica;</w:t>
      </w:r>
    </w:p>
    <w:p w:rsidR="003B1559" w:rsidRPr="009530D1" w:rsidRDefault="003B1559" w:rsidP="003B1559">
      <w:pPr>
        <w:contextualSpacing/>
        <w:jc w:val="both"/>
        <w:rPr>
          <w:rFonts w:ascii="Verdana" w:hAnsi="Verdana" w:cs="Arial"/>
          <w:color w:val="auto"/>
          <w:sz w:val="23"/>
          <w:szCs w:val="23"/>
        </w:rPr>
      </w:pPr>
    </w:p>
    <w:p w:rsidR="003B1559" w:rsidRPr="009530D1" w:rsidRDefault="003B1559" w:rsidP="003B1559">
      <w:pPr>
        <w:contextualSpacing/>
        <w:rPr>
          <w:rFonts w:ascii="Verdana" w:hAnsi="Verdana" w:cs="Arial"/>
          <w:b/>
          <w:color w:val="auto"/>
          <w:sz w:val="23"/>
          <w:szCs w:val="23"/>
        </w:rPr>
      </w:pPr>
      <w:r w:rsidRPr="009530D1">
        <w:rPr>
          <w:rFonts w:ascii="Verdana" w:hAnsi="Verdana" w:cs="Arial"/>
          <w:b/>
          <w:color w:val="auto"/>
          <w:sz w:val="23"/>
          <w:szCs w:val="23"/>
        </w:rPr>
        <w:t>CLAÚSULA SEXTA- DO REAJUSTE</w:t>
      </w:r>
    </w:p>
    <w:p w:rsidR="00EE1AC1" w:rsidRPr="009530D1" w:rsidRDefault="00EE1AC1" w:rsidP="003B1559">
      <w:pPr>
        <w:contextualSpacing/>
        <w:rPr>
          <w:rFonts w:ascii="Verdana" w:hAnsi="Verdana" w:cs="Arial"/>
          <w:b/>
          <w:color w:val="auto"/>
          <w:sz w:val="23"/>
          <w:szCs w:val="23"/>
        </w:rPr>
      </w:pPr>
    </w:p>
    <w:p w:rsidR="003B1559" w:rsidRPr="009530D1" w:rsidRDefault="003B1559" w:rsidP="003B1559">
      <w:pPr>
        <w:contextualSpacing/>
        <w:jc w:val="both"/>
        <w:rPr>
          <w:rFonts w:ascii="Verdana" w:hAnsi="Verdana" w:cs="Arial"/>
          <w:color w:val="auto"/>
          <w:sz w:val="23"/>
          <w:szCs w:val="23"/>
        </w:rPr>
      </w:pPr>
      <w:r w:rsidRPr="009530D1">
        <w:rPr>
          <w:rFonts w:ascii="Verdana" w:hAnsi="Verdana" w:cs="Arial"/>
          <w:color w:val="auto"/>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SÉTIMA – DA VIGÊNCIA DO CONTRATO</w:t>
      </w:r>
    </w:p>
    <w:p w:rsidR="00EE1AC1" w:rsidRPr="009530D1" w:rsidRDefault="00EE1AC1"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7.1.O presente Contrato irá viger de </w:t>
      </w:r>
      <w:r w:rsidR="00EE1AC1" w:rsidRPr="009530D1">
        <w:rPr>
          <w:rFonts w:ascii="Verdana" w:hAnsi="Verdana" w:cs="Arial"/>
          <w:b/>
          <w:sz w:val="23"/>
          <w:szCs w:val="23"/>
        </w:rPr>
        <w:t>18</w:t>
      </w:r>
      <w:r w:rsidRPr="009530D1">
        <w:rPr>
          <w:rFonts w:ascii="Verdana" w:hAnsi="Verdana" w:cs="Arial"/>
          <w:b/>
          <w:sz w:val="23"/>
          <w:szCs w:val="23"/>
        </w:rPr>
        <w:t xml:space="preserve"> de </w:t>
      </w:r>
      <w:r w:rsidR="00EE1AC1" w:rsidRPr="009530D1">
        <w:rPr>
          <w:rFonts w:ascii="Verdana" w:hAnsi="Verdana" w:cs="Arial"/>
          <w:b/>
          <w:sz w:val="23"/>
          <w:szCs w:val="23"/>
        </w:rPr>
        <w:t>janeiro</w:t>
      </w:r>
      <w:r w:rsidRPr="009530D1">
        <w:rPr>
          <w:rFonts w:ascii="Verdana" w:hAnsi="Verdana" w:cs="Arial"/>
          <w:b/>
          <w:sz w:val="23"/>
          <w:szCs w:val="23"/>
        </w:rPr>
        <w:t xml:space="preserve"> de </w:t>
      </w:r>
      <w:r w:rsidR="00EE1AC1" w:rsidRPr="009530D1">
        <w:rPr>
          <w:rFonts w:ascii="Verdana" w:hAnsi="Verdana" w:cs="Arial"/>
          <w:b/>
          <w:sz w:val="23"/>
          <w:szCs w:val="23"/>
        </w:rPr>
        <w:t>2023</w:t>
      </w:r>
      <w:r w:rsidRPr="009530D1">
        <w:rPr>
          <w:rFonts w:ascii="Verdana" w:hAnsi="Verdana" w:cs="Arial"/>
          <w:b/>
          <w:sz w:val="23"/>
          <w:szCs w:val="23"/>
        </w:rPr>
        <w:t xml:space="preserve"> </w:t>
      </w:r>
      <w:r w:rsidRPr="009530D1">
        <w:rPr>
          <w:rFonts w:ascii="Verdana" w:hAnsi="Verdana" w:cs="Arial"/>
          <w:sz w:val="23"/>
          <w:szCs w:val="23"/>
        </w:rPr>
        <w:t>a</w:t>
      </w:r>
      <w:r w:rsidRPr="009530D1">
        <w:rPr>
          <w:rFonts w:ascii="Verdana" w:hAnsi="Verdana" w:cs="Arial"/>
          <w:b/>
          <w:sz w:val="23"/>
          <w:szCs w:val="23"/>
        </w:rPr>
        <w:t xml:space="preserve"> </w:t>
      </w:r>
      <w:r w:rsidR="00EE1AC1" w:rsidRPr="009530D1">
        <w:rPr>
          <w:rFonts w:ascii="Verdana" w:hAnsi="Verdana" w:cs="Arial"/>
          <w:b/>
          <w:sz w:val="23"/>
          <w:szCs w:val="23"/>
        </w:rPr>
        <w:t>31</w:t>
      </w:r>
      <w:r w:rsidRPr="009530D1">
        <w:rPr>
          <w:rFonts w:ascii="Verdana" w:hAnsi="Verdana" w:cs="Arial"/>
          <w:b/>
          <w:sz w:val="23"/>
          <w:szCs w:val="23"/>
        </w:rPr>
        <w:t xml:space="preserve"> de </w:t>
      </w:r>
      <w:r w:rsidR="00EE1AC1" w:rsidRPr="009530D1">
        <w:rPr>
          <w:rFonts w:ascii="Verdana" w:hAnsi="Verdana" w:cs="Arial"/>
          <w:b/>
          <w:sz w:val="23"/>
          <w:szCs w:val="23"/>
        </w:rPr>
        <w:t>dezembro</w:t>
      </w:r>
      <w:r w:rsidRPr="009530D1">
        <w:rPr>
          <w:rFonts w:ascii="Verdana" w:hAnsi="Verdana" w:cs="Arial"/>
          <w:b/>
          <w:sz w:val="23"/>
          <w:szCs w:val="23"/>
        </w:rPr>
        <w:t xml:space="preserve"> de </w:t>
      </w:r>
      <w:r w:rsidR="00EE1AC1" w:rsidRPr="009530D1">
        <w:rPr>
          <w:rFonts w:ascii="Verdana" w:hAnsi="Verdana" w:cs="Arial"/>
          <w:b/>
          <w:sz w:val="23"/>
          <w:szCs w:val="23"/>
        </w:rPr>
        <w:t>2023</w:t>
      </w:r>
      <w:r w:rsidRPr="009530D1">
        <w:rPr>
          <w:rFonts w:ascii="Verdana" w:hAnsi="Verdana" w:cs="Arial"/>
          <w:sz w:val="23"/>
          <w:szCs w:val="23"/>
        </w:rPr>
        <w:t>, podendo ser prorrogado através de Termo Aditivo, desde que haja interesse do Município e acordo entre as partes.</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7.2.</w:t>
      </w:r>
      <w:r w:rsidR="00211A97">
        <w:rPr>
          <w:rFonts w:ascii="Verdana" w:hAnsi="Verdana" w:cs="Arial"/>
          <w:sz w:val="23"/>
          <w:szCs w:val="23"/>
        </w:rPr>
        <w:t xml:space="preserve"> A</w:t>
      </w:r>
      <w:r w:rsidRPr="009530D1">
        <w:rPr>
          <w:rFonts w:ascii="Verdana" w:hAnsi="Verdana" w:cs="Arial"/>
          <w:sz w:val="23"/>
          <w:szCs w:val="23"/>
        </w:rPr>
        <w:t xml:space="preserve"> vigência do contrato prevista no item anterior poderá ser prorrogada mediante Termo Aditivo.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7.3. A duração do Contrato fica adstrita à vigência do respectivo crédito orçamentário.</w:t>
      </w:r>
    </w:p>
    <w:p w:rsidR="003B1559" w:rsidRPr="009530D1" w:rsidRDefault="003B1559" w:rsidP="003B1559">
      <w:pPr>
        <w:contextualSpacing/>
        <w:rPr>
          <w:rFonts w:ascii="Verdana" w:hAnsi="Verdana" w:cs="Arial"/>
          <w:b/>
          <w:color w:val="auto"/>
          <w:sz w:val="23"/>
          <w:szCs w:val="23"/>
        </w:rPr>
      </w:pPr>
      <w:r w:rsidRPr="009530D1">
        <w:rPr>
          <w:rFonts w:ascii="Verdana" w:hAnsi="Verdana" w:cs="Arial"/>
          <w:b/>
          <w:color w:val="auto"/>
          <w:sz w:val="23"/>
          <w:szCs w:val="23"/>
        </w:rPr>
        <w:lastRenderedPageBreak/>
        <w:t>CLÁUSULA OITAVA- DAS MULTAS E PENALIDADES</w:t>
      </w:r>
    </w:p>
    <w:p w:rsidR="00065890" w:rsidRPr="009530D1" w:rsidRDefault="00065890" w:rsidP="00065890">
      <w:pPr>
        <w:spacing w:before="100" w:beforeAutospacing="1" w:after="100" w:afterAutospacing="1"/>
        <w:contextualSpacing/>
        <w:jc w:val="both"/>
        <w:rPr>
          <w:rFonts w:ascii="Verdana" w:hAnsi="Verdana" w:cs="Arial"/>
          <w:color w:val="auto"/>
          <w:sz w:val="23"/>
          <w:szCs w:val="23"/>
        </w:rPr>
      </w:pPr>
    </w:p>
    <w:p w:rsidR="003B1559" w:rsidRPr="009530D1" w:rsidRDefault="003B1559" w:rsidP="00065890">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8.1. Pelo descumprimento ou atraso injustificado na execução de qualquer </w:t>
      </w:r>
      <w:r w:rsidRPr="009530D1">
        <w:rPr>
          <w:rFonts w:ascii="Verdana" w:hAnsi="Verdana" w:cs="Arial"/>
          <w:bCs/>
          <w:color w:val="auto"/>
          <w:sz w:val="23"/>
          <w:szCs w:val="23"/>
        </w:rPr>
        <w:t>obrigação</w:t>
      </w:r>
      <w:r w:rsidRPr="009530D1">
        <w:rPr>
          <w:rFonts w:ascii="Verdana" w:hAnsi="Verdana" w:cs="Arial"/>
          <w:color w:val="auto"/>
          <w:sz w:val="23"/>
          <w:szCs w:val="23"/>
        </w:rPr>
        <w:t xml:space="preserve"> estabelecida neste contrato, sujeitará o CONTRATANTE nas seguintes penalidades: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8.1.1. Advertência por escrito;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8.1.2. Multa no importe de até 10% sobre o valor global do contrato, considerando a regra a seguir:</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8.1.2.1. </w:t>
      </w:r>
      <w:r w:rsidRPr="009530D1">
        <w:rPr>
          <w:rFonts w:ascii="Verdana" w:hAnsi="Verdana" w:cs="Arial"/>
          <w:bCs/>
          <w:color w:val="auto"/>
          <w:sz w:val="23"/>
          <w:szCs w:val="23"/>
        </w:rPr>
        <w:t xml:space="preserve">Multa de 0,3% (zero vírgula três por </w:t>
      </w:r>
      <w:r w:rsidRPr="009530D1">
        <w:rPr>
          <w:rFonts w:ascii="Verdana" w:hAnsi="Verdana" w:cs="Arial"/>
          <w:color w:val="auto"/>
          <w:sz w:val="23"/>
          <w:szCs w:val="23"/>
        </w:rPr>
        <w:t>cento</w:t>
      </w:r>
      <w:r w:rsidRPr="009530D1">
        <w:rPr>
          <w:rFonts w:ascii="Verdana" w:hAnsi="Verdana" w:cs="Arial"/>
          <w:bCs/>
          <w:color w:val="auto"/>
          <w:sz w:val="23"/>
          <w:szCs w:val="23"/>
        </w:rPr>
        <w:t xml:space="preserve">) por dia de atraso </w:t>
      </w:r>
      <w:r w:rsidRPr="009530D1">
        <w:rPr>
          <w:rFonts w:ascii="Verdana" w:hAnsi="Verdana" w:cs="Arial"/>
          <w:color w:val="auto"/>
          <w:sz w:val="23"/>
          <w:szCs w:val="23"/>
        </w:rPr>
        <w:t>no cumprimento de obrigação contratual ou legal, até o 30º (trigésimo) dia, calculados sobre o valor da Ordem de Serviço, por ocorrência;</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8.1.2.2. Multa de</w:t>
      </w:r>
      <w:r w:rsidRPr="009530D1">
        <w:rPr>
          <w:rFonts w:ascii="Verdana" w:hAnsi="Verdana" w:cs="Arial"/>
          <w:bCs/>
          <w:color w:val="auto"/>
          <w:sz w:val="23"/>
          <w:szCs w:val="23"/>
        </w:rPr>
        <w:t xml:space="preserve"> 10% (dez por </w:t>
      </w:r>
      <w:r w:rsidRPr="009530D1">
        <w:rPr>
          <w:rFonts w:ascii="Verdana" w:hAnsi="Verdana" w:cs="Arial"/>
          <w:color w:val="auto"/>
          <w:sz w:val="23"/>
          <w:szCs w:val="23"/>
        </w:rPr>
        <w:t>cento</w:t>
      </w:r>
      <w:r w:rsidRPr="009530D1">
        <w:rPr>
          <w:rFonts w:ascii="Verdana" w:hAnsi="Verdana" w:cs="Arial"/>
          <w:bCs/>
          <w:color w:val="auto"/>
          <w:sz w:val="23"/>
          <w:szCs w:val="23"/>
        </w:rPr>
        <w:t>)</w:t>
      </w:r>
      <w:r w:rsidRPr="009530D1">
        <w:rPr>
          <w:rFonts w:ascii="Verdana" w:hAnsi="Verdana" w:cs="Arial"/>
          <w:color w:val="auto"/>
          <w:sz w:val="23"/>
          <w:szCs w:val="23"/>
        </w:rPr>
        <w:t xml:space="preserve"> a partir do primeiro dia útil subsequente ao do vencimento do prazo para cumprimento das obrigações, no caso de atraso superior a 30 (trinta) dias no cumprimento de obrigação contratual ou legal.</w:t>
      </w:r>
    </w:p>
    <w:p w:rsidR="003B1559" w:rsidRPr="009530D1" w:rsidRDefault="003B1559" w:rsidP="003B1559">
      <w:pPr>
        <w:spacing w:before="100" w:beforeAutospacing="1" w:after="100" w:afterAutospacing="1"/>
        <w:contextualSpacing/>
        <w:jc w:val="both"/>
        <w:rPr>
          <w:rFonts w:ascii="Verdana" w:hAnsi="Verdana" w:cs="Arial"/>
          <w:bCs/>
          <w:color w:val="auto"/>
          <w:sz w:val="23"/>
          <w:szCs w:val="23"/>
        </w:rPr>
      </w:pPr>
      <w:r w:rsidRPr="009530D1">
        <w:rPr>
          <w:rFonts w:ascii="Verdana" w:hAnsi="Verdana" w:cs="Arial"/>
          <w:bCs/>
          <w:color w:val="auto"/>
          <w:sz w:val="23"/>
          <w:szCs w:val="23"/>
        </w:rPr>
        <w:t xml:space="preserve">8.2. O reiterado descumprimento contratual poderá ensejar, além das sanções acima, a suspensão das atividades e/ou rescisão unilateral do presente contrato, </w:t>
      </w:r>
      <w:r w:rsidRPr="009530D1">
        <w:rPr>
          <w:rFonts w:ascii="Verdana" w:hAnsi="Verdana" w:cs="Arial"/>
          <w:color w:val="auto"/>
          <w:sz w:val="23"/>
          <w:szCs w:val="23"/>
        </w:rPr>
        <w:t>assegurada</w:t>
      </w:r>
      <w:r w:rsidRPr="009530D1">
        <w:rPr>
          <w:rFonts w:ascii="Verdana" w:hAnsi="Verdana" w:cs="Arial"/>
          <w:bCs/>
          <w:color w:val="auto"/>
          <w:sz w:val="23"/>
          <w:szCs w:val="23"/>
        </w:rPr>
        <w:t xml:space="preserve"> a ampla defesa e o contraditório.</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bCs/>
          <w:color w:val="auto"/>
          <w:sz w:val="23"/>
          <w:szCs w:val="23"/>
        </w:rPr>
        <w:t xml:space="preserve">8.3. </w:t>
      </w:r>
      <w:r w:rsidRPr="009530D1">
        <w:rPr>
          <w:rFonts w:ascii="Verdana" w:hAnsi="Verdana" w:cs="Arial"/>
          <w:color w:val="auto"/>
          <w:sz w:val="23"/>
          <w:szCs w:val="23"/>
        </w:rPr>
        <w:t>As sanções previstas nesta cláusula, poderão ser aplicadas em conjunto, facultada a defesa prévia do interessado, no respectivo processo, no prazo de 5 (cinco) dias úteis.</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8.4. Esgotados os meios administrativos para cobrança do valor devido de multa pelo CONTRATANTE ao CONTRATADO, este será cobrado judicialmente.</w:t>
      </w:r>
    </w:p>
    <w:p w:rsidR="003B1559" w:rsidRPr="009530D1" w:rsidRDefault="003B1559" w:rsidP="003B1559">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NONA – DA RESCISÃO</w:t>
      </w:r>
    </w:p>
    <w:p w:rsidR="00EE1AC1" w:rsidRPr="009530D1" w:rsidRDefault="00EE1AC1"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napToGrid w:val="0"/>
          <w:sz w:val="23"/>
          <w:szCs w:val="23"/>
        </w:rPr>
      </w:pPr>
      <w:r w:rsidRPr="009530D1">
        <w:rPr>
          <w:rFonts w:ascii="Verdana" w:hAnsi="Verdana" w:cs="Arial"/>
          <w:sz w:val="23"/>
          <w:szCs w:val="23"/>
        </w:rPr>
        <w:t>9.1.</w:t>
      </w:r>
      <w:r w:rsidRPr="009530D1">
        <w:rPr>
          <w:rFonts w:ascii="Verdana" w:hAnsi="Verdana" w:cs="Arial"/>
          <w:snapToGrid w:val="0"/>
          <w:sz w:val="23"/>
          <w:szCs w:val="23"/>
        </w:rPr>
        <w:t>Constituem motivos para rescisão do presente CONTRATO, seja pelo CONTRATANTE, seja pelo CONTRATADO, o não cumprimento de quaisquer de suas cláusulas e condições, bem como os motivos abaixo especificados, sem prejuízo da multa prevista na Cláusula anterior:</w:t>
      </w:r>
    </w:p>
    <w:p w:rsidR="003B1559" w:rsidRDefault="003B1559" w:rsidP="003B1559">
      <w:pPr>
        <w:pStyle w:val="WW-Recuodecorpodetexto2"/>
        <w:spacing w:line="276" w:lineRule="auto"/>
        <w:ind w:firstLine="0"/>
        <w:contextualSpacing/>
        <w:rPr>
          <w:rFonts w:ascii="Verdana" w:hAnsi="Verdana" w:cs="Arial"/>
          <w:snapToGrid w:val="0"/>
          <w:sz w:val="23"/>
          <w:szCs w:val="23"/>
        </w:rPr>
      </w:pPr>
      <w:r w:rsidRPr="009530D1">
        <w:rPr>
          <w:rFonts w:ascii="Verdana" w:hAnsi="Verdana" w:cs="Arial"/>
          <w:snapToGrid w:val="0"/>
          <w:sz w:val="23"/>
          <w:szCs w:val="23"/>
        </w:rPr>
        <w:t xml:space="preserve">9.1.1. Determinada por ato unilateral, motivado pela Administração, após processo regular, assegurado o contraditório e plena defesa, nos casos </w:t>
      </w:r>
      <w:r w:rsidR="00800BC9">
        <w:rPr>
          <w:rFonts w:ascii="Verdana" w:hAnsi="Verdana" w:cs="Arial"/>
          <w:snapToGrid w:val="0"/>
          <w:sz w:val="23"/>
          <w:szCs w:val="23"/>
        </w:rPr>
        <w:t>previstos n</w:t>
      </w:r>
      <w:r w:rsidRPr="009530D1">
        <w:rPr>
          <w:rFonts w:ascii="Verdana" w:hAnsi="Verdana" w:cs="Arial"/>
          <w:snapToGrid w:val="0"/>
          <w:sz w:val="23"/>
          <w:szCs w:val="23"/>
        </w:rPr>
        <w:t xml:space="preserve">a Lei Federal n° </w:t>
      </w:r>
      <w:r w:rsidR="00800BC9">
        <w:rPr>
          <w:rFonts w:ascii="Verdana" w:hAnsi="Verdana" w:cs="Arial"/>
          <w:snapToGrid w:val="0"/>
          <w:sz w:val="23"/>
          <w:szCs w:val="23"/>
        </w:rPr>
        <w:t>14.133/2021</w:t>
      </w:r>
      <w:r w:rsidRPr="009530D1">
        <w:rPr>
          <w:rFonts w:ascii="Verdana" w:hAnsi="Verdana" w:cs="Arial"/>
          <w:snapToGrid w:val="0"/>
          <w:sz w:val="23"/>
          <w:szCs w:val="23"/>
        </w:rPr>
        <w:t>.</w:t>
      </w:r>
    </w:p>
    <w:p w:rsidR="007408A4" w:rsidRPr="009530D1" w:rsidRDefault="007408A4" w:rsidP="003B1559">
      <w:pPr>
        <w:pStyle w:val="WW-Recuodecorpodetexto2"/>
        <w:spacing w:line="276" w:lineRule="auto"/>
        <w:ind w:firstLine="0"/>
        <w:contextualSpacing/>
        <w:rPr>
          <w:rFonts w:ascii="Verdana" w:hAnsi="Verdana" w:cs="Arial"/>
          <w:snapToGrid w:val="0"/>
          <w:sz w:val="23"/>
          <w:szCs w:val="23"/>
        </w:rPr>
      </w:pPr>
    </w:p>
    <w:p w:rsidR="003B1559" w:rsidRPr="009530D1" w:rsidRDefault="003B1559" w:rsidP="003B1559">
      <w:pPr>
        <w:pStyle w:val="WW-Recuodecorpodetexto2"/>
        <w:spacing w:line="276" w:lineRule="auto"/>
        <w:ind w:firstLine="0"/>
        <w:contextualSpacing/>
        <w:rPr>
          <w:rFonts w:ascii="Verdana" w:hAnsi="Verdana" w:cs="Arial"/>
          <w:snapToGrid w:val="0"/>
          <w:sz w:val="23"/>
          <w:szCs w:val="23"/>
        </w:rPr>
      </w:pPr>
      <w:r w:rsidRPr="009530D1">
        <w:rPr>
          <w:rFonts w:ascii="Verdana" w:hAnsi="Verdana" w:cs="Arial"/>
          <w:snapToGrid w:val="0"/>
          <w:sz w:val="23"/>
          <w:szCs w:val="23"/>
        </w:rPr>
        <w:lastRenderedPageBreak/>
        <w:t>9.1.2. Amigável, por acordo entre as partes, reduzido a termo no processo administrativo de contratação, desde que haja conveniência para a Administração.</w:t>
      </w:r>
    </w:p>
    <w:p w:rsidR="003B1559" w:rsidRPr="009530D1" w:rsidRDefault="003B1559" w:rsidP="003B1559">
      <w:pPr>
        <w:pStyle w:val="WW-Recuodecorpodetexto2"/>
        <w:spacing w:line="276" w:lineRule="auto"/>
        <w:ind w:firstLine="0"/>
        <w:contextualSpacing/>
        <w:rPr>
          <w:rFonts w:ascii="Verdana" w:hAnsi="Verdana" w:cs="Arial"/>
          <w:snapToGrid w:val="0"/>
          <w:sz w:val="23"/>
          <w:szCs w:val="23"/>
        </w:rPr>
      </w:pPr>
      <w:r w:rsidRPr="009530D1">
        <w:rPr>
          <w:rFonts w:ascii="Verdana" w:hAnsi="Verdana" w:cs="Arial"/>
          <w:snapToGrid w:val="0"/>
          <w:sz w:val="23"/>
          <w:szCs w:val="23"/>
        </w:rPr>
        <w:t>9.1.3. Judicial, nos termos da legislação.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napToGrid w:val="0"/>
          <w:sz w:val="23"/>
          <w:szCs w:val="23"/>
        </w:rPr>
        <w:t xml:space="preserve">9.2. </w:t>
      </w:r>
      <w:r w:rsidRPr="009530D1">
        <w:rPr>
          <w:rFonts w:ascii="Verdana" w:hAnsi="Verdana" w:cs="Arial"/>
          <w:sz w:val="23"/>
          <w:szCs w:val="23"/>
        </w:rPr>
        <w:t>Ocorrendo a rescisão, ao CONTRATADO caberá receber o valor da prestação de serviços, devidamente comprovado, até a data da rescisão, se houver.</w:t>
      </w:r>
      <w:bookmarkStart w:id="1" w:name="_Ref499904315"/>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bookmarkEnd w:id="1"/>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9.4. A suspensão a que se refere o subitem 9.3 acima será precedida de notificação prévia de 48 (quarenta e oito) horas do início da paralisação.</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 DAS ALTERAÇÕES</w:t>
      </w:r>
    </w:p>
    <w:p w:rsidR="00EE1AC1" w:rsidRPr="009530D1" w:rsidRDefault="00EE1AC1" w:rsidP="003B1559">
      <w:pPr>
        <w:pStyle w:val="WW-Recuodecorpodetexto2"/>
        <w:spacing w:before="100" w:beforeAutospacing="1" w:after="100" w:afterAutospacing="1" w:line="276" w:lineRule="auto"/>
        <w:ind w:firstLine="0"/>
        <w:contextualSpacing/>
        <w:rPr>
          <w:rFonts w:ascii="Verdana" w:hAnsi="Verdana" w:cs="Arial"/>
          <w:b/>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10.1. Qualquer alteração das condições constantes desde Contrato deverá ser firmada através de Termo Aditivo, assinado pelas partes contratantes, com justificativas e comprovações pertinentes.</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PRIMEIRA – DO CUMPRIMENTO DA LEI GERAL DE PROTEÇÃO DE DADOS - LEI N. 13.709/2018”</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11.1. É vedado às partes a utilização de todo e qualquer dado pessoal repassado em decorrência da execução contratual para finalidade distinta daquela do objeto da contratação, sob pena de responsabilização administrativa, civil e criminal.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11.3. As partes responderão administrativa e judicialmente caso causarem danos patrimoniais, morais, individuais ou coletivos, aos </w:t>
      </w:r>
      <w:r w:rsidRPr="009530D1">
        <w:rPr>
          <w:rFonts w:ascii="Verdana" w:hAnsi="Verdana" w:cs="Arial"/>
          <w:sz w:val="23"/>
          <w:szCs w:val="23"/>
        </w:rPr>
        <w:lastRenderedPageBreak/>
        <w:t xml:space="preserve">titulares de dados pessoais repassados em decorrência da execução contratual por inobservância à Lei Geral de Proteção de Dados.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11.5. A CONTRATADA declara que tem ciência da existência da Lei Geral de Proteção de Dados e se compromete a adequar todos os procedimentos internos ao disposto na legislação com o intuito de proteger os dados pessoais repassados pelo CONTRATANTE.</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11.6.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SEGUNDA – DO CUMPRIMENTO A LEI ANTICORRUPÇÃO (LEI 12.846/2013).</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12.1. A CONTRATADA assume que conhece e entende os termos da Lei Federal n° 12.846, de 2013 – Lei Anticorrupção -,comprometendo-se a abster-se de qualquer atividade que constitua uma violação das disposições desta Lei.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12.2.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12.3. A CONTRATADA tem ciência de que qualquer descumprimento da Lei Anticorrupção por ela, por seus administradores, diretores, </w:t>
      </w:r>
      <w:r w:rsidRPr="009530D1">
        <w:rPr>
          <w:rFonts w:ascii="Verdana" w:hAnsi="Verdana" w:cs="Arial"/>
          <w:sz w:val="23"/>
          <w:szCs w:val="23"/>
        </w:rPr>
        <w:lastRenderedPageBreak/>
        <w:t>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TERCEIRA – DO FORO</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13.1. Fica eleito o Foro da Comarca de Pará de Minas/MG para dirimir questões oriundas deste ajuste, renunciando-se a qualquer outro, por mais privilegiado que seja.</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As partes, por estarem assim ajustadas, assinam o presente instrumento em 2 (duas) vias de igual teor e forma, para um só efeito, juntamente com as testemunhas abaixo identificadas. </w:t>
      </w:r>
    </w:p>
    <w:p w:rsidR="00065890" w:rsidRPr="009530D1" w:rsidRDefault="00065890" w:rsidP="00065890">
      <w:pPr>
        <w:pStyle w:val="WW-Recuodecorpodetexto2"/>
        <w:tabs>
          <w:tab w:val="left" w:pos="7078"/>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tabs>
          <w:tab w:val="left" w:pos="7078"/>
        </w:tabs>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Pequi/MG, 18 de janeiro de 2023.</w:t>
      </w:r>
    </w:p>
    <w:p w:rsidR="00065890" w:rsidRPr="009530D1" w:rsidRDefault="00065890" w:rsidP="00065890">
      <w:pPr>
        <w:pStyle w:val="WW-Recuodecorpodetexto2"/>
        <w:tabs>
          <w:tab w:val="left" w:pos="7078"/>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tabs>
          <w:tab w:val="left" w:pos="3330"/>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tabs>
          <w:tab w:val="left" w:pos="3330"/>
        </w:tabs>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bCs/>
          <w:sz w:val="23"/>
          <w:szCs w:val="23"/>
        </w:rPr>
        <w:t>VANDEIR PAULINO DA SILVA</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PRESIDENTE DO CISPARÁ</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 xml:space="preserve">CONTRATADO </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PREFEITO MUNICIPAL DE PEQUI</w:t>
      </w:r>
    </w:p>
    <w:p w:rsidR="00065890" w:rsidRPr="009530D1" w:rsidRDefault="00065890" w:rsidP="00065890">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 xml:space="preserve">CONTRATANTE </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bCs/>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b/>
          <w:bCs/>
          <w:sz w:val="23"/>
          <w:szCs w:val="23"/>
        </w:rPr>
      </w:pPr>
      <w:r w:rsidRPr="009530D1">
        <w:rPr>
          <w:rFonts w:ascii="Verdana" w:hAnsi="Verdana" w:cs="Arial"/>
          <w:b/>
          <w:bCs/>
          <w:sz w:val="23"/>
          <w:szCs w:val="23"/>
        </w:rPr>
        <w:t>TESTEMUNHAS:</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bookmarkStart w:id="2" w:name="_GoBack"/>
      <w:bookmarkEnd w:id="2"/>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____________________________           ________________________</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1) Nome:                                               2) Nome:</w:t>
      </w:r>
    </w:p>
    <w:p w:rsidR="00065890" w:rsidRPr="009530D1" w:rsidRDefault="00065890" w:rsidP="00065890">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    CPF:                                                      CPF:</w:t>
      </w:r>
      <w:r w:rsidRPr="009530D1">
        <w:rPr>
          <w:rFonts w:ascii="Verdana" w:hAnsi="Verdana" w:cs="Arial"/>
          <w:sz w:val="23"/>
          <w:szCs w:val="23"/>
        </w:rPr>
        <w:br w:type="page"/>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b/>
          <w:sz w:val="23"/>
          <w:szCs w:val="23"/>
          <w:u w:val="single"/>
        </w:rPr>
      </w:pP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b/>
          <w:sz w:val="23"/>
          <w:szCs w:val="23"/>
          <w:u w:val="single"/>
        </w:rPr>
      </w:pPr>
      <w:r w:rsidRPr="009530D1">
        <w:rPr>
          <w:rFonts w:ascii="Verdana" w:hAnsi="Verdana" w:cs="Arial"/>
          <w:b/>
          <w:sz w:val="23"/>
          <w:szCs w:val="23"/>
          <w:u w:val="single"/>
        </w:rPr>
        <w:t>PLANILHA DE PREVISÃO DE GASTOS PARA O EXERCÍCIO 2023</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Conforme Contrato de Prestação de Serviços n° </w:t>
      </w:r>
      <w:r w:rsidR="00065890" w:rsidRPr="009530D1">
        <w:rPr>
          <w:rFonts w:ascii="Verdana" w:hAnsi="Verdana" w:cs="Arial"/>
          <w:sz w:val="23"/>
          <w:szCs w:val="23"/>
        </w:rPr>
        <w:t>004</w:t>
      </w:r>
      <w:r w:rsidRPr="009530D1">
        <w:rPr>
          <w:rFonts w:ascii="Verdana" w:hAnsi="Verdana" w:cs="Arial"/>
          <w:sz w:val="23"/>
          <w:szCs w:val="23"/>
        </w:rPr>
        <w:t xml:space="preserve">/2023, o valor estimado de gastos para os serviços de assistência à saúde durante o exercício 2023 é de </w:t>
      </w:r>
      <w:r w:rsidRPr="009530D1">
        <w:rPr>
          <w:rFonts w:ascii="Verdana" w:hAnsi="Verdana" w:cs="Arial"/>
          <w:b/>
          <w:sz w:val="23"/>
          <w:szCs w:val="23"/>
        </w:rPr>
        <w:t xml:space="preserve">R$ </w:t>
      </w:r>
      <w:r w:rsidR="00065890" w:rsidRPr="009530D1">
        <w:rPr>
          <w:rFonts w:ascii="Verdana" w:hAnsi="Verdana" w:cs="Arial"/>
          <w:b/>
          <w:sz w:val="23"/>
          <w:szCs w:val="23"/>
        </w:rPr>
        <w:t>350.000,00</w:t>
      </w:r>
      <w:r w:rsidRPr="009530D1">
        <w:rPr>
          <w:rFonts w:ascii="Verdana" w:hAnsi="Verdana" w:cs="Arial"/>
          <w:b/>
          <w:sz w:val="23"/>
          <w:szCs w:val="23"/>
        </w:rPr>
        <w:t xml:space="preserve"> (</w:t>
      </w:r>
      <w:r w:rsidR="00065890" w:rsidRPr="009530D1">
        <w:rPr>
          <w:rFonts w:ascii="Verdana" w:hAnsi="Verdana" w:cs="Arial"/>
          <w:b/>
          <w:sz w:val="23"/>
          <w:szCs w:val="23"/>
        </w:rPr>
        <w:t>trezentos e cinqüenta mil reais</w:t>
      </w:r>
      <w:r w:rsidRPr="009530D1">
        <w:rPr>
          <w:rFonts w:ascii="Verdana" w:hAnsi="Verdana" w:cs="Arial"/>
          <w:b/>
          <w:sz w:val="23"/>
          <w:szCs w:val="23"/>
        </w:rPr>
        <w:t>)</w:t>
      </w:r>
      <w:r w:rsidRPr="009530D1">
        <w:rPr>
          <w:rFonts w:ascii="Verdana" w:hAnsi="Verdana" w:cs="Arial"/>
          <w:sz w:val="23"/>
          <w:szCs w:val="23"/>
        </w:rPr>
        <w:t>, conforme planilha a seguir:</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0"/>
        <w:gridCol w:w="3520"/>
      </w:tblGrid>
      <w:tr w:rsidR="003B1559" w:rsidRPr="009530D1" w:rsidTr="00EE1AC1">
        <w:tc>
          <w:tcPr>
            <w:tcW w:w="5495"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SERVIÇOS</w:t>
            </w:r>
          </w:p>
        </w:tc>
        <w:tc>
          <w:tcPr>
            <w:tcW w:w="3685"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jc w:val="center"/>
              <w:rPr>
                <w:rFonts w:ascii="Verdana" w:hAnsi="Verdana" w:cs="Arial"/>
                <w:b/>
                <w:sz w:val="23"/>
                <w:szCs w:val="23"/>
              </w:rPr>
            </w:pPr>
            <w:r w:rsidRPr="009530D1">
              <w:rPr>
                <w:rFonts w:ascii="Verdana" w:hAnsi="Verdana" w:cs="Arial"/>
                <w:b/>
                <w:sz w:val="23"/>
                <w:szCs w:val="23"/>
              </w:rPr>
              <w:t>VALOR ESTIMADO</w:t>
            </w:r>
          </w:p>
        </w:tc>
      </w:tr>
      <w:tr w:rsidR="003B1559" w:rsidRPr="009530D1" w:rsidTr="00EE1AC1">
        <w:tc>
          <w:tcPr>
            <w:tcW w:w="5495" w:type="dxa"/>
            <w:shd w:val="clear" w:color="auto" w:fill="auto"/>
          </w:tcPr>
          <w:p w:rsidR="003B1559" w:rsidRPr="009530D1" w:rsidRDefault="003B1559" w:rsidP="00EE1AC1">
            <w:pPr>
              <w:spacing w:before="100" w:beforeAutospacing="1" w:after="100" w:afterAutospacing="1"/>
              <w:contextualSpacing/>
              <w:jc w:val="both"/>
              <w:rPr>
                <w:rFonts w:ascii="Verdana" w:hAnsi="Verdana" w:cs="Arial"/>
                <w:color w:val="auto"/>
                <w:sz w:val="23"/>
                <w:szCs w:val="23"/>
              </w:rPr>
            </w:pPr>
            <w:r w:rsidRPr="009530D1">
              <w:rPr>
                <w:rFonts w:ascii="Verdana" w:hAnsi="Verdana" w:cs="Arial"/>
                <w:color w:val="auto"/>
                <w:sz w:val="23"/>
                <w:szCs w:val="23"/>
              </w:rPr>
              <w:t xml:space="preserve">Consultas, procedimentos médicos, exames, serviços e procedimentos de saúde diversos. </w:t>
            </w:r>
          </w:p>
        </w:tc>
        <w:tc>
          <w:tcPr>
            <w:tcW w:w="368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R$</w:t>
            </w:r>
            <w:r w:rsidR="00065890" w:rsidRPr="009530D1">
              <w:rPr>
                <w:rFonts w:ascii="Verdana" w:hAnsi="Verdana" w:cs="Arial"/>
                <w:sz w:val="23"/>
                <w:szCs w:val="23"/>
              </w:rPr>
              <w:t xml:space="preserve"> 200.000,00</w:t>
            </w:r>
          </w:p>
        </w:tc>
      </w:tr>
      <w:tr w:rsidR="003B1559" w:rsidRPr="009530D1" w:rsidTr="00EE1AC1">
        <w:tc>
          <w:tcPr>
            <w:tcW w:w="549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Plantões médicos </w:t>
            </w:r>
          </w:p>
        </w:tc>
        <w:tc>
          <w:tcPr>
            <w:tcW w:w="368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R$</w:t>
            </w:r>
            <w:r w:rsidR="00065890" w:rsidRPr="009530D1">
              <w:rPr>
                <w:rFonts w:ascii="Verdana" w:hAnsi="Verdana" w:cs="Arial"/>
                <w:sz w:val="23"/>
                <w:szCs w:val="23"/>
              </w:rPr>
              <w:t xml:space="preserve"> 0,00</w:t>
            </w:r>
          </w:p>
        </w:tc>
      </w:tr>
      <w:tr w:rsidR="003B1559" w:rsidRPr="009530D1" w:rsidTr="00EE1AC1">
        <w:tc>
          <w:tcPr>
            <w:tcW w:w="549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 xml:space="preserve">Cirurgias </w:t>
            </w:r>
          </w:p>
        </w:tc>
        <w:tc>
          <w:tcPr>
            <w:tcW w:w="368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R$</w:t>
            </w:r>
            <w:r w:rsidR="00065890" w:rsidRPr="009530D1">
              <w:rPr>
                <w:rFonts w:ascii="Verdana" w:hAnsi="Verdana" w:cs="Arial"/>
                <w:sz w:val="23"/>
                <w:szCs w:val="23"/>
              </w:rPr>
              <w:t xml:space="preserve"> </w:t>
            </w:r>
            <w:r w:rsidR="00A824E6" w:rsidRPr="009530D1">
              <w:rPr>
                <w:rFonts w:ascii="Verdana" w:hAnsi="Verdana" w:cs="Arial"/>
                <w:sz w:val="23"/>
                <w:szCs w:val="23"/>
              </w:rPr>
              <w:t>100.000,00</w:t>
            </w:r>
          </w:p>
        </w:tc>
      </w:tr>
      <w:tr w:rsidR="003B1559" w:rsidRPr="009530D1" w:rsidTr="00EE1AC1">
        <w:tc>
          <w:tcPr>
            <w:tcW w:w="549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Exames ambulatoriais e/ou laboratoriais (inclusive aqueles prestados através de unidades móveis).</w:t>
            </w:r>
          </w:p>
        </w:tc>
        <w:tc>
          <w:tcPr>
            <w:tcW w:w="368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R$</w:t>
            </w:r>
            <w:r w:rsidR="00065890" w:rsidRPr="009530D1">
              <w:rPr>
                <w:rFonts w:ascii="Verdana" w:hAnsi="Verdana" w:cs="Arial"/>
                <w:sz w:val="23"/>
                <w:szCs w:val="23"/>
              </w:rPr>
              <w:t xml:space="preserve"> 50.000,00</w:t>
            </w:r>
          </w:p>
        </w:tc>
      </w:tr>
      <w:tr w:rsidR="003B1559" w:rsidRPr="009530D1" w:rsidTr="00EE1AC1">
        <w:tc>
          <w:tcPr>
            <w:tcW w:w="549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c>
          <w:tcPr>
            <w:tcW w:w="3685" w:type="dxa"/>
            <w:shd w:val="clear" w:color="auto" w:fill="auto"/>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sz w:val="23"/>
                <w:szCs w:val="23"/>
              </w:rPr>
            </w:pPr>
          </w:p>
        </w:tc>
      </w:tr>
      <w:tr w:rsidR="003B1559" w:rsidRPr="009530D1" w:rsidTr="00EE1AC1">
        <w:tc>
          <w:tcPr>
            <w:tcW w:w="5495"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jc w:val="right"/>
              <w:rPr>
                <w:rFonts w:ascii="Verdana" w:hAnsi="Verdana" w:cs="Arial"/>
                <w:b/>
                <w:sz w:val="23"/>
                <w:szCs w:val="23"/>
              </w:rPr>
            </w:pPr>
            <w:r w:rsidRPr="009530D1">
              <w:rPr>
                <w:rFonts w:ascii="Verdana" w:hAnsi="Verdana" w:cs="Arial"/>
                <w:b/>
                <w:sz w:val="23"/>
                <w:szCs w:val="23"/>
              </w:rPr>
              <w:t>Valor global conforme contrato</w:t>
            </w:r>
          </w:p>
        </w:tc>
        <w:tc>
          <w:tcPr>
            <w:tcW w:w="3685" w:type="dxa"/>
            <w:shd w:val="clear" w:color="auto" w:fill="D9D9D9"/>
          </w:tcPr>
          <w:p w:rsidR="003B1559" w:rsidRPr="009530D1" w:rsidRDefault="003B1559" w:rsidP="00EE1AC1">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 xml:space="preserve">R$ </w:t>
            </w:r>
            <w:r w:rsidR="00A824E6" w:rsidRPr="009530D1">
              <w:rPr>
                <w:rFonts w:ascii="Verdana" w:hAnsi="Verdana" w:cs="Arial"/>
                <w:b/>
                <w:sz w:val="23"/>
                <w:szCs w:val="23"/>
              </w:rPr>
              <w:t>350.000,00</w:t>
            </w:r>
          </w:p>
        </w:tc>
      </w:tr>
    </w:tbl>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A824E6" w:rsidP="003B1559">
      <w:pPr>
        <w:pStyle w:val="WW-Recuodecorpodetexto2"/>
        <w:spacing w:before="100" w:beforeAutospacing="1" w:after="100" w:afterAutospacing="1" w:line="276" w:lineRule="auto"/>
        <w:ind w:firstLine="0"/>
        <w:contextualSpacing/>
        <w:rPr>
          <w:rFonts w:ascii="Verdana" w:hAnsi="Verdana" w:cs="Arial"/>
          <w:sz w:val="23"/>
          <w:szCs w:val="23"/>
        </w:rPr>
      </w:pPr>
      <w:r w:rsidRPr="009530D1">
        <w:rPr>
          <w:rFonts w:ascii="Verdana" w:hAnsi="Verdana" w:cs="Arial"/>
          <w:sz w:val="23"/>
          <w:szCs w:val="23"/>
        </w:rPr>
        <w:t>Pequi</w:t>
      </w:r>
      <w:r w:rsidR="003B1559" w:rsidRPr="009530D1">
        <w:rPr>
          <w:rFonts w:ascii="Verdana" w:hAnsi="Verdana" w:cs="Arial"/>
          <w:sz w:val="23"/>
          <w:szCs w:val="23"/>
        </w:rPr>
        <w:t xml:space="preserve">/MG, </w:t>
      </w:r>
      <w:r w:rsidRPr="009530D1">
        <w:rPr>
          <w:rFonts w:ascii="Verdana" w:hAnsi="Verdana" w:cs="Arial"/>
          <w:sz w:val="23"/>
          <w:szCs w:val="23"/>
        </w:rPr>
        <w:t>18</w:t>
      </w:r>
      <w:r w:rsidR="003B1559" w:rsidRPr="009530D1">
        <w:rPr>
          <w:rFonts w:ascii="Verdana" w:hAnsi="Verdana" w:cs="Arial"/>
          <w:sz w:val="23"/>
          <w:szCs w:val="23"/>
        </w:rPr>
        <w:t xml:space="preserve"> de </w:t>
      </w:r>
      <w:r w:rsidRPr="009530D1">
        <w:rPr>
          <w:rFonts w:ascii="Verdana" w:hAnsi="Verdana" w:cs="Arial"/>
          <w:sz w:val="23"/>
          <w:szCs w:val="23"/>
        </w:rPr>
        <w:t>janeiro</w:t>
      </w:r>
      <w:r w:rsidR="003B1559" w:rsidRPr="009530D1">
        <w:rPr>
          <w:rFonts w:ascii="Verdana" w:hAnsi="Verdana" w:cs="Arial"/>
          <w:sz w:val="23"/>
          <w:szCs w:val="23"/>
        </w:rPr>
        <w:t xml:space="preserve"> de 2023.</w:t>
      </w: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rPr>
          <w:rFonts w:ascii="Verdana" w:hAnsi="Verdana" w:cs="Arial"/>
          <w:sz w:val="23"/>
          <w:szCs w:val="23"/>
        </w:rPr>
      </w:pP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sz w:val="23"/>
          <w:szCs w:val="23"/>
        </w:rPr>
      </w:pPr>
      <w:r w:rsidRPr="009530D1">
        <w:rPr>
          <w:rFonts w:ascii="Verdana" w:hAnsi="Verdana" w:cs="Arial"/>
          <w:sz w:val="23"/>
          <w:szCs w:val="23"/>
        </w:rPr>
        <w:t>________________________________________</w:t>
      </w:r>
    </w:p>
    <w:p w:rsidR="003B1559" w:rsidRPr="009530D1" w:rsidRDefault="003B1559" w:rsidP="003B1559">
      <w:pPr>
        <w:pStyle w:val="WW-Recuodecorpodetexto2"/>
        <w:spacing w:before="100" w:beforeAutospacing="1" w:after="100" w:afterAutospacing="1" w:line="276" w:lineRule="auto"/>
        <w:ind w:firstLine="0"/>
        <w:contextualSpacing/>
        <w:jc w:val="center"/>
        <w:rPr>
          <w:rFonts w:ascii="Verdana" w:hAnsi="Verdana" w:cs="Arial"/>
          <w:sz w:val="23"/>
          <w:szCs w:val="23"/>
        </w:rPr>
      </w:pPr>
      <w:r w:rsidRPr="009530D1">
        <w:rPr>
          <w:rFonts w:ascii="Verdana" w:hAnsi="Verdana" w:cs="Arial"/>
          <w:sz w:val="23"/>
          <w:szCs w:val="23"/>
        </w:rPr>
        <w:t xml:space="preserve">Secretário Municipal de </w:t>
      </w:r>
      <w:r w:rsidR="00A824E6" w:rsidRPr="009530D1">
        <w:rPr>
          <w:rFonts w:ascii="Verdana" w:hAnsi="Verdana" w:cs="Arial"/>
          <w:sz w:val="23"/>
          <w:szCs w:val="23"/>
        </w:rPr>
        <w:t>Pequi</w:t>
      </w:r>
      <w:r w:rsidRPr="009530D1">
        <w:rPr>
          <w:rFonts w:ascii="Verdana" w:hAnsi="Verdana" w:cs="Arial"/>
          <w:sz w:val="23"/>
          <w:szCs w:val="23"/>
        </w:rPr>
        <w:t>/MG</w:t>
      </w: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3B1559">
      <w:pPr>
        <w:spacing w:before="100" w:beforeAutospacing="1" w:after="100" w:afterAutospacing="1"/>
        <w:contextualSpacing/>
        <w:jc w:val="both"/>
        <w:rPr>
          <w:rFonts w:ascii="Verdana" w:hAnsi="Verdana" w:cs="Arial"/>
          <w:b/>
          <w:color w:val="auto"/>
          <w:sz w:val="23"/>
          <w:szCs w:val="23"/>
        </w:rPr>
      </w:pPr>
    </w:p>
    <w:p w:rsidR="003B1559" w:rsidRPr="009530D1" w:rsidRDefault="003B1559" w:rsidP="00065890">
      <w:pPr>
        <w:spacing w:after="200" w:line="276" w:lineRule="auto"/>
        <w:rPr>
          <w:rFonts w:ascii="Verdana" w:hAnsi="Verdana" w:cs="Arial"/>
          <w:b/>
          <w:color w:val="auto"/>
          <w:sz w:val="23"/>
          <w:szCs w:val="23"/>
        </w:rPr>
      </w:pPr>
    </w:p>
    <w:sectPr w:rsidR="003B1559" w:rsidRPr="009530D1" w:rsidSect="00065890">
      <w:headerReference w:type="default" r:id="rId8"/>
      <w:footerReference w:type="default" r:id="rId9"/>
      <w:pgSz w:w="11906" w:h="16838"/>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175" w:rsidRDefault="003C6175" w:rsidP="00A87622">
      <w:r>
        <w:separator/>
      </w:r>
    </w:p>
  </w:endnote>
  <w:endnote w:type="continuationSeparator" w:id="1">
    <w:p w:rsidR="003C6175" w:rsidRDefault="003C6175" w:rsidP="00A876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90" w:rsidRDefault="00065890" w:rsidP="00A87622">
    <w:pPr>
      <w:pStyle w:val="Rodap"/>
      <w:rPr>
        <w:sz w:val="20"/>
        <w:szCs w:val="20"/>
      </w:rPr>
    </w:pPr>
  </w:p>
  <w:p w:rsidR="00065890" w:rsidRDefault="00065890">
    <w:pPr>
      <w:pStyle w:val="Rodap"/>
    </w:pPr>
    <w:r>
      <w:rPr>
        <w:noProof/>
      </w:rPr>
      <w:drawing>
        <wp:inline distT="0" distB="0" distL="0" distR="0">
          <wp:extent cx="4297680" cy="1280160"/>
          <wp:effectExtent l="0" t="0" r="7620" b="0"/>
          <wp:docPr id="1"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175" w:rsidRDefault="003C6175" w:rsidP="00A87622">
      <w:r>
        <w:separator/>
      </w:r>
    </w:p>
  </w:footnote>
  <w:footnote w:type="continuationSeparator" w:id="1">
    <w:p w:rsidR="003C6175" w:rsidRDefault="003C6175" w:rsidP="00A87622">
      <w:r>
        <w:continuationSeparator/>
      </w:r>
    </w:p>
  </w:footnote>
  <w:footnote w:id="2">
    <w:p w:rsidR="00EE1AC1" w:rsidRPr="00215123" w:rsidRDefault="00EE1AC1" w:rsidP="003B1559">
      <w:pPr>
        <w:pStyle w:val="NormalWeb"/>
        <w:ind w:firstLine="432"/>
        <w:contextualSpacing/>
        <w:jc w:val="both"/>
        <w:rPr>
          <w:rFonts w:ascii="Book Antiqua" w:hAnsi="Book Antiqua" w:cs="Arial"/>
          <w:color w:val="000000"/>
          <w:sz w:val="16"/>
          <w:szCs w:val="16"/>
        </w:rPr>
      </w:pPr>
      <w:r w:rsidRPr="00215123">
        <w:rPr>
          <w:rStyle w:val="Refdenotaderodap"/>
          <w:rFonts w:ascii="Book Antiqua" w:hAnsi="Book Antiqua"/>
          <w:b/>
          <w:bCs/>
          <w:sz w:val="16"/>
          <w:szCs w:val="16"/>
        </w:rPr>
        <w:footnoteRef/>
      </w:r>
      <w:r w:rsidRPr="00215123">
        <w:rPr>
          <w:rFonts w:ascii="Book Antiqua" w:hAnsi="Book Antiqua" w:cs="Arial"/>
          <w:color w:val="000000"/>
          <w:sz w:val="16"/>
          <w:szCs w:val="16"/>
        </w:rPr>
        <w:t>Art. 2º Os objetivos dos consórcios públicos serão determinados pelos entes da Federação que se consorciarem, observados os limites constitucionais.</w:t>
      </w:r>
    </w:p>
    <w:p w:rsidR="00EE1AC1" w:rsidRPr="00215123" w:rsidRDefault="00EE1AC1" w:rsidP="003B1559">
      <w:pPr>
        <w:pStyle w:val="NormalWeb"/>
        <w:ind w:firstLine="432"/>
        <w:contextualSpacing/>
        <w:jc w:val="both"/>
        <w:rPr>
          <w:rFonts w:ascii="Book Antiqua" w:hAnsi="Book Antiqua" w:cs="Arial"/>
          <w:color w:val="000000"/>
          <w:sz w:val="16"/>
          <w:szCs w:val="16"/>
        </w:rPr>
      </w:pPr>
      <w:r w:rsidRPr="00215123">
        <w:rPr>
          <w:rFonts w:ascii="Book Antiqua" w:hAnsi="Book Antiqua" w:cs="Arial"/>
          <w:color w:val="000000"/>
          <w:sz w:val="16"/>
          <w:szCs w:val="16"/>
        </w:rPr>
        <w:t>§ 1º Para o cumprimento de seus objetivos, o consórcio público poderá:</w:t>
      </w:r>
    </w:p>
    <w:p w:rsidR="00EE1AC1" w:rsidRPr="00215123" w:rsidRDefault="00EE1AC1" w:rsidP="003B1559">
      <w:pPr>
        <w:pStyle w:val="NormalWeb"/>
        <w:ind w:firstLine="432"/>
        <w:contextualSpacing/>
        <w:jc w:val="both"/>
        <w:rPr>
          <w:rFonts w:ascii="Book Antiqua" w:hAnsi="Book Antiqua" w:cs="Arial"/>
          <w:color w:val="000000"/>
          <w:sz w:val="16"/>
          <w:szCs w:val="16"/>
        </w:rPr>
      </w:pPr>
      <w:r w:rsidRPr="00215123">
        <w:rPr>
          <w:rFonts w:ascii="Book Antiqua" w:hAnsi="Book Antiqua" w:cs="Arial"/>
          <w:color w:val="000000"/>
          <w:sz w:val="16"/>
          <w:szCs w:val="16"/>
        </w:rPr>
        <w:t>[...]</w:t>
      </w:r>
    </w:p>
    <w:p w:rsidR="00EE1AC1" w:rsidRPr="00215123" w:rsidRDefault="00EE1AC1" w:rsidP="003B1559">
      <w:pPr>
        <w:pStyle w:val="NormalWeb"/>
        <w:ind w:firstLine="432"/>
        <w:contextualSpacing/>
        <w:jc w:val="both"/>
        <w:rPr>
          <w:rFonts w:ascii="Book Antiqua" w:hAnsi="Book Antiqua" w:cs="Arial"/>
          <w:color w:val="000000"/>
          <w:sz w:val="16"/>
          <w:szCs w:val="16"/>
        </w:rPr>
      </w:pPr>
    </w:p>
    <w:p w:rsidR="00EE1AC1" w:rsidRPr="00215123" w:rsidRDefault="00EE1AC1" w:rsidP="003B1559">
      <w:pPr>
        <w:pStyle w:val="NormalWeb"/>
        <w:ind w:firstLine="432"/>
        <w:jc w:val="both"/>
        <w:rPr>
          <w:rFonts w:ascii="Book Antiqua" w:hAnsi="Book Antiqua" w:cs="Arial"/>
          <w:b/>
          <w:bCs/>
          <w:color w:val="000000"/>
          <w:sz w:val="16"/>
          <w:szCs w:val="16"/>
          <w:u w:val="single"/>
        </w:rPr>
      </w:pPr>
      <w:bookmarkStart w:id="0" w:name="art2iii"/>
      <w:bookmarkEnd w:id="0"/>
      <w:r w:rsidRPr="00215123">
        <w:rPr>
          <w:rFonts w:ascii="Book Antiqua" w:hAnsi="Book Antiqua" w:cs="Arial"/>
          <w:b/>
          <w:bCs/>
          <w:color w:val="000000"/>
          <w:sz w:val="16"/>
          <w:szCs w:val="16"/>
          <w:u w:val="single"/>
        </w:rPr>
        <w:t xml:space="preserve">III – ser contratado pela administração direta ou indireta dos entes da Federação consorciados, dispensada a licitação. </w:t>
      </w:r>
      <w:r w:rsidRPr="00215123">
        <w:rPr>
          <w:rFonts w:ascii="Book Antiqua" w:hAnsi="Book Antiqua" w:cs="Arial"/>
          <w:b/>
          <w:bCs/>
          <w:i/>
          <w:iCs/>
          <w:color w:val="000000"/>
          <w:sz w:val="16"/>
          <w:szCs w:val="16"/>
          <w:u w:val="single"/>
        </w:rPr>
        <w:t>(grifo nosso)</w:t>
      </w:r>
    </w:p>
  </w:footnote>
  <w:footnote w:id="3">
    <w:p w:rsidR="00EE1AC1" w:rsidRPr="004A6414" w:rsidRDefault="00EE1AC1" w:rsidP="003B1559">
      <w:pPr>
        <w:pStyle w:val="Textodenotaderodap"/>
        <w:ind w:firstLine="426"/>
        <w:rPr>
          <w:rFonts w:ascii="Bookman Old Style" w:hAnsi="Bookman Old Style"/>
          <w:sz w:val="16"/>
          <w:szCs w:val="16"/>
        </w:rPr>
      </w:pPr>
      <w:r w:rsidRPr="00215123">
        <w:rPr>
          <w:rStyle w:val="Refdenotaderodap"/>
          <w:rFonts w:ascii="Book Antiqua" w:hAnsi="Book Antiqua"/>
          <w:b/>
          <w:bCs/>
          <w:sz w:val="16"/>
          <w:szCs w:val="16"/>
        </w:rPr>
        <w:footnoteRef/>
      </w:r>
      <w:r w:rsidRPr="00215123">
        <w:rPr>
          <w:rFonts w:ascii="Book Antiqua" w:hAnsi="Book Antiqua"/>
          <w:sz w:val="16"/>
          <w:szCs w:val="16"/>
        </w:rPr>
        <w:t xml:space="preserve"> Art. 18.  O consórcio público poderá ser contratado por ente consorciado, ou por entidade que integra a administração indireta deste último, </w:t>
      </w:r>
      <w:r w:rsidRPr="00215123">
        <w:rPr>
          <w:rFonts w:ascii="Book Antiqua" w:hAnsi="Book Antiqua"/>
          <w:b/>
          <w:bCs/>
          <w:sz w:val="16"/>
          <w:szCs w:val="16"/>
          <w:u w:val="single"/>
        </w:rPr>
        <w:t>sendo dispensada a licitação</w:t>
      </w:r>
      <w:r w:rsidRPr="00215123">
        <w:rPr>
          <w:rFonts w:ascii="Book Antiqua" w:hAnsi="Book Antiqua"/>
          <w:sz w:val="16"/>
          <w:szCs w:val="16"/>
        </w:rPr>
        <w:t xml:space="preserve"> nos termos do art. 2º, inciso III, da Lei no 11.107, de 2005</w:t>
      </w:r>
      <w:r w:rsidRPr="00215123">
        <w:rPr>
          <w:rFonts w:ascii="Book Antiqua" w:hAnsi="Book Antiqua"/>
          <w:i/>
          <w:iCs/>
          <w:sz w:val="16"/>
          <w:szCs w:val="16"/>
        </w:rPr>
        <w:t>. (grifo nosso)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90" w:rsidRDefault="00065890" w:rsidP="003B1559">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065890" w:rsidRDefault="00065890" w:rsidP="003B1559">
    <w:pPr>
      <w:pStyle w:val="Cabealho"/>
      <w:jc w:val="center"/>
      <w:rPr>
        <w:sz w:val="32"/>
        <w:szCs w:val="32"/>
      </w:rPr>
    </w:pPr>
    <w:r>
      <w:rPr>
        <w:sz w:val="32"/>
        <w:szCs w:val="32"/>
      </w:rPr>
      <w:t>Estado de Minas Gerais</w:t>
    </w:r>
  </w:p>
  <w:p w:rsidR="00065890" w:rsidRDefault="00065890" w:rsidP="00A87622">
    <w:pPr>
      <w:pStyle w:val="Cabealho"/>
      <w:jc w:val="center"/>
      <w:rPr>
        <w:sz w:val="32"/>
        <w:szCs w:val="32"/>
      </w:rPr>
    </w:pPr>
  </w:p>
  <w:p w:rsidR="00065890" w:rsidRDefault="0006589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9843899"/>
    <w:multiLevelType w:val="multilevel"/>
    <w:tmpl w:val="1AEA0B0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F0C7CBD"/>
    <w:multiLevelType w:val="multilevel"/>
    <w:tmpl w:val="45A663F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nsid w:val="7D48125D"/>
    <w:multiLevelType w:val="multilevel"/>
    <w:tmpl w:val="6A9084F4"/>
    <w:lvl w:ilvl="0">
      <w:start w:val="7"/>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A87622"/>
    <w:rsid w:val="00052516"/>
    <w:rsid w:val="00065890"/>
    <w:rsid w:val="00077941"/>
    <w:rsid w:val="00083B32"/>
    <w:rsid w:val="000A5D82"/>
    <w:rsid w:val="000C56AE"/>
    <w:rsid w:val="000E0BD5"/>
    <w:rsid w:val="000E7E5B"/>
    <w:rsid w:val="000F5963"/>
    <w:rsid w:val="00107FC2"/>
    <w:rsid w:val="0011189D"/>
    <w:rsid w:val="00121B30"/>
    <w:rsid w:val="001513D6"/>
    <w:rsid w:val="00151B2A"/>
    <w:rsid w:val="0017248C"/>
    <w:rsid w:val="00187652"/>
    <w:rsid w:val="001B7675"/>
    <w:rsid w:val="001D29FF"/>
    <w:rsid w:val="001D5D66"/>
    <w:rsid w:val="001F4233"/>
    <w:rsid w:val="00211264"/>
    <w:rsid w:val="00211A97"/>
    <w:rsid w:val="00214A1F"/>
    <w:rsid w:val="002239F3"/>
    <w:rsid w:val="00227149"/>
    <w:rsid w:val="00233DDE"/>
    <w:rsid w:val="002423DF"/>
    <w:rsid w:val="00243CC2"/>
    <w:rsid w:val="00257B28"/>
    <w:rsid w:val="00267389"/>
    <w:rsid w:val="0027473F"/>
    <w:rsid w:val="00295D72"/>
    <w:rsid w:val="002A49AB"/>
    <w:rsid w:val="002C4E61"/>
    <w:rsid w:val="002D4125"/>
    <w:rsid w:val="002D77EB"/>
    <w:rsid w:val="002E2DE2"/>
    <w:rsid w:val="002F0C8E"/>
    <w:rsid w:val="003013F1"/>
    <w:rsid w:val="00361DA0"/>
    <w:rsid w:val="00367990"/>
    <w:rsid w:val="003719BF"/>
    <w:rsid w:val="00381368"/>
    <w:rsid w:val="0038187D"/>
    <w:rsid w:val="003829E3"/>
    <w:rsid w:val="00382AE0"/>
    <w:rsid w:val="003A0C8E"/>
    <w:rsid w:val="003B1559"/>
    <w:rsid w:val="003C0DA2"/>
    <w:rsid w:val="003C6175"/>
    <w:rsid w:val="00417049"/>
    <w:rsid w:val="00445180"/>
    <w:rsid w:val="004731AA"/>
    <w:rsid w:val="00475C2C"/>
    <w:rsid w:val="0048152C"/>
    <w:rsid w:val="00485F51"/>
    <w:rsid w:val="004A03C0"/>
    <w:rsid w:val="004A15B1"/>
    <w:rsid w:val="004A50A2"/>
    <w:rsid w:val="004B0193"/>
    <w:rsid w:val="004B0D24"/>
    <w:rsid w:val="004C5A9B"/>
    <w:rsid w:val="004C7C34"/>
    <w:rsid w:val="004E6C80"/>
    <w:rsid w:val="004F2A7A"/>
    <w:rsid w:val="004F660C"/>
    <w:rsid w:val="00507AFA"/>
    <w:rsid w:val="005100AA"/>
    <w:rsid w:val="00514FAA"/>
    <w:rsid w:val="00515279"/>
    <w:rsid w:val="0052352A"/>
    <w:rsid w:val="00540388"/>
    <w:rsid w:val="00540714"/>
    <w:rsid w:val="00547F34"/>
    <w:rsid w:val="00575FAF"/>
    <w:rsid w:val="005B1522"/>
    <w:rsid w:val="005C02ED"/>
    <w:rsid w:val="005E2380"/>
    <w:rsid w:val="005E64E3"/>
    <w:rsid w:val="00607CFB"/>
    <w:rsid w:val="00631145"/>
    <w:rsid w:val="006357EF"/>
    <w:rsid w:val="006377AE"/>
    <w:rsid w:val="00651874"/>
    <w:rsid w:val="00653F90"/>
    <w:rsid w:val="006A66D0"/>
    <w:rsid w:val="006C364F"/>
    <w:rsid w:val="006D13BA"/>
    <w:rsid w:val="006E24CA"/>
    <w:rsid w:val="006F3A46"/>
    <w:rsid w:val="0071044E"/>
    <w:rsid w:val="007408A4"/>
    <w:rsid w:val="00744995"/>
    <w:rsid w:val="007554D9"/>
    <w:rsid w:val="007A156F"/>
    <w:rsid w:val="007A1E44"/>
    <w:rsid w:val="007D38B7"/>
    <w:rsid w:val="007F0C39"/>
    <w:rsid w:val="0080088D"/>
    <w:rsid w:val="00800BAF"/>
    <w:rsid w:val="00800BC9"/>
    <w:rsid w:val="00801703"/>
    <w:rsid w:val="00825DCF"/>
    <w:rsid w:val="0083623F"/>
    <w:rsid w:val="0085090C"/>
    <w:rsid w:val="008570F7"/>
    <w:rsid w:val="00867591"/>
    <w:rsid w:val="008A40FA"/>
    <w:rsid w:val="008B12B9"/>
    <w:rsid w:val="008D2BFD"/>
    <w:rsid w:val="008D2E30"/>
    <w:rsid w:val="008D6D81"/>
    <w:rsid w:val="008F29E3"/>
    <w:rsid w:val="008F6FA0"/>
    <w:rsid w:val="00906734"/>
    <w:rsid w:val="00921807"/>
    <w:rsid w:val="00930D15"/>
    <w:rsid w:val="00936660"/>
    <w:rsid w:val="00951B6C"/>
    <w:rsid w:val="009530D1"/>
    <w:rsid w:val="00954868"/>
    <w:rsid w:val="00963926"/>
    <w:rsid w:val="00984A55"/>
    <w:rsid w:val="009944CB"/>
    <w:rsid w:val="00995E12"/>
    <w:rsid w:val="009B2EBF"/>
    <w:rsid w:val="009B5DCD"/>
    <w:rsid w:val="009C7863"/>
    <w:rsid w:val="009C7F1E"/>
    <w:rsid w:val="009E0565"/>
    <w:rsid w:val="009E7B2B"/>
    <w:rsid w:val="009F5AE9"/>
    <w:rsid w:val="00A0142B"/>
    <w:rsid w:val="00A016A6"/>
    <w:rsid w:val="00A304E9"/>
    <w:rsid w:val="00A33D78"/>
    <w:rsid w:val="00A3433C"/>
    <w:rsid w:val="00A44303"/>
    <w:rsid w:val="00A55BC5"/>
    <w:rsid w:val="00A61B68"/>
    <w:rsid w:val="00A824E6"/>
    <w:rsid w:val="00A85BDB"/>
    <w:rsid w:val="00A87622"/>
    <w:rsid w:val="00A9673D"/>
    <w:rsid w:val="00AE5A67"/>
    <w:rsid w:val="00B02D15"/>
    <w:rsid w:val="00B15D15"/>
    <w:rsid w:val="00B24EF6"/>
    <w:rsid w:val="00B31D3F"/>
    <w:rsid w:val="00B37256"/>
    <w:rsid w:val="00B41D86"/>
    <w:rsid w:val="00B44CB9"/>
    <w:rsid w:val="00B81A2D"/>
    <w:rsid w:val="00B82AA2"/>
    <w:rsid w:val="00B85F2D"/>
    <w:rsid w:val="00B91682"/>
    <w:rsid w:val="00BA012F"/>
    <w:rsid w:val="00BA219F"/>
    <w:rsid w:val="00BA7897"/>
    <w:rsid w:val="00BB0490"/>
    <w:rsid w:val="00BD7DDC"/>
    <w:rsid w:val="00BF3395"/>
    <w:rsid w:val="00C359DE"/>
    <w:rsid w:val="00C374BF"/>
    <w:rsid w:val="00C4519D"/>
    <w:rsid w:val="00C939FE"/>
    <w:rsid w:val="00CC72FC"/>
    <w:rsid w:val="00CD58C1"/>
    <w:rsid w:val="00CF3DE2"/>
    <w:rsid w:val="00D0232D"/>
    <w:rsid w:val="00D1719B"/>
    <w:rsid w:val="00D54E3E"/>
    <w:rsid w:val="00D64AF1"/>
    <w:rsid w:val="00D779E9"/>
    <w:rsid w:val="00D81A37"/>
    <w:rsid w:val="00D86E63"/>
    <w:rsid w:val="00DC50E3"/>
    <w:rsid w:val="00DD311F"/>
    <w:rsid w:val="00E20B30"/>
    <w:rsid w:val="00E20EF5"/>
    <w:rsid w:val="00E2498E"/>
    <w:rsid w:val="00E34506"/>
    <w:rsid w:val="00E51A5C"/>
    <w:rsid w:val="00E66F1B"/>
    <w:rsid w:val="00E72A91"/>
    <w:rsid w:val="00E773FD"/>
    <w:rsid w:val="00EE1471"/>
    <w:rsid w:val="00EE1AC1"/>
    <w:rsid w:val="00EE73D3"/>
    <w:rsid w:val="00EF5F69"/>
    <w:rsid w:val="00F16C8C"/>
    <w:rsid w:val="00F31473"/>
    <w:rsid w:val="00F34511"/>
    <w:rsid w:val="00F47229"/>
    <w:rsid w:val="00F50B89"/>
    <w:rsid w:val="00F66847"/>
    <w:rsid w:val="00F8431A"/>
    <w:rsid w:val="00F91FE7"/>
    <w:rsid w:val="00F92840"/>
    <w:rsid w:val="00FE6C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E3E"/>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next w:val="Normal"/>
    <w:link w:val="Ttulo1Char"/>
    <w:uiPriority w:val="9"/>
    <w:qFormat/>
    <w:rsid w:val="0038187D"/>
    <w:pPr>
      <w:keepNext/>
      <w:keepLines/>
      <w:spacing w:after="45" w:line="256" w:lineRule="auto"/>
      <w:ind w:left="10" w:right="12" w:hanging="10"/>
      <w:jc w:val="center"/>
      <w:outlineLvl w:val="0"/>
    </w:pPr>
    <w:rPr>
      <w:rFonts w:ascii="Arial" w:eastAsia="Arial" w:hAnsi="Arial" w:cs="Arial"/>
      <w:b/>
      <w:color w:val="000000"/>
      <w:sz w:val="24"/>
      <w:lang w:eastAsia="pt-BR"/>
    </w:rPr>
  </w:style>
  <w:style w:type="paragraph" w:styleId="Ttulo2">
    <w:name w:val="heading 2"/>
    <w:basedOn w:val="Normal"/>
    <w:next w:val="Normal"/>
    <w:link w:val="Ttulo2Char"/>
    <w:uiPriority w:val="9"/>
    <w:semiHidden/>
    <w:unhideWhenUsed/>
    <w:qFormat/>
    <w:rsid w:val="007A1E4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7622"/>
    <w:pPr>
      <w:tabs>
        <w:tab w:val="center" w:pos="4252"/>
        <w:tab w:val="right" w:pos="8504"/>
      </w:tabs>
    </w:pPr>
  </w:style>
  <w:style w:type="character" w:customStyle="1" w:styleId="CabealhoChar">
    <w:name w:val="Cabeçalho Char"/>
    <w:basedOn w:val="Fontepargpadro"/>
    <w:link w:val="Cabealho"/>
    <w:uiPriority w:val="99"/>
    <w:rsid w:val="00A87622"/>
  </w:style>
  <w:style w:type="paragraph" w:styleId="Rodap">
    <w:name w:val="footer"/>
    <w:basedOn w:val="Normal"/>
    <w:link w:val="RodapChar"/>
    <w:uiPriority w:val="99"/>
    <w:unhideWhenUsed/>
    <w:rsid w:val="00A87622"/>
    <w:pPr>
      <w:tabs>
        <w:tab w:val="center" w:pos="4252"/>
        <w:tab w:val="right" w:pos="8504"/>
      </w:tabs>
    </w:pPr>
  </w:style>
  <w:style w:type="character" w:customStyle="1" w:styleId="RodapChar">
    <w:name w:val="Rodapé Char"/>
    <w:basedOn w:val="Fontepargpadro"/>
    <w:link w:val="Rodap"/>
    <w:uiPriority w:val="99"/>
    <w:rsid w:val="00A87622"/>
  </w:style>
  <w:style w:type="paragraph" w:styleId="Textodebalo">
    <w:name w:val="Balloon Text"/>
    <w:basedOn w:val="Normal"/>
    <w:link w:val="TextodebaloChar"/>
    <w:uiPriority w:val="99"/>
    <w:semiHidden/>
    <w:unhideWhenUsed/>
    <w:rsid w:val="0085090C"/>
    <w:rPr>
      <w:rFonts w:ascii="Tahoma" w:hAnsi="Tahoma" w:cs="Tahoma"/>
      <w:sz w:val="16"/>
      <w:szCs w:val="16"/>
    </w:rPr>
  </w:style>
  <w:style w:type="character" w:customStyle="1" w:styleId="TextodebaloChar">
    <w:name w:val="Texto de balão Char"/>
    <w:basedOn w:val="Fontepargpadro"/>
    <w:link w:val="Textodebalo"/>
    <w:uiPriority w:val="99"/>
    <w:semiHidden/>
    <w:rsid w:val="0085090C"/>
    <w:rPr>
      <w:rFonts w:ascii="Tahoma" w:hAnsi="Tahoma" w:cs="Tahoma"/>
      <w:sz w:val="16"/>
      <w:szCs w:val="16"/>
    </w:rPr>
  </w:style>
  <w:style w:type="character" w:customStyle="1" w:styleId="Ttulo1Char">
    <w:name w:val="Título 1 Char"/>
    <w:basedOn w:val="Fontepargpadro"/>
    <w:link w:val="Ttulo1"/>
    <w:uiPriority w:val="9"/>
    <w:rsid w:val="0038187D"/>
    <w:rPr>
      <w:rFonts w:ascii="Arial" w:eastAsia="Arial" w:hAnsi="Arial" w:cs="Arial"/>
      <w:b/>
      <w:color w:val="000000"/>
      <w:sz w:val="24"/>
      <w:lang w:eastAsia="pt-BR"/>
    </w:rPr>
  </w:style>
  <w:style w:type="paragraph" w:customStyle="1" w:styleId="Default">
    <w:name w:val="Default"/>
    <w:rsid w:val="0038187D"/>
    <w:pPr>
      <w:autoSpaceDE w:val="0"/>
      <w:autoSpaceDN w:val="0"/>
      <w:adjustRightInd w:val="0"/>
      <w:spacing w:after="0" w:line="240" w:lineRule="auto"/>
    </w:pPr>
    <w:rPr>
      <w:rFonts w:ascii="Arial" w:hAnsi="Arial" w:cs="Arial"/>
      <w:color w:val="000000"/>
      <w:sz w:val="24"/>
      <w:szCs w:val="24"/>
    </w:rPr>
  </w:style>
  <w:style w:type="paragraph" w:customStyle="1" w:styleId="xdefault">
    <w:name w:val="x_default"/>
    <w:basedOn w:val="Normal"/>
    <w:rsid w:val="006C364F"/>
    <w:pPr>
      <w:spacing w:before="100" w:beforeAutospacing="1" w:after="100" w:afterAutospacing="1"/>
    </w:pPr>
  </w:style>
  <w:style w:type="paragraph" w:customStyle="1" w:styleId="xmsotitle">
    <w:name w:val="x_msotitle"/>
    <w:basedOn w:val="Normal"/>
    <w:rsid w:val="006C364F"/>
    <w:pPr>
      <w:spacing w:before="100" w:beforeAutospacing="1" w:after="100" w:afterAutospacing="1"/>
    </w:pPr>
  </w:style>
  <w:style w:type="paragraph" w:customStyle="1" w:styleId="xmsonormal">
    <w:name w:val="x_msonormal"/>
    <w:basedOn w:val="Normal"/>
    <w:rsid w:val="006C364F"/>
    <w:pPr>
      <w:spacing w:before="100" w:beforeAutospacing="1" w:after="100" w:afterAutospacing="1"/>
    </w:pPr>
  </w:style>
  <w:style w:type="paragraph" w:styleId="Pr-formataoHTML">
    <w:name w:val="HTML Preformatted"/>
    <w:basedOn w:val="Normal"/>
    <w:link w:val="Pr-formataoHTMLChar"/>
    <w:unhideWhenUsed/>
    <w:rsid w:val="00607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rsid w:val="00607CFB"/>
    <w:rPr>
      <w:rFonts w:ascii="Courier New" w:eastAsia="Times New Roman" w:hAnsi="Courier New" w:cs="Courier New"/>
      <w:sz w:val="20"/>
      <w:szCs w:val="20"/>
      <w:lang w:eastAsia="pt-BR"/>
    </w:rPr>
  </w:style>
  <w:style w:type="character" w:customStyle="1" w:styleId="h3270-color-green">
    <w:name w:val="h3270-color-green"/>
    <w:basedOn w:val="Fontepargpadro"/>
    <w:rsid w:val="00607CFB"/>
  </w:style>
  <w:style w:type="character" w:styleId="Hyperlink">
    <w:name w:val="Hyperlink"/>
    <w:basedOn w:val="Fontepargpadro"/>
    <w:uiPriority w:val="99"/>
    <w:unhideWhenUsed/>
    <w:rsid w:val="00800BAF"/>
    <w:rPr>
      <w:color w:val="0000FF" w:themeColor="hyperlink"/>
      <w:u w:val="single"/>
    </w:rPr>
  </w:style>
  <w:style w:type="character" w:styleId="Forte">
    <w:name w:val="Strong"/>
    <w:basedOn w:val="Fontepargpadro"/>
    <w:uiPriority w:val="22"/>
    <w:qFormat/>
    <w:rsid w:val="00BB0490"/>
    <w:rPr>
      <w:b/>
      <w:bCs/>
    </w:rPr>
  </w:style>
  <w:style w:type="paragraph" w:styleId="Corpodetexto">
    <w:name w:val="Body Text"/>
    <w:basedOn w:val="Normal"/>
    <w:link w:val="CorpodetextoChar"/>
    <w:rsid w:val="00121B30"/>
    <w:pPr>
      <w:suppressAutoHyphens/>
      <w:jc w:val="both"/>
    </w:pPr>
    <w:rPr>
      <w:sz w:val="28"/>
      <w:lang w:eastAsia="ar-SA"/>
    </w:rPr>
  </w:style>
  <w:style w:type="character" w:customStyle="1" w:styleId="CorpodetextoChar">
    <w:name w:val="Corpo de texto Char"/>
    <w:basedOn w:val="Fontepargpadro"/>
    <w:link w:val="Corpodetexto"/>
    <w:rsid w:val="00121B30"/>
    <w:rPr>
      <w:rFonts w:ascii="Times New Roman" w:eastAsia="Times New Roman" w:hAnsi="Times New Roman" w:cs="Times New Roman"/>
      <w:sz w:val="28"/>
      <w:szCs w:val="24"/>
      <w:lang w:eastAsia="ar-SA"/>
    </w:rPr>
  </w:style>
  <w:style w:type="character" w:customStyle="1" w:styleId="markedcontent">
    <w:name w:val="markedcontent"/>
    <w:basedOn w:val="Fontepargpadro"/>
    <w:rsid w:val="004B0193"/>
  </w:style>
  <w:style w:type="character" w:customStyle="1" w:styleId="Ttulo2Char">
    <w:name w:val="Título 2 Char"/>
    <w:basedOn w:val="Fontepargpadro"/>
    <w:link w:val="Ttulo2"/>
    <w:uiPriority w:val="9"/>
    <w:semiHidden/>
    <w:rsid w:val="007A1E44"/>
    <w:rPr>
      <w:rFonts w:asciiTheme="majorHAnsi" w:eastAsiaTheme="majorEastAsia" w:hAnsiTheme="majorHAnsi" w:cstheme="majorBidi"/>
      <w:b/>
      <w:bCs/>
      <w:color w:val="4F81BD" w:themeColor="accent1"/>
      <w:sz w:val="26"/>
      <w:szCs w:val="26"/>
    </w:rPr>
  </w:style>
  <w:style w:type="paragraph" w:styleId="Ttulo">
    <w:name w:val="Title"/>
    <w:basedOn w:val="Normal"/>
    <w:link w:val="TtuloChar"/>
    <w:qFormat/>
    <w:rsid w:val="008F29E3"/>
    <w:pPr>
      <w:jc w:val="center"/>
    </w:pPr>
    <w:rPr>
      <w:rFonts w:ascii="Arial" w:hAnsi="Arial"/>
      <w:b/>
      <w:szCs w:val="20"/>
    </w:rPr>
  </w:style>
  <w:style w:type="character" w:customStyle="1" w:styleId="TtuloChar">
    <w:name w:val="Título Char"/>
    <w:basedOn w:val="Fontepargpadro"/>
    <w:link w:val="Ttulo"/>
    <w:rsid w:val="008F29E3"/>
    <w:rPr>
      <w:rFonts w:ascii="Arial" w:eastAsia="Times New Roman" w:hAnsi="Arial" w:cs="Times New Roman"/>
      <w:b/>
      <w:szCs w:val="20"/>
      <w:lang w:eastAsia="pt-BR"/>
    </w:rPr>
  </w:style>
  <w:style w:type="table" w:styleId="Tabelacomgrade">
    <w:name w:val="Table Grid"/>
    <w:basedOn w:val="Tabelanormal"/>
    <w:uiPriority w:val="59"/>
    <w:rsid w:val="009E7B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4A15B1"/>
    <w:pPr>
      <w:ind w:left="720"/>
      <w:contextualSpacing/>
    </w:pPr>
  </w:style>
  <w:style w:type="paragraph" w:customStyle="1" w:styleId="wordsection1">
    <w:name w:val="wordsection1"/>
    <w:basedOn w:val="Normal"/>
    <w:rsid w:val="004F2A7A"/>
    <w:pPr>
      <w:spacing w:before="100" w:beforeAutospacing="1" w:after="100" w:afterAutospacing="1"/>
    </w:pPr>
    <w:rPr>
      <w:rFonts w:eastAsia="Calibri"/>
    </w:rPr>
  </w:style>
  <w:style w:type="character" w:customStyle="1" w:styleId="UnresolvedMention">
    <w:name w:val="Unresolved Mention"/>
    <w:basedOn w:val="Fontepargpadro"/>
    <w:uiPriority w:val="99"/>
    <w:semiHidden/>
    <w:unhideWhenUsed/>
    <w:rsid w:val="00906734"/>
    <w:rPr>
      <w:color w:val="605E5C"/>
      <w:shd w:val="clear" w:color="auto" w:fill="E1DFDD"/>
    </w:rPr>
  </w:style>
  <w:style w:type="paragraph" w:styleId="Recuodecorpodetexto">
    <w:name w:val="Body Text Indent"/>
    <w:basedOn w:val="Normal"/>
    <w:link w:val="RecuodecorpodetextoChar"/>
    <w:uiPriority w:val="99"/>
    <w:semiHidden/>
    <w:unhideWhenUsed/>
    <w:rsid w:val="00D54E3E"/>
    <w:pPr>
      <w:spacing w:after="120"/>
      <w:ind w:left="283"/>
    </w:pPr>
  </w:style>
  <w:style w:type="character" w:customStyle="1" w:styleId="RecuodecorpodetextoChar">
    <w:name w:val="Recuo de corpo de texto Char"/>
    <w:basedOn w:val="Fontepargpadro"/>
    <w:link w:val="Recuodecorpodetexto"/>
    <w:uiPriority w:val="99"/>
    <w:semiHidden/>
    <w:rsid w:val="00D54E3E"/>
  </w:style>
  <w:style w:type="paragraph" w:customStyle="1" w:styleId="WW-Padro">
    <w:name w:val="WW-Padrão"/>
    <w:uiPriority w:val="99"/>
    <w:rsid w:val="00D54E3E"/>
    <w:pPr>
      <w:suppressAutoHyphens/>
      <w:spacing w:after="0" w:line="240" w:lineRule="auto"/>
    </w:pPr>
    <w:rPr>
      <w:rFonts w:ascii="Times New Roman" w:eastAsia="Arial" w:hAnsi="Times New Roman" w:cs="Times New Roman"/>
      <w:kern w:val="1"/>
      <w:sz w:val="24"/>
      <w:szCs w:val="20"/>
      <w:lang w:val="en-US"/>
    </w:rPr>
  </w:style>
  <w:style w:type="paragraph" w:customStyle="1" w:styleId="Recuodecorpodetexto23">
    <w:name w:val="Recuo de corpo de texto 23"/>
    <w:basedOn w:val="Normal"/>
    <w:rsid w:val="00D54E3E"/>
    <w:pPr>
      <w:suppressAutoHyphens/>
      <w:spacing w:after="120" w:line="480" w:lineRule="auto"/>
      <w:ind w:left="283"/>
    </w:pPr>
    <w:rPr>
      <w:color w:val="auto"/>
      <w:kern w:val="1"/>
      <w:lang w:eastAsia="ar-SA"/>
    </w:rPr>
  </w:style>
  <w:style w:type="paragraph" w:customStyle="1" w:styleId="Recuodocorpodetexto">
    <w:name w:val="Recuo do corpo de texto"/>
    <w:basedOn w:val="WW-Padro"/>
    <w:rsid w:val="00D54E3E"/>
    <w:pPr>
      <w:ind w:left="709" w:firstLine="1"/>
    </w:pPr>
  </w:style>
  <w:style w:type="paragraph" w:customStyle="1" w:styleId="Padro">
    <w:name w:val="Padrão"/>
    <w:rsid w:val="00D54E3E"/>
    <w:pPr>
      <w:suppressAutoHyphens/>
      <w:spacing w:after="0" w:line="240" w:lineRule="auto"/>
    </w:pPr>
    <w:rPr>
      <w:rFonts w:ascii="Times New Roman" w:eastAsia="Times New Roman" w:hAnsi="Times New Roman" w:cs="Times New Roman"/>
      <w:sz w:val="24"/>
      <w:szCs w:val="20"/>
      <w:lang w:eastAsia="zh-CN"/>
    </w:rPr>
  </w:style>
  <w:style w:type="paragraph" w:customStyle="1" w:styleId="WW-Recuodecorpodetexto2">
    <w:name w:val="WW-Recuo de corpo de texto 2"/>
    <w:basedOn w:val="Normal"/>
    <w:rsid w:val="003B1559"/>
    <w:pPr>
      <w:suppressAutoHyphens/>
      <w:ind w:firstLine="1440"/>
      <w:jc w:val="both"/>
    </w:pPr>
    <w:rPr>
      <w:color w:val="auto"/>
      <w:sz w:val="28"/>
      <w:lang w:eastAsia="ar-SA"/>
    </w:rPr>
  </w:style>
  <w:style w:type="paragraph" w:styleId="NormalWeb">
    <w:name w:val="Normal (Web)"/>
    <w:basedOn w:val="Normal"/>
    <w:uiPriority w:val="99"/>
    <w:rsid w:val="003B1559"/>
    <w:pPr>
      <w:spacing w:before="100" w:beforeAutospacing="1" w:after="100" w:afterAutospacing="1"/>
    </w:pPr>
    <w:rPr>
      <w:color w:val="auto"/>
      <w:sz w:val="20"/>
      <w:szCs w:val="20"/>
    </w:rPr>
  </w:style>
  <w:style w:type="paragraph" w:styleId="Textodenotaderodap">
    <w:name w:val="footnote text"/>
    <w:basedOn w:val="Normal"/>
    <w:link w:val="TextodenotaderodapChar"/>
    <w:uiPriority w:val="99"/>
    <w:rsid w:val="003B1559"/>
    <w:pPr>
      <w:suppressAutoHyphens/>
      <w:spacing w:after="120"/>
      <w:ind w:firstLine="964"/>
      <w:jc w:val="both"/>
    </w:pPr>
    <w:rPr>
      <w:rFonts w:ascii="Arial" w:hAnsi="Arial" w:cs="Arial"/>
      <w:color w:val="auto"/>
      <w:sz w:val="20"/>
      <w:szCs w:val="20"/>
      <w:lang w:eastAsia="zh-CN"/>
    </w:rPr>
  </w:style>
  <w:style w:type="character" w:customStyle="1" w:styleId="TextodenotaderodapChar">
    <w:name w:val="Texto de nota de rodapé Char"/>
    <w:basedOn w:val="Fontepargpadro"/>
    <w:link w:val="Textodenotaderodap"/>
    <w:uiPriority w:val="99"/>
    <w:rsid w:val="003B1559"/>
    <w:rPr>
      <w:rFonts w:ascii="Arial" w:eastAsia="Times New Roman" w:hAnsi="Arial" w:cs="Arial"/>
      <w:sz w:val="20"/>
      <w:szCs w:val="20"/>
      <w:lang w:eastAsia="zh-CN"/>
    </w:rPr>
  </w:style>
  <w:style w:type="character" w:styleId="Refdenotaderodap">
    <w:name w:val="footnote reference"/>
    <w:uiPriority w:val="99"/>
    <w:rsid w:val="003B1559"/>
    <w:rPr>
      <w:vertAlign w:val="superscript"/>
    </w:rPr>
  </w:style>
</w:styles>
</file>

<file path=word/webSettings.xml><?xml version="1.0" encoding="utf-8"?>
<w:webSettings xmlns:r="http://schemas.openxmlformats.org/officeDocument/2006/relationships" xmlns:w="http://schemas.openxmlformats.org/wordprocessingml/2006/main">
  <w:divs>
    <w:div w:id="72239548">
      <w:bodyDiv w:val="1"/>
      <w:marLeft w:val="0"/>
      <w:marRight w:val="0"/>
      <w:marTop w:val="0"/>
      <w:marBottom w:val="0"/>
      <w:divBdr>
        <w:top w:val="none" w:sz="0" w:space="0" w:color="auto"/>
        <w:left w:val="none" w:sz="0" w:space="0" w:color="auto"/>
        <w:bottom w:val="none" w:sz="0" w:space="0" w:color="auto"/>
        <w:right w:val="none" w:sz="0" w:space="0" w:color="auto"/>
      </w:divBdr>
    </w:div>
    <w:div w:id="172426264">
      <w:bodyDiv w:val="1"/>
      <w:marLeft w:val="0"/>
      <w:marRight w:val="0"/>
      <w:marTop w:val="0"/>
      <w:marBottom w:val="0"/>
      <w:divBdr>
        <w:top w:val="none" w:sz="0" w:space="0" w:color="auto"/>
        <w:left w:val="none" w:sz="0" w:space="0" w:color="auto"/>
        <w:bottom w:val="none" w:sz="0" w:space="0" w:color="auto"/>
        <w:right w:val="none" w:sz="0" w:space="0" w:color="auto"/>
      </w:divBdr>
    </w:div>
    <w:div w:id="214050896">
      <w:bodyDiv w:val="1"/>
      <w:marLeft w:val="0"/>
      <w:marRight w:val="0"/>
      <w:marTop w:val="0"/>
      <w:marBottom w:val="0"/>
      <w:divBdr>
        <w:top w:val="none" w:sz="0" w:space="0" w:color="auto"/>
        <w:left w:val="none" w:sz="0" w:space="0" w:color="auto"/>
        <w:bottom w:val="none" w:sz="0" w:space="0" w:color="auto"/>
        <w:right w:val="none" w:sz="0" w:space="0" w:color="auto"/>
      </w:divBdr>
    </w:div>
    <w:div w:id="445930838">
      <w:bodyDiv w:val="1"/>
      <w:marLeft w:val="0"/>
      <w:marRight w:val="0"/>
      <w:marTop w:val="0"/>
      <w:marBottom w:val="0"/>
      <w:divBdr>
        <w:top w:val="none" w:sz="0" w:space="0" w:color="auto"/>
        <w:left w:val="none" w:sz="0" w:space="0" w:color="auto"/>
        <w:bottom w:val="none" w:sz="0" w:space="0" w:color="auto"/>
        <w:right w:val="none" w:sz="0" w:space="0" w:color="auto"/>
      </w:divBdr>
    </w:div>
    <w:div w:id="626472741">
      <w:bodyDiv w:val="1"/>
      <w:marLeft w:val="0"/>
      <w:marRight w:val="0"/>
      <w:marTop w:val="0"/>
      <w:marBottom w:val="0"/>
      <w:divBdr>
        <w:top w:val="none" w:sz="0" w:space="0" w:color="auto"/>
        <w:left w:val="none" w:sz="0" w:space="0" w:color="auto"/>
        <w:bottom w:val="none" w:sz="0" w:space="0" w:color="auto"/>
        <w:right w:val="none" w:sz="0" w:space="0" w:color="auto"/>
      </w:divBdr>
    </w:div>
    <w:div w:id="720859530">
      <w:bodyDiv w:val="1"/>
      <w:marLeft w:val="0"/>
      <w:marRight w:val="0"/>
      <w:marTop w:val="0"/>
      <w:marBottom w:val="0"/>
      <w:divBdr>
        <w:top w:val="none" w:sz="0" w:space="0" w:color="auto"/>
        <w:left w:val="none" w:sz="0" w:space="0" w:color="auto"/>
        <w:bottom w:val="none" w:sz="0" w:space="0" w:color="auto"/>
        <w:right w:val="none" w:sz="0" w:space="0" w:color="auto"/>
      </w:divBdr>
    </w:div>
    <w:div w:id="1193302270">
      <w:bodyDiv w:val="1"/>
      <w:marLeft w:val="0"/>
      <w:marRight w:val="0"/>
      <w:marTop w:val="0"/>
      <w:marBottom w:val="0"/>
      <w:divBdr>
        <w:top w:val="none" w:sz="0" w:space="0" w:color="auto"/>
        <w:left w:val="none" w:sz="0" w:space="0" w:color="auto"/>
        <w:bottom w:val="none" w:sz="0" w:space="0" w:color="auto"/>
        <w:right w:val="none" w:sz="0" w:space="0" w:color="auto"/>
      </w:divBdr>
    </w:div>
    <w:div w:id="1785076891">
      <w:bodyDiv w:val="1"/>
      <w:marLeft w:val="0"/>
      <w:marRight w:val="0"/>
      <w:marTop w:val="0"/>
      <w:marBottom w:val="0"/>
      <w:divBdr>
        <w:top w:val="none" w:sz="0" w:space="0" w:color="auto"/>
        <w:left w:val="none" w:sz="0" w:space="0" w:color="auto"/>
        <w:bottom w:val="none" w:sz="0" w:space="0" w:color="auto"/>
        <w:right w:val="none" w:sz="0" w:space="0" w:color="auto"/>
      </w:divBdr>
    </w:div>
    <w:div w:id="1919241631">
      <w:bodyDiv w:val="1"/>
      <w:marLeft w:val="0"/>
      <w:marRight w:val="0"/>
      <w:marTop w:val="0"/>
      <w:marBottom w:val="0"/>
      <w:divBdr>
        <w:top w:val="none" w:sz="0" w:space="0" w:color="auto"/>
        <w:left w:val="none" w:sz="0" w:space="0" w:color="auto"/>
        <w:bottom w:val="none" w:sz="0" w:space="0" w:color="auto"/>
        <w:right w:val="none" w:sz="0" w:space="0" w:color="auto"/>
      </w:divBdr>
    </w:div>
    <w:div w:id="207889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ispara.mg.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10</Pages>
  <Words>2865</Words>
  <Characters>15474</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lastModifiedBy>PC 5</cp:lastModifiedBy>
  <cp:revision>8</cp:revision>
  <cp:lastPrinted>2023-01-27T19:01:00Z</cp:lastPrinted>
  <dcterms:created xsi:type="dcterms:W3CDTF">2023-01-27T11:50:00Z</dcterms:created>
  <dcterms:modified xsi:type="dcterms:W3CDTF">2023-01-27T19:05:00Z</dcterms:modified>
</cp:coreProperties>
</file>