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1E3347">
        <w:rPr>
          <w:rFonts w:cs="Arial"/>
          <w:iCs/>
          <w:sz w:val="22"/>
          <w:szCs w:val="22"/>
        </w:rPr>
        <w:t>012/2019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1E3347">
        <w:rPr>
          <w:rFonts w:cs="Arial"/>
          <w:iCs/>
          <w:sz w:val="22"/>
          <w:szCs w:val="22"/>
        </w:rPr>
        <w:t>008/2019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1E3347">
        <w:rPr>
          <w:rFonts w:ascii="Arial" w:hAnsi="Arial" w:cs="Arial"/>
          <w:sz w:val="22"/>
          <w:szCs w:val="22"/>
          <w:lang w:val="pt-BR"/>
        </w:rPr>
        <w:t>012/2019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1E3347" w:rsidRPr="001E3347">
        <w:rPr>
          <w:rFonts w:ascii="Arial" w:hAnsi="Arial" w:cs="Arial"/>
          <w:b/>
          <w:sz w:val="22"/>
          <w:szCs w:val="22"/>
          <w:lang w:val="pt-BR"/>
        </w:rPr>
        <w:t>09</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1E3347">
        <w:rPr>
          <w:rFonts w:ascii="Arial" w:hAnsi="Arial" w:cs="Arial"/>
          <w:b/>
          <w:bCs/>
          <w:sz w:val="22"/>
          <w:szCs w:val="22"/>
          <w:lang w:val="pt-BR"/>
        </w:rPr>
        <w:t>14</w:t>
      </w:r>
      <w:r w:rsidR="006D093E">
        <w:rPr>
          <w:rFonts w:ascii="Arial" w:hAnsi="Arial" w:cs="Arial"/>
          <w:b/>
          <w:bCs/>
          <w:sz w:val="22"/>
          <w:szCs w:val="22"/>
          <w:lang w:val="pt-BR"/>
        </w:rPr>
        <w:t xml:space="preserve"> de </w:t>
      </w:r>
      <w:r w:rsidR="001E3347">
        <w:rPr>
          <w:rFonts w:ascii="Arial" w:hAnsi="Arial" w:cs="Arial"/>
          <w:b/>
          <w:bCs/>
          <w:sz w:val="22"/>
          <w:szCs w:val="22"/>
          <w:lang w:val="pt-BR"/>
        </w:rPr>
        <w:t>março</w:t>
      </w:r>
      <w:r w:rsidRPr="005B4847">
        <w:rPr>
          <w:rFonts w:ascii="Arial" w:hAnsi="Arial" w:cs="Arial"/>
          <w:b/>
          <w:bCs/>
          <w:sz w:val="22"/>
          <w:szCs w:val="22"/>
          <w:lang w:val="pt-BR"/>
        </w:rPr>
        <w:t xml:space="preserve"> de </w:t>
      </w:r>
      <w:r w:rsidR="001E3347">
        <w:rPr>
          <w:rFonts w:ascii="Arial" w:hAnsi="Arial" w:cs="Arial"/>
          <w:b/>
          <w:bCs/>
          <w:sz w:val="22"/>
          <w:szCs w:val="22"/>
          <w:lang w:val="pt-BR"/>
        </w:rPr>
        <w:t>2019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 A presente licitação tem por objeto a contratação de empresa </w:t>
      </w:r>
      <w:r w:rsidRPr="00DD6EFE">
        <w:rPr>
          <w:rFonts w:ascii="Arial" w:hAnsi="Arial" w:cs="Arial"/>
          <w:sz w:val="22"/>
          <w:szCs w:val="22"/>
        </w:rPr>
        <w:t xml:space="preserve">para </w:t>
      </w:r>
      <w:r w:rsidR="00DD6EFE" w:rsidRPr="00DD6EFE">
        <w:rPr>
          <w:rFonts w:ascii="Arial" w:hAnsi="Arial" w:cs="Arial"/>
          <w:sz w:val="22"/>
          <w:szCs w:val="22"/>
        </w:rPr>
        <w:t>aquisição de Unidade Móvel de Saúde em conformidade com a Proposta nº 11257.174000/1180-01 celebrada com o Ministério da Saúde e Município de Pequi/MG</w:t>
      </w:r>
      <w:r w:rsidRPr="00DD6EFE">
        <w:rPr>
          <w:rFonts w:ascii="Arial" w:hAnsi="Arial" w:cs="Arial"/>
          <w:color w:val="000000"/>
          <w:sz w:val="22"/>
          <w:szCs w:val="22"/>
        </w:rPr>
        <w:t>,</w:t>
      </w:r>
      <w:r w:rsidRPr="00DD6EFE">
        <w:rPr>
          <w:rFonts w:ascii="Arial" w:hAnsi="Arial" w:cs="Arial"/>
          <w:sz w:val="22"/>
          <w:szCs w:val="22"/>
        </w:rPr>
        <w:t xml:space="preserve"> conforme Anexo</w:t>
      </w:r>
      <w:r w:rsidRPr="005B4847">
        <w:rPr>
          <w:rFonts w:ascii="Arial" w:hAnsi="Arial" w:cs="Arial"/>
          <w:sz w:val="22"/>
          <w:szCs w:val="22"/>
        </w:rPr>
        <w:t xml:space="preserve">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1E3347">
        <w:rPr>
          <w:rFonts w:ascii="Arial" w:hAnsi="Arial" w:cs="Arial"/>
          <w:sz w:val="22"/>
          <w:szCs w:val="22"/>
        </w:rPr>
        <w:t>008/2019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1E3347">
        <w:rPr>
          <w:rFonts w:ascii="Arial" w:hAnsi="Arial" w:cs="Arial"/>
          <w:sz w:val="22"/>
          <w:szCs w:val="22"/>
        </w:rPr>
        <w:t>012/2019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1E3347">
        <w:rPr>
          <w:rFonts w:ascii="Arial" w:hAnsi="Arial" w:cs="Arial"/>
          <w:sz w:val="22"/>
          <w:szCs w:val="22"/>
        </w:rPr>
        <w:t>008/2019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1E3347">
        <w:rPr>
          <w:rFonts w:ascii="Arial" w:hAnsi="Arial" w:cs="Arial"/>
          <w:sz w:val="22"/>
          <w:szCs w:val="22"/>
        </w:rPr>
        <w:t>012/2019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0" w:name="OLE_LINK3"/>
      <w:bookmarkStart w:id="1" w:name="OLE_LINK2"/>
      <w:bookmarkStart w:id="2"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0"/>
    <w:bookmarkEnd w:id="1"/>
    <w:bookmarkEnd w:id="2"/>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9.15. –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6F4842" w:rsidRPr="006F4842">
        <w:rPr>
          <w:rFonts w:ascii="Arial" w:hAnsi="Arial" w:cs="Arial"/>
          <w:b/>
          <w:sz w:val="22"/>
          <w:szCs w:val="22"/>
        </w:rPr>
        <w:t>60 (sessenta) dias corridos,</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lastRenderedPageBreak/>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Pr="005B4847"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B064C2" w:rsidRDefault="00B064C2" w:rsidP="005B4847">
      <w:pPr>
        <w:jc w:val="both"/>
        <w:rPr>
          <w:rFonts w:ascii="Arial" w:hAnsi="Arial" w:cs="Arial"/>
          <w:b/>
          <w:bCs/>
          <w:sz w:val="22"/>
          <w:szCs w:val="22"/>
        </w:rPr>
      </w:pPr>
    </w:p>
    <w:p w:rsidR="00911891" w:rsidRDefault="00911891" w:rsidP="005B4847">
      <w:pPr>
        <w:jc w:val="both"/>
        <w:rPr>
          <w:rFonts w:ascii="Arial" w:hAnsi="Arial" w:cs="Arial"/>
          <w:bCs/>
          <w:sz w:val="20"/>
          <w:szCs w:val="20"/>
        </w:rPr>
      </w:pPr>
      <w:r w:rsidRPr="00911891">
        <w:rPr>
          <w:rFonts w:ascii="Arial" w:hAnsi="Arial" w:cs="Arial"/>
          <w:bCs/>
          <w:sz w:val="20"/>
          <w:szCs w:val="20"/>
        </w:rPr>
        <w:t xml:space="preserve">Ficha 498 10.122.0044.1.020 </w:t>
      </w:r>
      <w:r>
        <w:rPr>
          <w:rFonts w:ascii="Arial" w:hAnsi="Arial" w:cs="Arial"/>
          <w:bCs/>
          <w:sz w:val="20"/>
          <w:szCs w:val="20"/>
        </w:rPr>
        <w:t>Moveis Veículos e Equipamentos Materiais Permanentes Secretaria de Saúde 4.4.90.52.00.00.00.00.00 0102 Equipamentos e Material Permanente;</w:t>
      </w:r>
    </w:p>
    <w:p w:rsidR="00911891" w:rsidRDefault="00911891" w:rsidP="005B4847">
      <w:pPr>
        <w:jc w:val="both"/>
        <w:rPr>
          <w:rFonts w:ascii="Arial" w:hAnsi="Arial" w:cs="Arial"/>
          <w:bCs/>
          <w:sz w:val="20"/>
          <w:szCs w:val="20"/>
        </w:rPr>
      </w:pPr>
    </w:p>
    <w:p w:rsidR="00911891" w:rsidRPr="00911891" w:rsidRDefault="00911891" w:rsidP="00911891">
      <w:pPr>
        <w:jc w:val="both"/>
        <w:rPr>
          <w:rFonts w:ascii="Arial" w:hAnsi="Arial" w:cs="Arial"/>
          <w:bCs/>
          <w:sz w:val="20"/>
          <w:szCs w:val="20"/>
        </w:rPr>
      </w:pPr>
      <w:r w:rsidRPr="00911891">
        <w:rPr>
          <w:rFonts w:ascii="Arial" w:hAnsi="Arial" w:cs="Arial"/>
          <w:bCs/>
          <w:sz w:val="20"/>
          <w:szCs w:val="20"/>
        </w:rPr>
        <w:t>Ficha 49</w:t>
      </w:r>
      <w:r w:rsidR="00392253">
        <w:rPr>
          <w:rFonts w:ascii="Arial" w:hAnsi="Arial" w:cs="Arial"/>
          <w:bCs/>
          <w:sz w:val="20"/>
          <w:szCs w:val="20"/>
        </w:rPr>
        <w:t>9</w:t>
      </w:r>
      <w:r w:rsidRPr="00911891">
        <w:rPr>
          <w:rFonts w:ascii="Arial" w:hAnsi="Arial" w:cs="Arial"/>
          <w:bCs/>
          <w:sz w:val="20"/>
          <w:szCs w:val="20"/>
        </w:rPr>
        <w:t xml:space="preserve"> 10.122.0044.1.020 </w:t>
      </w:r>
      <w:r>
        <w:rPr>
          <w:rFonts w:ascii="Arial" w:hAnsi="Arial" w:cs="Arial"/>
          <w:bCs/>
          <w:sz w:val="20"/>
          <w:szCs w:val="20"/>
        </w:rPr>
        <w:t>Moveis Veículos e Equipamentos Materiais Permanentes Secretaria de Sa</w:t>
      </w:r>
      <w:r w:rsidR="00392253">
        <w:rPr>
          <w:rFonts w:ascii="Arial" w:hAnsi="Arial" w:cs="Arial"/>
          <w:bCs/>
          <w:sz w:val="20"/>
          <w:szCs w:val="20"/>
        </w:rPr>
        <w:t>úde 4.4.90.52.00.00.00.00.00 01</w:t>
      </w:r>
      <w:r>
        <w:rPr>
          <w:rFonts w:ascii="Arial" w:hAnsi="Arial" w:cs="Arial"/>
          <w:bCs/>
          <w:sz w:val="20"/>
          <w:szCs w:val="20"/>
        </w:rPr>
        <w:t>2</w:t>
      </w:r>
      <w:r w:rsidR="00392253">
        <w:rPr>
          <w:rFonts w:ascii="Arial" w:hAnsi="Arial" w:cs="Arial"/>
          <w:bCs/>
          <w:sz w:val="20"/>
          <w:szCs w:val="20"/>
        </w:rPr>
        <w:t>3</w:t>
      </w:r>
      <w:r>
        <w:rPr>
          <w:rFonts w:ascii="Arial" w:hAnsi="Arial" w:cs="Arial"/>
          <w:bCs/>
          <w:sz w:val="20"/>
          <w:szCs w:val="20"/>
        </w:rPr>
        <w:t xml:space="preserve"> Equipamentos e Material Permanente;</w:t>
      </w:r>
    </w:p>
    <w:p w:rsidR="00911891" w:rsidRDefault="00911891" w:rsidP="005B4847">
      <w:pPr>
        <w:jc w:val="both"/>
        <w:rPr>
          <w:rFonts w:ascii="Arial" w:hAnsi="Arial" w:cs="Arial"/>
          <w:bCs/>
          <w:sz w:val="20"/>
          <w:szCs w:val="20"/>
        </w:rPr>
      </w:pPr>
    </w:p>
    <w:p w:rsidR="00392253" w:rsidRPr="00911891" w:rsidRDefault="00392253" w:rsidP="00392253">
      <w:pPr>
        <w:jc w:val="both"/>
        <w:rPr>
          <w:rFonts w:ascii="Arial" w:hAnsi="Arial" w:cs="Arial"/>
          <w:bCs/>
          <w:sz w:val="20"/>
          <w:szCs w:val="20"/>
        </w:rPr>
      </w:pPr>
      <w:r w:rsidRPr="00911891">
        <w:rPr>
          <w:rFonts w:ascii="Arial" w:hAnsi="Arial" w:cs="Arial"/>
          <w:bCs/>
          <w:sz w:val="20"/>
          <w:szCs w:val="20"/>
        </w:rPr>
        <w:t xml:space="preserve">Ficha </w:t>
      </w:r>
      <w:r>
        <w:rPr>
          <w:rFonts w:ascii="Arial" w:hAnsi="Arial" w:cs="Arial"/>
          <w:bCs/>
          <w:sz w:val="20"/>
          <w:szCs w:val="20"/>
        </w:rPr>
        <w:t>660</w:t>
      </w:r>
      <w:r w:rsidRPr="00911891">
        <w:rPr>
          <w:rFonts w:ascii="Arial" w:hAnsi="Arial" w:cs="Arial"/>
          <w:bCs/>
          <w:sz w:val="20"/>
          <w:szCs w:val="20"/>
        </w:rPr>
        <w:t xml:space="preserve"> 10.</w:t>
      </w:r>
      <w:r>
        <w:rPr>
          <w:rFonts w:ascii="Arial" w:hAnsi="Arial" w:cs="Arial"/>
          <w:bCs/>
          <w:sz w:val="20"/>
          <w:szCs w:val="20"/>
        </w:rPr>
        <w:t>302</w:t>
      </w:r>
      <w:r w:rsidRPr="00911891">
        <w:rPr>
          <w:rFonts w:ascii="Arial" w:hAnsi="Arial" w:cs="Arial"/>
          <w:bCs/>
          <w:sz w:val="20"/>
          <w:szCs w:val="20"/>
        </w:rPr>
        <w:t>.0044.1.02</w:t>
      </w:r>
      <w:r>
        <w:rPr>
          <w:rFonts w:ascii="Arial" w:hAnsi="Arial" w:cs="Arial"/>
          <w:bCs/>
          <w:sz w:val="20"/>
          <w:szCs w:val="20"/>
        </w:rPr>
        <w:t>6</w:t>
      </w:r>
      <w:r w:rsidRPr="00911891">
        <w:rPr>
          <w:rFonts w:ascii="Arial" w:hAnsi="Arial" w:cs="Arial"/>
          <w:bCs/>
          <w:sz w:val="20"/>
          <w:szCs w:val="20"/>
        </w:rPr>
        <w:t xml:space="preserve"> </w:t>
      </w:r>
      <w:r>
        <w:rPr>
          <w:rFonts w:ascii="Arial" w:hAnsi="Arial" w:cs="Arial"/>
          <w:bCs/>
          <w:sz w:val="20"/>
          <w:szCs w:val="20"/>
        </w:rPr>
        <w:t>Manutenção de Aquisição de Equipamentos Moveis Veículos Para o Pronto Atendimento 4.4.90.52.00.00.00.00.00 0102 Equipamentos e Material Permanente;</w:t>
      </w:r>
    </w:p>
    <w:p w:rsidR="00392253" w:rsidRDefault="00392253" w:rsidP="00392253">
      <w:pPr>
        <w:jc w:val="both"/>
        <w:rPr>
          <w:rFonts w:ascii="Arial" w:hAnsi="Arial" w:cs="Arial"/>
          <w:bCs/>
          <w:sz w:val="20"/>
          <w:szCs w:val="20"/>
        </w:rPr>
      </w:pPr>
    </w:p>
    <w:p w:rsidR="00392253" w:rsidRPr="00911891" w:rsidRDefault="00392253" w:rsidP="00392253">
      <w:pPr>
        <w:jc w:val="both"/>
        <w:rPr>
          <w:rFonts w:ascii="Arial" w:hAnsi="Arial" w:cs="Arial"/>
          <w:bCs/>
          <w:sz w:val="20"/>
          <w:szCs w:val="20"/>
        </w:rPr>
      </w:pPr>
      <w:r w:rsidRPr="00911891">
        <w:rPr>
          <w:rFonts w:ascii="Arial" w:hAnsi="Arial" w:cs="Arial"/>
          <w:bCs/>
          <w:sz w:val="20"/>
          <w:szCs w:val="20"/>
        </w:rPr>
        <w:t xml:space="preserve">Ficha </w:t>
      </w:r>
      <w:r>
        <w:rPr>
          <w:rFonts w:ascii="Arial" w:hAnsi="Arial" w:cs="Arial"/>
          <w:bCs/>
          <w:sz w:val="20"/>
          <w:szCs w:val="20"/>
        </w:rPr>
        <w:t>661</w:t>
      </w:r>
      <w:r w:rsidRPr="00911891">
        <w:rPr>
          <w:rFonts w:ascii="Arial" w:hAnsi="Arial" w:cs="Arial"/>
          <w:bCs/>
          <w:sz w:val="20"/>
          <w:szCs w:val="20"/>
        </w:rPr>
        <w:t xml:space="preserve"> 10.</w:t>
      </w:r>
      <w:r>
        <w:rPr>
          <w:rFonts w:ascii="Arial" w:hAnsi="Arial" w:cs="Arial"/>
          <w:bCs/>
          <w:sz w:val="20"/>
          <w:szCs w:val="20"/>
        </w:rPr>
        <w:t>302</w:t>
      </w:r>
      <w:r w:rsidRPr="00911891">
        <w:rPr>
          <w:rFonts w:ascii="Arial" w:hAnsi="Arial" w:cs="Arial"/>
          <w:bCs/>
          <w:sz w:val="20"/>
          <w:szCs w:val="20"/>
        </w:rPr>
        <w:t>.0044.1.02</w:t>
      </w:r>
      <w:r>
        <w:rPr>
          <w:rFonts w:ascii="Arial" w:hAnsi="Arial" w:cs="Arial"/>
          <w:bCs/>
          <w:sz w:val="20"/>
          <w:szCs w:val="20"/>
        </w:rPr>
        <w:t>6</w:t>
      </w:r>
      <w:r w:rsidRPr="00911891">
        <w:rPr>
          <w:rFonts w:ascii="Arial" w:hAnsi="Arial" w:cs="Arial"/>
          <w:bCs/>
          <w:sz w:val="20"/>
          <w:szCs w:val="20"/>
        </w:rPr>
        <w:t xml:space="preserve"> </w:t>
      </w:r>
      <w:r>
        <w:rPr>
          <w:rFonts w:ascii="Arial" w:hAnsi="Arial" w:cs="Arial"/>
          <w:bCs/>
          <w:sz w:val="20"/>
          <w:szCs w:val="20"/>
        </w:rPr>
        <w:t>Manutenção de Aquisição de Equipamentos Moveis Veículos Para o Pronto Atendimento 4.4.90.52.00.00.00.00.00 0123 Equipamentos e Material Permanente;</w:t>
      </w:r>
    </w:p>
    <w:p w:rsidR="00392253" w:rsidRDefault="00392253" w:rsidP="00392253">
      <w:pPr>
        <w:jc w:val="both"/>
        <w:rPr>
          <w:rFonts w:ascii="Arial" w:hAnsi="Arial" w:cs="Arial"/>
          <w:bCs/>
          <w:sz w:val="20"/>
          <w:szCs w:val="20"/>
        </w:rPr>
      </w:pPr>
    </w:p>
    <w:p w:rsidR="00392253" w:rsidRPr="00911891" w:rsidRDefault="00392253" w:rsidP="00392253">
      <w:pPr>
        <w:jc w:val="both"/>
        <w:rPr>
          <w:rFonts w:ascii="Arial" w:hAnsi="Arial" w:cs="Arial"/>
          <w:bCs/>
          <w:sz w:val="20"/>
          <w:szCs w:val="20"/>
        </w:rPr>
      </w:pPr>
      <w:r w:rsidRPr="00911891">
        <w:rPr>
          <w:rFonts w:ascii="Arial" w:hAnsi="Arial" w:cs="Arial"/>
          <w:bCs/>
          <w:sz w:val="20"/>
          <w:szCs w:val="20"/>
        </w:rPr>
        <w:t xml:space="preserve">Ficha </w:t>
      </w:r>
      <w:r>
        <w:rPr>
          <w:rFonts w:ascii="Arial" w:hAnsi="Arial" w:cs="Arial"/>
          <w:bCs/>
          <w:sz w:val="20"/>
          <w:szCs w:val="20"/>
        </w:rPr>
        <w:t>662</w:t>
      </w:r>
      <w:r w:rsidRPr="00911891">
        <w:rPr>
          <w:rFonts w:ascii="Arial" w:hAnsi="Arial" w:cs="Arial"/>
          <w:bCs/>
          <w:sz w:val="20"/>
          <w:szCs w:val="20"/>
        </w:rPr>
        <w:t xml:space="preserve"> 10.</w:t>
      </w:r>
      <w:r>
        <w:rPr>
          <w:rFonts w:ascii="Arial" w:hAnsi="Arial" w:cs="Arial"/>
          <w:bCs/>
          <w:sz w:val="20"/>
          <w:szCs w:val="20"/>
        </w:rPr>
        <w:t>302</w:t>
      </w:r>
      <w:r w:rsidRPr="00911891">
        <w:rPr>
          <w:rFonts w:ascii="Arial" w:hAnsi="Arial" w:cs="Arial"/>
          <w:bCs/>
          <w:sz w:val="20"/>
          <w:szCs w:val="20"/>
        </w:rPr>
        <w:t>.0044.1.02</w:t>
      </w:r>
      <w:r>
        <w:rPr>
          <w:rFonts w:ascii="Arial" w:hAnsi="Arial" w:cs="Arial"/>
          <w:bCs/>
          <w:sz w:val="20"/>
          <w:szCs w:val="20"/>
        </w:rPr>
        <w:t>6</w:t>
      </w:r>
      <w:r w:rsidRPr="00911891">
        <w:rPr>
          <w:rFonts w:ascii="Arial" w:hAnsi="Arial" w:cs="Arial"/>
          <w:bCs/>
          <w:sz w:val="20"/>
          <w:szCs w:val="20"/>
        </w:rPr>
        <w:t xml:space="preserve"> </w:t>
      </w:r>
      <w:r>
        <w:rPr>
          <w:rFonts w:ascii="Arial" w:hAnsi="Arial" w:cs="Arial"/>
          <w:bCs/>
          <w:sz w:val="20"/>
          <w:szCs w:val="20"/>
        </w:rPr>
        <w:t>Manutenção de Aquisição de Equipamentos Moveis Veículos Para o Pronto Atendimento 4.4.90.52.00.00.00.00.00 0148 Equipamentos e Material Permanente;</w:t>
      </w:r>
    </w:p>
    <w:p w:rsidR="00911891" w:rsidRDefault="00911891" w:rsidP="005B4847">
      <w:pPr>
        <w:jc w:val="both"/>
        <w:rPr>
          <w:rFonts w:ascii="Arial" w:hAnsi="Arial" w:cs="Arial"/>
          <w:b/>
          <w:bCs/>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B064C2" w:rsidRPr="00B064C2">
          <w:rPr>
            <w:rStyle w:val="Hyperlink"/>
            <w:rFonts w:ascii="Arial" w:hAnsi="Arial" w:cs="Arial"/>
            <w:color w:val="auto"/>
            <w:sz w:val="22"/>
            <w:szCs w:val="22"/>
            <w:u w:val="none"/>
            <w:lang w:val="pt-BR"/>
          </w:rPr>
          <w:t>licitacoes@pequi.mg.gov.br</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944136">
        <w:rPr>
          <w:rFonts w:ascii="Arial" w:hAnsi="Arial" w:cs="Arial"/>
          <w:bCs/>
          <w:sz w:val="22"/>
          <w:szCs w:val="22"/>
        </w:rPr>
        <w:t>, 1</w:t>
      </w:r>
      <w:r w:rsidR="005E6E0B">
        <w:rPr>
          <w:rFonts w:ascii="Arial" w:hAnsi="Arial" w:cs="Arial"/>
          <w:bCs/>
          <w:sz w:val="22"/>
          <w:szCs w:val="22"/>
        </w:rPr>
        <w:t>4</w:t>
      </w:r>
      <w:r w:rsidR="005B4847" w:rsidRPr="005B4847">
        <w:rPr>
          <w:rFonts w:ascii="Arial" w:hAnsi="Arial" w:cs="Arial"/>
          <w:bCs/>
          <w:sz w:val="22"/>
          <w:szCs w:val="22"/>
        </w:rPr>
        <w:t xml:space="preserve"> de </w:t>
      </w:r>
      <w:r w:rsidR="005E6E0B">
        <w:rPr>
          <w:rFonts w:ascii="Arial" w:hAnsi="Arial" w:cs="Arial"/>
          <w:bCs/>
          <w:sz w:val="22"/>
          <w:szCs w:val="22"/>
        </w:rPr>
        <w:t>fevereiro</w:t>
      </w:r>
      <w:r w:rsidR="005B4847" w:rsidRPr="005B4847">
        <w:rPr>
          <w:rFonts w:ascii="Arial" w:hAnsi="Arial" w:cs="Arial"/>
          <w:bCs/>
          <w:sz w:val="22"/>
          <w:szCs w:val="22"/>
        </w:rPr>
        <w:t xml:space="preserve"> de </w:t>
      </w:r>
      <w:r w:rsidR="001E3347">
        <w:rPr>
          <w:rFonts w:ascii="Arial" w:hAnsi="Arial" w:cs="Arial"/>
          <w:bCs/>
          <w:sz w:val="22"/>
          <w:szCs w:val="22"/>
        </w:rPr>
        <w:t>2019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1E3347">
        <w:rPr>
          <w:rFonts w:cs="Arial"/>
          <w:sz w:val="22"/>
          <w:szCs w:val="22"/>
        </w:rPr>
        <w:t>012/2019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1E3347">
        <w:rPr>
          <w:rFonts w:cs="Arial"/>
          <w:sz w:val="22"/>
          <w:szCs w:val="22"/>
        </w:rPr>
        <w:t>008/2019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6196"/>
      </w:tblGrid>
      <w:tr w:rsidR="00B02ACC" w:rsidRPr="001A15FE" w:rsidTr="00B02ACC">
        <w:trPr>
          <w:trHeight w:val="281"/>
        </w:trPr>
        <w:tc>
          <w:tcPr>
            <w:tcW w:w="851" w:type="dxa"/>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ITEM</w:t>
            </w:r>
          </w:p>
        </w:tc>
        <w:tc>
          <w:tcPr>
            <w:tcW w:w="1039" w:type="dxa"/>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UNID</w:t>
            </w:r>
          </w:p>
        </w:tc>
        <w:tc>
          <w:tcPr>
            <w:tcW w:w="915" w:type="dxa"/>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QTDE</w:t>
            </w:r>
          </w:p>
        </w:tc>
        <w:tc>
          <w:tcPr>
            <w:tcW w:w="6196" w:type="dxa"/>
            <w:shd w:val="clear" w:color="auto" w:fill="B3B3B3"/>
            <w:vAlign w:val="bottom"/>
          </w:tcPr>
          <w:p w:rsidR="00B02ACC" w:rsidRPr="001A15FE" w:rsidRDefault="00B02ACC" w:rsidP="00C93721">
            <w:pPr>
              <w:snapToGrid w:val="0"/>
              <w:jc w:val="both"/>
              <w:rPr>
                <w:rFonts w:ascii="Arial" w:hAnsi="Arial" w:cs="Arial"/>
                <w:b/>
                <w:bCs/>
                <w:sz w:val="18"/>
                <w:szCs w:val="18"/>
              </w:rPr>
            </w:pPr>
            <w:r w:rsidRPr="001A15FE">
              <w:rPr>
                <w:rFonts w:ascii="Arial" w:hAnsi="Arial" w:cs="Arial"/>
                <w:b/>
                <w:bCs/>
                <w:sz w:val="18"/>
                <w:szCs w:val="18"/>
              </w:rPr>
              <w:t>DESCRIÇÃO MINUCIOSA DO PRODUTO</w:t>
            </w:r>
          </w:p>
        </w:tc>
      </w:tr>
      <w:tr w:rsidR="002F3958" w:rsidRPr="001A15FE" w:rsidTr="00B02ACC">
        <w:trPr>
          <w:trHeight w:val="267"/>
        </w:trPr>
        <w:tc>
          <w:tcPr>
            <w:tcW w:w="851" w:type="dxa"/>
            <w:vAlign w:val="center"/>
          </w:tcPr>
          <w:p w:rsidR="002F3958" w:rsidRPr="005C454B" w:rsidRDefault="002F3958" w:rsidP="00DE6054">
            <w:pPr>
              <w:snapToGrid w:val="0"/>
              <w:jc w:val="center"/>
              <w:rPr>
                <w:rFonts w:ascii="Arial" w:hAnsi="Arial" w:cs="Arial"/>
                <w:sz w:val="18"/>
                <w:szCs w:val="18"/>
              </w:rPr>
            </w:pPr>
            <w:r w:rsidRPr="005C454B">
              <w:rPr>
                <w:rFonts w:ascii="Arial" w:hAnsi="Arial" w:cs="Arial"/>
                <w:sz w:val="18"/>
                <w:szCs w:val="18"/>
              </w:rPr>
              <w:t>1</w:t>
            </w:r>
          </w:p>
        </w:tc>
        <w:tc>
          <w:tcPr>
            <w:tcW w:w="1039" w:type="dxa"/>
            <w:vAlign w:val="center"/>
          </w:tcPr>
          <w:p w:rsidR="002F3958" w:rsidRPr="005C454B" w:rsidRDefault="002F3958" w:rsidP="00DE6054">
            <w:pPr>
              <w:snapToGrid w:val="0"/>
              <w:jc w:val="center"/>
              <w:rPr>
                <w:rFonts w:ascii="Arial" w:hAnsi="Arial" w:cs="Arial"/>
                <w:sz w:val="18"/>
                <w:szCs w:val="18"/>
              </w:rPr>
            </w:pPr>
            <w:r w:rsidRPr="005C454B">
              <w:rPr>
                <w:rFonts w:ascii="Arial" w:hAnsi="Arial" w:cs="Arial"/>
                <w:sz w:val="18"/>
                <w:szCs w:val="18"/>
              </w:rPr>
              <w:t>1</w:t>
            </w:r>
          </w:p>
        </w:tc>
        <w:tc>
          <w:tcPr>
            <w:tcW w:w="915" w:type="dxa"/>
            <w:vAlign w:val="center"/>
          </w:tcPr>
          <w:p w:rsidR="002F3958" w:rsidRPr="005C454B" w:rsidRDefault="002F3958" w:rsidP="00DE6054">
            <w:pPr>
              <w:snapToGrid w:val="0"/>
              <w:jc w:val="center"/>
              <w:rPr>
                <w:rFonts w:ascii="Arial" w:hAnsi="Arial" w:cs="Arial"/>
                <w:sz w:val="18"/>
                <w:szCs w:val="18"/>
              </w:rPr>
            </w:pPr>
            <w:r w:rsidRPr="005C454B">
              <w:rPr>
                <w:rFonts w:ascii="Arial" w:hAnsi="Arial" w:cs="Arial"/>
                <w:sz w:val="18"/>
                <w:szCs w:val="18"/>
              </w:rPr>
              <w:t>U.N</w:t>
            </w:r>
          </w:p>
        </w:tc>
        <w:tc>
          <w:tcPr>
            <w:tcW w:w="6196" w:type="dxa"/>
            <w:vAlign w:val="center"/>
          </w:tcPr>
          <w:p w:rsidR="002F3958" w:rsidRPr="005C454B" w:rsidRDefault="002F3958" w:rsidP="00DE6054">
            <w:pPr>
              <w:tabs>
                <w:tab w:val="left" w:pos="708"/>
                <w:tab w:val="left" w:pos="1416"/>
                <w:tab w:val="left" w:pos="2124"/>
                <w:tab w:val="left" w:pos="2832"/>
                <w:tab w:val="left" w:pos="3540"/>
                <w:tab w:val="left" w:pos="6589"/>
              </w:tabs>
              <w:jc w:val="both"/>
              <w:rPr>
                <w:rFonts w:ascii="Arial" w:hAnsi="Arial" w:cs="Arial"/>
                <w:sz w:val="18"/>
                <w:szCs w:val="18"/>
              </w:rPr>
            </w:pPr>
            <w:r w:rsidRPr="005C454B">
              <w:rPr>
                <w:rFonts w:ascii="Arial" w:hAnsi="Arial" w:cs="Arial"/>
                <w:sz w:val="18"/>
                <w:szCs w:val="18"/>
              </w:rPr>
              <w:t xml:space="preserve">VEÍCULO FURGÃO ORIGINAL DE FÁBRICA, 0 KM, ADAP. P/ AMB SIMPLES REMOÇÃO, COM CAP. VOL. NÃO INFERIOR A 7 METROS CÚBICOS NO TOTAL. COMPR. TOTAL MÍN. 4.740 MM; COMP. MÍN. DO SALÃO DE ATEND.O 2.500 MM; AL. INT. MÍN. DO SALÃO DE ATEND. 1.540 MM; DIESEL; EQUIPADO COM TODOS OS EQUIP. DE SÉRIE NÃO ESPECIFICADOS E EXIGIDOS PELO CONTRAN; A ESTRUTURA DA CABINE E DA CARROCERIA SERÁ ORIGINAL, CONSTRUÍDA EM AÇO. O PAINEL ELÉTRICO INTERNO, DEVERÁ POSSUIR 2 TOMADAS P/ 12V (DC). AS TOMADAS ELÉTRICAS DEVERÃO MANTER UMA DIST. MÍN. DE 31 CM DE QUALQUER TOMADA DE OXIGÊNIO. A ILUM. DO COMP. DE ATEND. DEVE SER DE 2 TIPOS: NATURAL E ARTIFICIAL - DEVERÁ SER FEITA POR NO MÍN. 4 LUMINÁRIAS, INSTALADAS NO TETO, COM DIÂMETRO MÍN. DE 150 MM, EM BASE ESTAMPADA EM ALUMINO OU INJETADA EM PLÁSTICO EM MODELO LED. A ILUMINAÇÃO EXT. DEVERÁ CONTAR COM HOLOFOTE TIPO FAROL ARTICULADO REG. MANUALMENTE NA PARTE TRASEIRA DA CARROCERIA, C/ ACIONAMENTO INDEPENDENTE E FOCO DIRECIONAL AJUSTÁVEL 180º NA VERTICAL. DEVERÁ POSSUIR 1 SINALIZADOR PRINCIPAL DO TIPO BARRA LINEAR OU EM FORMATO DE ARCO OU SIMILAR, COM MÓDULO ÚNICO; 2 SINALIZADORES NA PARTE TRASEIRA DA AMB NA COR VERMELHA, COM FREQ. MÍN. DE 90 FLASHES POR MINUTO, QUANDO ACIONADO COM LENTE INJETADA DE POLICARBONATO. PODENDO UTILIZAR UM DOS CONCEITOS DE LED. SINALIZADOR ACÚSTICO C/ AMPLIFICADOR DE POT. MÍNIMA DE 100 W RMS @13,8 VCC, MÍN. DE 3 TONS DISTINTOS, SIST.. DE MEGAFONE C/ AJUSTE DE GANHO E PRESSÃO SONORA A 1 M. DE NO MÍN. 100 DB @13,8 VCC; SIST. FIXO DE OXIGÊNIO (REDE INTEGRADA): CONTENDO 1 CILINDRO DE OXIGÊNIO DE NO MÍN. 16L. . EM SUPORTE INDIVIDUAL, COM CINTAS REGULÁVEIS E MECANISMO CONFIÁVEL RESISTENTE A VIBRAÇÕES, TREPIDAÇÕES E/OU CAPOTAMENTOS, POSSIBILITANDO RECEBER CILINDROS DE CAPACIDADE DIFERENTES, EQUIPADO COM VÁLVULA PRÉ-REGULADA P/ 3,5 A 4,0 KGF/CM2 E MANÔMETRO; NA REGIÃO DA BANCADA, DEVERÁ EXISTIR UMA RÉGUA E POSSUIR: FLUXÔMETRO, UMIDIFICADOR P/ O2 E ASPIRADOR TIPO VENTURI, C/ ROSCAS PADRÃO ABNT. CONEXÕES IN/OUT NORMATIZADAS PELA ABNT. A CLIMATIZAÇÃO DO SALÃO DEVERÁ PERMITIR O RESFR/AQUEC.. O COMPART. DO MOTORISTA DEVERÁ SER FORNECIDO C/ O SIST. ORIGINAL DO FABRICANTE DO CHASSI OU HOMOLOGADO PELA FÁBRICA P/ AR CONDICIONADO, VENTILAÇÃO, AQUECEDOR E DESEMBAÇADOR. P/ O COMPART. PACIENTE, DEVERÁ SER FORNECIDO ORIGINAL DO FABRICANTE DO CHASSI OU HOMOLOGADO PELA FÁBRICA UM SIST. DE AR CONDICIONADO, C/ AQUECIMENTO E VENTILAÇÃO TIPO EXAUSTÃO LATERAL NOS TERMOS DO ITEM 5.12 DA NBR 14.561. SUA CAPACIDADE TÉRMICA DEVERÁ SER COM MÍN. DE 26.000 BTUS E UNIDADE CONDENSADORA DE TETO. MACA RETRÁTIL, COM NO MÍN. 1.900 MM DE COMPR., COM A CABECEIRA VOLTADA PARA FRENTE; C/ PÉS DOBRÁVEIS, SIST. ESCAMOTEÁVEL; PROVIDA DE RODÍZIOS, 3 CINTOS DE SEGURANÇA FIXOS, QUE PERMITAM PERFEITA SEGURANÇA E DESENGATE RÁPIDO. ACOMPANHAM: </w:t>
            </w:r>
            <w:r w:rsidRPr="005C454B">
              <w:rPr>
                <w:rFonts w:ascii="Arial" w:hAnsi="Arial" w:cs="Arial"/>
                <w:sz w:val="18"/>
                <w:szCs w:val="18"/>
              </w:rPr>
              <w:lastRenderedPageBreak/>
              <w:t>COLCHONETE. BALAÚSTRE: DEVERÁ TER 2 PEGA-MÃO NO TETO DO SALÃO DE ATENDIMENTO. AMBOS POSICIONADOS PRÓXIMOS ÀS BORDAS DA MACA, SENTIDO TRASEIRA-FRENTE DO VEÍCULO. CONFECCIONADO EM ALUMÍNIO DE NO MÍNIMO 1 POLEGADA DE DIÂMETRO, COM 3 PONTOS DE FIXAÇÃO NO TETO, INSTALADOS SOBRE O EIXO LONGITUDINAL DO COMP. ATRAVÉS DE PARAFUSOS E C/ 2 SIST. DE SUPORTE DE SORO DESLIZÁVEL, DEVENDO POSSUIR 02 GANCHOS CADA PARA FRASCOS DE SORO. PISO: DEVERÁ SER RESISTENTE A TRÁFEGO PESADO, REVESTIDO COM MATERIAL TIPO VINIL OU SIMILAR EM COR CLARA, DE ALTA RESISTÊNCIA, LAVÁVEL, IMPERMEÁVEL, ANTIDERRAPANTE MESMO QUANDO MOLHADO. ARMÁRIO: ARMÁRIO EM UM SÓ LADO DA VIATURA (LADO ESQUERDO). AS PORTAS DEVEM SER DOTADAS DE TRINCO PARA IMPEDIR A ABERTURA ESPONTÂNEA DAS MESMAS DURANTE O DESLOCAMENTO. DEVERÁ POSSUIR UM ARMÁRIO TIPO BANCADA PARA ACOMODAÇÃO DE EQUIPAMENTOS COM BATENTE FRONTAL DE 50 MM, PARA APOIO DE EQUIPAMENTOS E MEDICAMENTOS, COM APROXIMADAMENTE 1 M DE COMPRIMENTO POR 0,40 M DE PROFUNDIDADE, COM UMA ALTURA DE 0,70 M; FORNECIMENTO DE VINIL ADESIVO PARA GRAFISMO DO VEICULO, COMPOSTO POR (CRUZES) E PALAVRA (AMBULÂNCIA) NO CAPÔ, VIDROS LATERAIS E VIDROS TRASEIROS; BEM COMO, AS MARCAS DO GOVERNO FEDERAL.</w:t>
            </w:r>
          </w:p>
        </w:tc>
      </w:tr>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Pr>
          <w:rFonts w:cs="Arial"/>
          <w:sz w:val="22"/>
          <w:szCs w:val="22"/>
        </w:rPr>
        <w:t>012/2019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º 008/2019</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Pr>
          <w:rFonts w:cs="Arial"/>
          <w:sz w:val="22"/>
          <w:szCs w:val="22"/>
        </w:rPr>
        <w:t>012/2019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º 008/2019</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1E3347">
        <w:rPr>
          <w:rFonts w:ascii="Arial" w:hAnsi="Arial" w:cs="Arial"/>
          <w:sz w:val="22"/>
          <w:szCs w:val="22"/>
        </w:rPr>
        <w:t>008/2019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Pr>
          <w:rFonts w:cs="Arial"/>
          <w:sz w:val="22"/>
          <w:szCs w:val="22"/>
        </w:rPr>
        <w:t>012/2019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º 008/2019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8B77F2" w:rsidRPr="005C454B" w:rsidTr="00C93721">
        <w:trPr>
          <w:trHeight w:val="267"/>
        </w:trPr>
        <w:tc>
          <w:tcPr>
            <w:tcW w:w="851" w:type="dxa"/>
            <w:tcBorders>
              <w:left w:val="single" w:sz="4" w:space="0" w:color="000000"/>
              <w:bottom w:val="single" w:sz="4" w:space="0" w:color="000000"/>
            </w:tcBorders>
            <w:vAlign w:val="center"/>
          </w:tcPr>
          <w:p w:rsidR="008B77F2" w:rsidRPr="005C454B" w:rsidRDefault="005C454B" w:rsidP="00911891">
            <w:pPr>
              <w:snapToGrid w:val="0"/>
              <w:jc w:val="center"/>
              <w:rPr>
                <w:rFonts w:ascii="Arial" w:hAnsi="Arial" w:cs="Arial"/>
                <w:sz w:val="18"/>
                <w:szCs w:val="18"/>
              </w:rPr>
            </w:pPr>
            <w:r w:rsidRPr="005C454B">
              <w:rPr>
                <w:rFonts w:ascii="Arial" w:hAnsi="Arial" w:cs="Arial"/>
                <w:sz w:val="18"/>
                <w:szCs w:val="18"/>
              </w:rPr>
              <w:t>1</w:t>
            </w:r>
          </w:p>
        </w:tc>
        <w:tc>
          <w:tcPr>
            <w:tcW w:w="1039" w:type="dxa"/>
            <w:tcBorders>
              <w:left w:val="single" w:sz="4" w:space="0" w:color="000000"/>
              <w:bottom w:val="single" w:sz="4" w:space="0" w:color="000000"/>
            </w:tcBorders>
            <w:vAlign w:val="center"/>
          </w:tcPr>
          <w:p w:rsidR="008B77F2" w:rsidRPr="005C454B" w:rsidRDefault="005C454B" w:rsidP="00911891">
            <w:pPr>
              <w:snapToGrid w:val="0"/>
              <w:jc w:val="center"/>
              <w:rPr>
                <w:rFonts w:ascii="Arial" w:hAnsi="Arial" w:cs="Arial"/>
                <w:sz w:val="18"/>
                <w:szCs w:val="18"/>
              </w:rPr>
            </w:pPr>
            <w:r w:rsidRPr="005C454B">
              <w:rPr>
                <w:rFonts w:ascii="Arial" w:hAnsi="Arial" w:cs="Arial"/>
                <w:sz w:val="18"/>
                <w:szCs w:val="18"/>
              </w:rPr>
              <w:t>1</w:t>
            </w:r>
          </w:p>
        </w:tc>
        <w:tc>
          <w:tcPr>
            <w:tcW w:w="915" w:type="dxa"/>
            <w:tcBorders>
              <w:left w:val="single" w:sz="4" w:space="0" w:color="000000"/>
              <w:bottom w:val="single" w:sz="4" w:space="0" w:color="000000"/>
            </w:tcBorders>
            <w:vAlign w:val="center"/>
          </w:tcPr>
          <w:p w:rsidR="008B77F2" w:rsidRPr="005C454B" w:rsidRDefault="005C454B" w:rsidP="00911891">
            <w:pPr>
              <w:snapToGrid w:val="0"/>
              <w:jc w:val="center"/>
              <w:rPr>
                <w:rFonts w:ascii="Arial" w:hAnsi="Arial" w:cs="Arial"/>
                <w:sz w:val="18"/>
                <w:szCs w:val="18"/>
              </w:rPr>
            </w:pPr>
            <w:r w:rsidRPr="005C454B">
              <w:rPr>
                <w:rFonts w:ascii="Arial" w:hAnsi="Arial" w:cs="Arial"/>
                <w:sz w:val="18"/>
                <w:szCs w:val="18"/>
              </w:rPr>
              <w:t>U.N</w:t>
            </w:r>
          </w:p>
        </w:tc>
        <w:tc>
          <w:tcPr>
            <w:tcW w:w="3291" w:type="dxa"/>
            <w:tcBorders>
              <w:left w:val="single" w:sz="4" w:space="0" w:color="000000"/>
              <w:bottom w:val="single" w:sz="4" w:space="0" w:color="000000"/>
            </w:tcBorders>
            <w:vAlign w:val="center"/>
          </w:tcPr>
          <w:p w:rsidR="008B77F2" w:rsidRPr="005C454B" w:rsidRDefault="005C454B" w:rsidP="00911891">
            <w:pPr>
              <w:tabs>
                <w:tab w:val="left" w:pos="708"/>
                <w:tab w:val="left" w:pos="1416"/>
                <w:tab w:val="left" w:pos="2124"/>
                <w:tab w:val="left" w:pos="2832"/>
                <w:tab w:val="left" w:pos="3540"/>
                <w:tab w:val="left" w:pos="6589"/>
              </w:tabs>
              <w:jc w:val="both"/>
              <w:rPr>
                <w:rFonts w:ascii="Arial" w:hAnsi="Arial" w:cs="Arial"/>
                <w:sz w:val="18"/>
                <w:szCs w:val="18"/>
              </w:rPr>
            </w:pPr>
            <w:r w:rsidRPr="005C454B">
              <w:rPr>
                <w:rFonts w:ascii="Arial" w:hAnsi="Arial" w:cs="Arial"/>
                <w:sz w:val="18"/>
                <w:szCs w:val="18"/>
              </w:rPr>
              <w:t xml:space="preserve">VEÍCULO FURGÃO ORIGINAL DE FÁBRICA, 0 KM, ADAP. P/ AMB SIMPLES REMOÇÃO, COM CAP. VOL. NÃO INFERIOR A 7 METROS CÚBICOS NO TOTAL. COMPR. TOTAL MÍN. 4.740 MM; COMP. MÍN. DO SALÃO DE ATEND.O 2.500 MM; AL. INT. MÍN. DO SALÃO DE ATEND. 1.540 MM; DIESEL; EQUIPADO COM TODOS OS EQUIP. DE SÉRIE NÃO ESPECIFICADOS E EXIGIDOS PELO CONTRAN; A ESTRUTURA DA CABINE E DA CARROCERIA SERÁ ORIGINAL, CONSTRUÍDA EM AÇO. O PAINEL ELÉTRICO INTERNO, DEVERÁ POSSUIR 2 TOMADAS P/ 12V (DC). AS TOMADAS ELÉTRICAS DEVERÃO MANTER UMA DIST. MÍN. DE 31 CM DE QUALQUER TOMADA DE OXIGÊNIO. A ILUM. DO COMP. DE ATEND. DEVE SER DE 2 TIPOS: NATURAL E ARTIFICIAL - DEVERÁ SER FEITA POR NO MÍN. 4 LUMINÁRIAS, INSTALADAS NO TETO, COM DIÂMETRO MÍN. DE 150 MM, EM BASE ESTAMPADA EM ALUMINO OU INJETADA EM PLÁSTICO EM MODELO LED. A ILUMINAÇÃO EXT. DEVERÁ CONTAR COM HOLOFOTE TIPO FAROL ARTICULADO REG. MANUALMENTE NA PARTE TRASEIRA DA CARROCERIA, C/ ACIONAMENTO INDEPENDENTE E FOCO DIRECIONAL AJUSTÁVEL 180º NA VERTICAL. DEVERÁ POSSUIR 1 SINALIZADOR PRINCIPAL DO TIPO BARRA LINEAR OU EM FORMATO DE ARCO OU SIMILAR, COM MÓDULO ÚNICO; 2 SINALIZADORES NA PARTE TRASEIRA DA AMB NA COR VERMELHA, COM FREQ. MÍN. DE 90 FLASHES POR MINUTO, QUANDO </w:t>
            </w:r>
            <w:r w:rsidRPr="005C454B">
              <w:rPr>
                <w:rFonts w:ascii="Arial" w:hAnsi="Arial" w:cs="Arial"/>
                <w:sz w:val="18"/>
                <w:szCs w:val="18"/>
              </w:rPr>
              <w:lastRenderedPageBreak/>
              <w:t>ACIONADO COM LENTE INJETADA DE POLICARBONATO. PODENDO UTILIZAR UM DOS CONCEITOS DE LED. SINALIZADOR ACÚSTICO C/ AMPLIFICADOR DE POT. MÍNIMA DE 100 W RMS @13,8 VCC, MÍN. DE 3 TONS DISTINTOS, SIST.. DE MEGAFONE C/ AJUSTE DE GANHO E PRESSÃO SONORA A 1 M. DE NO MÍN. 100 DB @13,8 VCC; SIST. FIXO DE OXIGÊNIO (REDE INTEGRADA): CONTENDO 1 CILINDRO DE OXIGÊNIO DE NO MÍN. 16L. . EM SUPORTE INDIVIDUAL, COM CINTAS REGULÁVEIS E MECANISMO CONFIÁVEL RESISTENTE A VIBRAÇÕES, TREPIDAÇÕES E/OU CAPOTAMENTOS, POSSIBILITANDO RECEBER CILINDROS DE CAPACIDADE DIFERENTES, EQUIPADO COM VÁLVULA PRÉ-REGULADA P/ 3,5 A 4,0 KGF/CM2 E MANÔMETRO; NA REGIÃO DA BANCADA, DEVERÁ EXISTIR UMA RÉGUA E POSSUIR: FLUXÔMETRO, UMIDIFICADOR P/ O2 E ASPIRADOR TIPO VENTURI, C/ ROSCAS PADRÃO ABNT. CONEXÕES IN/OUT NORMATIZADAS PELA ABNT. A CLIMATIZAÇÃO DO SALÃO DEVERÁ PERMITIR O RESFR/AQUEC.. O COMPART. DO MOTORISTA DEVERÁ SER FORNECIDO C/ O SIST. ORIGINAL DO FABRICANTE DO CHASSI OU HOMOLOGADO PELA FÁBRICA P/ AR CONDICIONADO, VENTILAÇÃO, AQUECEDOR E DESEMBAÇADOR. P/ O COMPART. PACIENTE, DEVERÁ SER FORNECIDO ORIGINAL DO FABRICANTE DO CHASSI OU HOMOLOGADO PELA FÁBRICA UM SIST. DE AR CONDICIONADO, C/ AQUECIMENTO E VENTILAÇÃO TIPO EXAUSTÃO LATERAL NOS TERMOS DO ITEM 5.12 DA NBR 14.561. SUA CAPACIDADE TÉRMICA DEVERÁ SER COM MÍN. DE 26.000 BTUS E UNIDADE CONDENSADORA DE TETO. MACA RETRÁTIL, COM NO MÍN. 1.900 MM DE COMPR., COM A CABECEIRA VOLTADA PARA FRENTE; C/ PÉS DOBRÁVEIS, SIST. ESCAMOTEÁVEL; PROVIDA DE RODÍZIOS, 3 CINTOS DE SEGURANÇA FIXOS, QUE PERMITAM PERFEITA SEGURANÇA E DESENGATE RÁPIDO. ACOMPANHAM: COLCHONETE. BALAÚSTRE: DEVERÁ TER 2 PEGA-</w:t>
            </w:r>
            <w:r w:rsidRPr="005C454B">
              <w:rPr>
                <w:rFonts w:ascii="Arial" w:hAnsi="Arial" w:cs="Arial"/>
                <w:sz w:val="18"/>
                <w:szCs w:val="18"/>
              </w:rPr>
              <w:lastRenderedPageBreak/>
              <w:t>MÃO NO TETO DO SALÃO DE ATENDIMENTO. AMBOS POSICIONADOS PRÓXIMOS ÀS BORDAS DA MACA, SENTIDO TRASEIRA-FRENTE DO VEÍCULO. CONFECCIONADO EM ALUMÍNIO DE NO MÍNIMO 1 POLEGADA DE DIÂMETRO, COM 3 PONTOS DE FIXAÇÃO NO TETO, INSTALADOS SOBRE O EIXO LONGITUDINAL DO COMP. ATRAVÉS DE PARAFUSOS E C/ 2 SIST. DE SUPORTE DE SORO DESLIZÁVEL, DEVENDO POSSUIR 02 GANCHOS CADA PARA FRASCOS DE SORO. PISO: DEVERÁ SER RESISTENTE A TRÁFEGO PESADO, REVESTIDO COM MATERIAL TIPO VINIL OU SIMILAR EM COR CLARA, DE ALTA RESISTÊNCIA, LAVÁVEL, IMPERMEÁVEL, ANTIDERRAPANTE MESMO QUANDO MOLHADO. ARMÁRIO: ARMÁRIO EM UM SÓ LADO DA VIATURA (LADO ESQUERDO). AS PORTAS DEVEM SER DOTADAS DE TRINCO PARA IMPEDIR A ABERTURA ESPONTÂNEA DAS MESMAS DURANTE O DESLOCAMENTO. DEVERÁ POSSUIR UM ARMÁRIO TIPO BANCADA PARA ACOMODAÇÃO DE EQUIPAMENTOS COM BATENTE FRONTAL DE 50 MM, PARA APOIO DE EQUIPAMENTOS E MEDICAMENTOS, COM APROXIMADAMENTE 1 M DE COMPRIMENTO POR 0,40 M DE PROFUNDIDADE, COM UMA ALTURA DE 0,70 M; FORNECIMENTO DE VINIL ADESIVO PARA GRAFISMO DO VEICULO, COMPOSTO POR (CRUZES) E PALAVRA (AMBULÂNCIA) NO CAPÔ, VIDROS LATERAIS E VIDROS TRASEIROS; BEM COMO, AS MARCAS DO GOVERNO FEDERAL.</w:t>
            </w:r>
          </w:p>
        </w:tc>
        <w:tc>
          <w:tcPr>
            <w:tcW w:w="1059" w:type="dxa"/>
            <w:tcBorders>
              <w:left w:val="single" w:sz="4" w:space="0" w:color="000000"/>
              <w:bottom w:val="single" w:sz="4" w:space="0" w:color="000000"/>
            </w:tcBorders>
          </w:tcPr>
          <w:p w:rsidR="008B77F2" w:rsidRPr="005C454B" w:rsidRDefault="008B77F2"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8B77F2" w:rsidRPr="005C454B" w:rsidRDefault="008B77F2"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8B77F2" w:rsidRPr="005C454B" w:rsidRDefault="008B77F2"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lastRenderedPageBreak/>
        <w:t xml:space="preserve">PRAZO DE ENTREGA: </w:t>
      </w:r>
      <w:r w:rsidR="006F4842">
        <w:rPr>
          <w:rFonts w:ascii="Arial" w:hAnsi="Arial" w:cs="Arial"/>
          <w:sz w:val="22"/>
          <w:szCs w:val="22"/>
        </w:rPr>
        <w:t>será de 60 (sessenta)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Pr>
          <w:rFonts w:cs="Arial"/>
          <w:sz w:val="22"/>
          <w:szCs w:val="22"/>
        </w:rPr>
        <w:t>012/2019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º 008/2019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1E3347">
        <w:rPr>
          <w:rFonts w:ascii="Arial" w:hAnsi="Arial" w:cs="Arial"/>
          <w:sz w:val="22"/>
          <w:szCs w:val="22"/>
        </w:rPr>
        <w:t>008/2019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Pr>
          <w:rFonts w:cs="Arial"/>
          <w:sz w:val="22"/>
          <w:szCs w:val="22"/>
        </w:rPr>
        <w:t>012/2019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º 008/2019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Pr>
          <w:rFonts w:cs="Arial"/>
          <w:sz w:val="22"/>
          <w:szCs w:val="22"/>
        </w:rPr>
        <w:t>012/2019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º 008/2019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1E3347">
        <w:rPr>
          <w:rFonts w:ascii="Arial" w:hAnsi="Arial" w:cs="Arial"/>
          <w:sz w:val="22"/>
          <w:szCs w:val="22"/>
        </w:rPr>
        <w:t>008/2019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Pr>
          <w:rFonts w:cs="Arial"/>
          <w:sz w:val="22"/>
          <w:szCs w:val="22"/>
        </w:rPr>
        <w:t>012/2019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º 008/2019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VIII</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para fornecimento de combustível automotivo, como especificado no seu objeto, em conformidade com o Processo Licitatório nº </w:t>
      </w:r>
      <w:r w:rsidR="001E3347">
        <w:rPr>
          <w:rFonts w:ascii="Arial" w:hAnsi="Arial" w:cs="Arial"/>
          <w:sz w:val="22"/>
          <w:szCs w:val="22"/>
        </w:rPr>
        <w:t>012/2019</w:t>
      </w:r>
      <w:r w:rsidR="005B4847" w:rsidRPr="005B4847">
        <w:rPr>
          <w:rFonts w:ascii="Arial" w:hAnsi="Arial" w:cs="Arial"/>
          <w:sz w:val="22"/>
          <w:szCs w:val="22"/>
        </w:rPr>
        <w:t xml:space="preserve">, na modalidade Pregão presencial nº </w:t>
      </w:r>
      <w:r w:rsidR="001E3347">
        <w:rPr>
          <w:rFonts w:ascii="Arial" w:hAnsi="Arial" w:cs="Arial"/>
          <w:sz w:val="22"/>
          <w:szCs w:val="22"/>
        </w:rPr>
        <w:t>008/2019</w:t>
      </w:r>
      <w:r w:rsidR="005B4847" w:rsidRPr="005B4847">
        <w:rPr>
          <w:rFonts w:ascii="Arial" w:hAnsi="Arial" w:cs="Arial"/>
          <w:sz w:val="22"/>
          <w:szCs w:val="22"/>
        </w:rPr>
        <w:t>, ,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755681"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contratação de empresa </w:t>
      </w:r>
      <w:r w:rsidR="00755681" w:rsidRPr="00755681">
        <w:rPr>
          <w:rFonts w:ascii="Arial" w:hAnsi="Arial" w:cs="Arial"/>
          <w:sz w:val="22"/>
          <w:szCs w:val="22"/>
        </w:rPr>
        <w:t xml:space="preserve">para aquisição </w:t>
      </w:r>
      <w:r w:rsidR="002A2EA0">
        <w:rPr>
          <w:rFonts w:ascii="Arial" w:hAnsi="Arial" w:cs="Arial"/>
          <w:sz w:val="22"/>
          <w:szCs w:val="22"/>
        </w:rPr>
        <w:t>d</w:t>
      </w:r>
      <w:r w:rsidR="00755681" w:rsidRPr="00755681">
        <w:rPr>
          <w:rFonts w:ascii="Arial" w:hAnsi="Arial" w:cs="Arial"/>
          <w:sz w:val="22"/>
          <w:szCs w:val="22"/>
        </w:rPr>
        <w:t xml:space="preserve">e veículo para a Unidade de Saúde, Centro de Saúde e PSF de Pequi/MG nos termos da Proposta nº. 11257.174000/1170-01 do Ministério da Saúde </w:t>
      </w:r>
      <w:r w:rsidRPr="00755681">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b/>
                <w:sz w:val="18"/>
                <w:szCs w:val="18"/>
              </w:rPr>
            </w:pPr>
            <w:r w:rsidRPr="00644B0E">
              <w:rPr>
                <w:rFonts w:ascii="Arial" w:hAnsi="Arial" w:cs="Arial"/>
                <w:b/>
                <w:sz w:val="18"/>
                <w:szCs w:val="18"/>
              </w:rPr>
              <w:t>VALOR TOTAL</w:t>
            </w:r>
          </w:p>
        </w:tc>
      </w:tr>
      <w:tr w:rsidR="005B4847" w:rsidRPr="00644B0E" w:rsidTr="00A159FC">
        <w:trPr>
          <w:trHeight w:val="676"/>
        </w:trPr>
        <w:tc>
          <w:tcPr>
            <w:tcW w:w="591"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707"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814"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4125"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lastRenderedPageBreak/>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C908F9" w:rsidRDefault="00C908F9" w:rsidP="00C908F9">
      <w:pPr>
        <w:jc w:val="both"/>
        <w:rPr>
          <w:rFonts w:ascii="Arial" w:hAnsi="Arial" w:cs="Arial"/>
          <w:bCs/>
          <w:sz w:val="20"/>
          <w:szCs w:val="20"/>
        </w:rPr>
      </w:pPr>
      <w:r w:rsidRPr="00911891">
        <w:rPr>
          <w:rFonts w:ascii="Arial" w:hAnsi="Arial" w:cs="Arial"/>
          <w:bCs/>
          <w:sz w:val="20"/>
          <w:szCs w:val="20"/>
        </w:rPr>
        <w:t xml:space="preserve">Ficha 498 10.122.0044.1.020 </w:t>
      </w:r>
      <w:r>
        <w:rPr>
          <w:rFonts w:ascii="Arial" w:hAnsi="Arial" w:cs="Arial"/>
          <w:bCs/>
          <w:sz w:val="20"/>
          <w:szCs w:val="20"/>
        </w:rPr>
        <w:t>Moveis Veículos e Equipamentos Materiais Permanentes Secretaria de Saúde 4.4.90.52.00.00.00.00.00 0102 Equipamentos e Material Permanente;</w:t>
      </w:r>
    </w:p>
    <w:p w:rsidR="00C908F9" w:rsidRDefault="00C908F9" w:rsidP="00C908F9">
      <w:pPr>
        <w:jc w:val="both"/>
        <w:rPr>
          <w:rFonts w:ascii="Arial" w:hAnsi="Arial" w:cs="Arial"/>
          <w:bCs/>
          <w:sz w:val="20"/>
          <w:szCs w:val="20"/>
        </w:rPr>
      </w:pPr>
    </w:p>
    <w:p w:rsidR="00C908F9" w:rsidRPr="00911891" w:rsidRDefault="00C908F9" w:rsidP="00C908F9">
      <w:pPr>
        <w:jc w:val="both"/>
        <w:rPr>
          <w:rFonts w:ascii="Arial" w:hAnsi="Arial" w:cs="Arial"/>
          <w:bCs/>
          <w:sz w:val="20"/>
          <w:szCs w:val="20"/>
        </w:rPr>
      </w:pPr>
      <w:r w:rsidRPr="00911891">
        <w:rPr>
          <w:rFonts w:ascii="Arial" w:hAnsi="Arial" w:cs="Arial"/>
          <w:bCs/>
          <w:sz w:val="20"/>
          <w:szCs w:val="20"/>
        </w:rPr>
        <w:t>Ficha 49</w:t>
      </w:r>
      <w:r>
        <w:rPr>
          <w:rFonts w:ascii="Arial" w:hAnsi="Arial" w:cs="Arial"/>
          <w:bCs/>
          <w:sz w:val="20"/>
          <w:szCs w:val="20"/>
        </w:rPr>
        <w:t>9</w:t>
      </w:r>
      <w:r w:rsidRPr="00911891">
        <w:rPr>
          <w:rFonts w:ascii="Arial" w:hAnsi="Arial" w:cs="Arial"/>
          <w:bCs/>
          <w:sz w:val="20"/>
          <w:szCs w:val="20"/>
        </w:rPr>
        <w:t xml:space="preserve"> 10.122.0044.1.020 </w:t>
      </w:r>
      <w:r>
        <w:rPr>
          <w:rFonts w:ascii="Arial" w:hAnsi="Arial" w:cs="Arial"/>
          <w:bCs/>
          <w:sz w:val="20"/>
          <w:szCs w:val="20"/>
        </w:rPr>
        <w:t>Moveis Veículos e Equipamentos Materiais Permanentes Secretaria de Saúde 4.4.90.52.00.00.00.00.00 0123 Equipamentos e Material Permanente;</w:t>
      </w:r>
    </w:p>
    <w:p w:rsidR="00C908F9" w:rsidRDefault="00C908F9" w:rsidP="00C908F9">
      <w:pPr>
        <w:jc w:val="both"/>
        <w:rPr>
          <w:rFonts w:ascii="Arial" w:hAnsi="Arial" w:cs="Arial"/>
          <w:bCs/>
          <w:sz w:val="20"/>
          <w:szCs w:val="20"/>
        </w:rPr>
      </w:pPr>
    </w:p>
    <w:p w:rsidR="00C908F9" w:rsidRPr="00911891" w:rsidRDefault="00C908F9" w:rsidP="00C908F9">
      <w:pPr>
        <w:jc w:val="both"/>
        <w:rPr>
          <w:rFonts w:ascii="Arial" w:hAnsi="Arial" w:cs="Arial"/>
          <w:bCs/>
          <w:sz w:val="20"/>
          <w:szCs w:val="20"/>
        </w:rPr>
      </w:pPr>
      <w:r w:rsidRPr="00911891">
        <w:rPr>
          <w:rFonts w:ascii="Arial" w:hAnsi="Arial" w:cs="Arial"/>
          <w:bCs/>
          <w:sz w:val="20"/>
          <w:szCs w:val="20"/>
        </w:rPr>
        <w:t xml:space="preserve">Ficha </w:t>
      </w:r>
      <w:r>
        <w:rPr>
          <w:rFonts w:ascii="Arial" w:hAnsi="Arial" w:cs="Arial"/>
          <w:bCs/>
          <w:sz w:val="20"/>
          <w:szCs w:val="20"/>
        </w:rPr>
        <w:t>660</w:t>
      </w:r>
      <w:r w:rsidRPr="00911891">
        <w:rPr>
          <w:rFonts w:ascii="Arial" w:hAnsi="Arial" w:cs="Arial"/>
          <w:bCs/>
          <w:sz w:val="20"/>
          <w:szCs w:val="20"/>
        </w:rPr>
        <w:t xml:space="preserve"> 10.</w:t>
      </w:r>
      <w:r>
        <w:rPr>
          <w:rFonts w:ascii="Arial" w:hAnsi="Arial" w:cs="Arial"/>
          <w:bCs/>
          <w:sz w:val="20"/>
          <w:szCs w:val="20"/>
        </w:rPr>
        <w:t>302</w:t>
      </w:r>
      <w:r w:rsidRPr="00911891">
        <w:rPr>
          <w:rFonts w:ascii="Arial" w:hAnsi="Arial" w:cs="Arial"/>
          <w:bCs/>
          <w:sz w:val="20"/>
          <w:szCs w:val="20"/>
        </w:rPr>
        <w:t>.0044.1.02</w:t>
      </w:r>
      <w:r>
        <w:rPr>
          <w:rFonts w:ascii="Arial" w:hAnsi="Arial" w:cs="Arial"/>
          <w:bCs/>
          <w:sz w:val="20"/>
          <w:szCs w:val="20"/>
        </w:rPr>
        <w:t>6</w:t>
      </w:r>
      <w:r w:rsidRPr="00911891">
        <w:rPr>
          <w:rFonts w:ascii="Arial" w:hAnsi="Arial" w:cs="Arial"/>
          <w:bCs/>
          <w:sz w:val="20"/>
          <w:szCs w:val="20"/>
        </w:rPr>
        <w:t xml:space="preserve"> </w:t>
      </w:r>
      <w:r>
        <w:rPr>
          <w:rFonts w:ascii="Arial" w:hAnsi="Arial" w:cs="Arial"/>
          <w:bCs/>
          <w:sz w:val="20"/>
          <w:szCs w:val="20"/>
        </w:rPr>
        <w:t>Manutenção de Aquisição de Equipamentos Moveis Veículos Para o Pronto Atendimento 4.4.90.52.00.00.00.00.00 0102 Equipamentos e Material Permanente;</w:t>
      </w:r>
    </w:p>
    <w:p w:rsidR="00C908F9" w:rsidRDefault="00C908F9" w:rsidP="00C908F9">
      <w:pPr>
        <w:jc w:val="both"/>
        <w:rPr>
          <w:rFonts w:ascii="Arial" w:hAnsi="Arial" w:cs="Arial"/>
          <w:bCs/>
          <w:sz w:val="20"/>
          <w:szCs w:val="20"/>
        </w:rPr>
      </w:pPr>
    </w:p>
    <w:p w:rsidR="00C908F9" w:rsidRPr="00911891" w:rsidRDefault="00C908F9" w:rsidP="00C908F9">
      <w:pPr>
        <w:jc w:val="both"/>
        <w:rPr>
          <w:rFonts w:ascii="Arial" w:hAnsi="Arial" w:cs="Arial"/>
          <w:bCs/>
          <w:sz w:val="20"/>
          <w:szCs w:val="20"/>
        </w:rPr>
      </w:pPr>
      <w:r w:rsidRPr="00911891">
        <w:rPr>
          <w:rFonts w:ascii="Arial" w:hAnsi="Arial" w:cs="Arial"/>
          <w:bCs/>
          <w:sz w:val="20"/>
          <w:szCs w:val="20"/>
        </w:rPr>
        <w:t xml:space="preserve">Ficha </w:t>
      </w:r>
      <w:r>
        <w:rPr>
          <w:rFonts w:ascii="Arial" w:hAnsi="Arial" w:cs="Arial"/>
          <w:bCs/>
          <w:sz w:val="20"/>
          <w:szCs w:val="20"/>
        </w:rPr>
        <w:t>661</w:t>
      </w:r>
      <w:r w:rsidRPr="00911891">
        <w:rPr>
          <w:rFonts w:ascii="Arial" w:hAnsi="Arial" w:cs="Arial"/>
          <w:bCs/>
          <w:sz w:val="20"/>
          <w:szCs w:val="20"/>
        </w:rPr>
        <w:t xml:space="preserve"> 10.</w:t>
      </w:r>
      <w:r>
        <w:rPr>
          <w:rFonts w:ascii="Arial" w:hAnsi="Arial" w:cs="Arial"/>
          <w:bCs/>
          <w:sz w:val="20"/>
          <w:szCs w:val="20"/>
        </w:rPr>
        <w:t>302</w:t>
      </w:r>
      <w:r w:rsidRPr="00911891">
        <w:rPr>
          <w:rFonts w:ascii="Arial" w:hAnsi="Arial" w:cs="Arial"/>
          <w:bCs/>
          <w:sz w:val="20"/>
          <w:szCs w:val="20"/>
        </w:rPr>
        <w:t>.0044.1.02</w:t>
      </w:r>
      <w:r>
        <w:rPr>
          <w:rFonts w:ascii="Arial" w:hAnsi="Arial" w:cs="Arial"/>
          <w:bCs/>
          <w:sz w:val="20"/>
          <w:szCs w:val="20"/>
        </w:rPr>
        <w:t>6</w:t>
      </w:r>
      <w:r w:rsidRPr="00911891">
        <w:rPr>
          <w:rFonts w:ascii="Arial" w:hAnsi="Arial" w:cs="Arial"/>
          <w:bCs/>
          <w:sz w:val="20"/>
          <w:szCs w:val="20"/>
        </w:rPr>
        <w:t xml:space="preserve"> </w:t>
      </w:r>
      <w:r>
        <w:rPr>
          <w:rFonts w:ascii="Arial" w:hAnsi="Arial" w:cs="Arial"/>
          <w:bCs/>
          <w:sz w:val="20"/>
          <w:szCs w:val="20"/>
        </w:rPr>
        <w:t>Manutenção de Aquisição de Equipamentos Moveis Veículos Para o Pronto Atendimento 4.4.90.52.00.00.00.00.00 0123 Equipamentos e Material Permanente;</w:t>
      </w:r>
    </w:p>
    <w:p w:rsidR="00C908F9" w:rsidRDefault="00C908F9" w:rsidP="00C908F9">
      <w:pPr>
        <w:jc w:val="both"/>
        <w:rPr>
          <w:rFonts w:ascii="Arial" w:hAnsi="Arial" w:cs="Arial"/>
          <w:bCs/>
          <w:sz w:val="20"/>
          <w:szCs w:val="20"/>
        </w:rPr>
      </w:pPr>
    </w:p>
    <w:p w:rsidR="00C908F9" w:rsidRPr="00911891" w:rsidRDefault="00C908F9" w:rsidP="00C908F9">
      <w:pPr>
        <w:jc w:val="both"/>
        <w:rPr>
          <w:rFonts w:ascii="Arial" w:hAnsi="Arial" w:cs="Arial"/>
          <w:bCs/>
          <w:sz w:val="20"/>
          <w:szCs w:val="20"/>
        </w:rPr>
      </w:pPr>
      <w:r w:rsidRPr="00911891">
        <w:rPr>
          <w:rFonts w:ascii="Arial" w:hAnsi="Arial" w:cs="Arial"/>
          <w:bCs/>
          <w:sz w:val="20"/>
          <w:szCs w:val="20"/>
        </w:rPr>
        <w:t xml:space="preserve">Ficha </w:t>
      </w:r>
      <w:r>
        <w:rPr>
          <w:rFonts w:ascii="Arial" w:hAnsi="Arial" w:cs="Arial"/>
          <w:bCs/>
          <w:sz w:val="20"/>
          <w:szCs w:val="20"/>
        </w:rPr>
        <w:t>662</w:t>
      </w:r>
      <w:r w:rsidRPr="00911891">
        <w:rPr>
          <w:rFonts w:ascii="Arial" w:hAnsi="Arial" w:cs="Arial"/>
          <w:bCs/>
          <w:sz w:val="20"/>
          <w:szCs w:val="20"/>
        </w:rPr>
        <w:t xml:space="preserve"> 10.</w:t>
      </w:r>
      <w:r>
        <w:rPr>
          <w:rFonts w:ascii="Arial" w:hAnsi="Arial" w:cs="Arial"/>
          <w:bCs/>
          <w:sz w:val="20"/>
          <w:szCs w:val="20"/>
        </w:rPr>
        <w:t>302</w:t>
      </w:r>
      <w:r w:rsidRPr="00911891">
        <w:rPr>
          <w:rFonts w:ascii="Arial" w:hAnsi="Arial" w:cs="Arial"/>
          <w:bCs/>
          <w:sz w:val="20"/>
          <w:szCs w:val="20"/>
        </w:rPr>
        <w:t>.0044.1.02</w:t>
      </w:r>
      <w:r>
        <w:rPr>
          <w:rFonts w:ascii="Arial" w:hAnsi="Arial" w:cs="Arial"/>
          <w:bCs/>
          <w:sz w:val="20"/>
          <w:szCs w:val="20"/>
        </w:rPr>
        <w:t>6</w:t>
      </w:r>
      <w:r w:rsidRPr="00911891">
        <w:rPr>
          <w:rFonts w:ascii="Arial" w:hAnsi="Arial" w:cs="Arial"/>
          <w:bCs/>
          <w:sz w:val="20"/>
          <w:szCs w:val="20"/>
        </w:rPr>
        <w:t xml:space="preserve"> </w:t>
      </w:r>
      <w:r>
        <w:rPr>
          <w:rFonts w:ascii="Arial" w:hAnsi="Arial" w:cs="Arial"/>
          <w:bCs/>
          <w:sz w:val="20"/>
          <w:szCs w:val="20"/>
        </w:rPr>
        <w:t>Manutenção de Aquisição de Equipamentos Moveis Veículos Para o Pronto Atendimento 4.4.90.52.00.00.00.00.00 0148 Equipamentos e Material Permanente;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1E3347">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1E3347">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CPF Nº:</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14A2" w:rsidRDefault="00A914A2" w:rsidP="00035C98">
      <w:r>
        <w:separator/>
      </w:r>
    </w:p>
  </w:endnote>
  <w:endnote w:type="continuationSeparator" w:id="1">
    <w:p w:rsidR="00A914A2" w:rsidRDefault="00A914A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91" w:rsidRDefault="00911891" w:rsidP="00667623">
    <w:pPr>
      <w:pStyle w:val="Footer"/>
      <w:ind w:left="-993"/>
      <w:jc w:val="center"/>
      <w:rPr>
        <w:sz w:val="20"/>
        <w:szCs w:val="20"/>
      </w:rPr>
    </w:pPr>
    <w:r>
      <w:rPr>
        <w:sz w:val="20"/>
        <w:szCs w:val="20"/>
      </w:rPr>
      <w:t>____________________________________________________________________________________</w:t>
    </w:r>
  </w:p>
  <w:p w:rsidR="00911891" w:rsidRDefault="00911891" w:rsidP="00667623">
    <w:pPr>
      <w:pStyle w:val="Footer"/>
      <w:ind w:left="-993"/>
      <w:jc w:val="center"/>
      <w:rPr>
        <w:sz w:val="20"/>
        <w:szCs w:val="20"/>
      </w:rPr>
    </w:pPr>
    <w:r>
      <w:rPr>
        <w:sz w:val="20"/>
        <w:szCs w:val="20"/>
      </w:rPr>
      <w:t>Praça Santo Antônio, nº 190, Centro, Pequi/MG–Cep: 35.667-000</w:t>
    </w:r>
  </w:p>
  <w:p w:rsidR="00911891" w:rsidRDefault="00911891" w:rsidP="00667623">
    <w:pPr>
      <w:pStyle w:val="Footer"/>
      <w:ind w:left="-993"/>
      <w:jc w:val="center"/>
      <w:rPr>
        <w:sz w:val="20"/>
        <w:szCs w:val="20"/>
      </w:rPr>
    </w:pPr>
    <w:r>
      <w:rPr>
        <w:sz w:val="20"/>
        <w:szCs w:val="20"/>
      </w:rPr>
      <w:t>Tel: (37) 3278-1247- Fax: (37) 3278-1272</w:t>
    </w:r>
  </w:p>
  <w:p w:rsidR="00911891" w:rsidRDefault="00911891" w:rsidP="0091189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14A2" w:rsidRDefault="00A914A2" w:rsidP="00035C98">
      <w:r>
        <w:separator/>
      </w:r>
    </w:p>
  </w:footnote>
  <w:footnote w:type="continuationSeparator" w:id="1">
    <w:p w:rsidR="00A914A2" w:rsidRDefault="00A914A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891" w:rsidRDefault="0091189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11891" w:rsidRDefault="00911891">
    <w:pPr>
      <w:pStyle w:val="Header"/>
      <w:jc w:val="center"/>
      <w:rPr>
        <w:sz w:val="32"/>
        <w:szCs w:val="32"/>
      </w:rPr>
    </w:pPr>
    <w:r>
      <w:rPr>
        <w:sz w:val="32"/>
        <w:szCs w:val="32"/>
      </w:rPr>
      <w:t>Estado de Minas Gerais</w:t>
    </w:r>
  </w:p>
  <w:p w:rsidR="00911891" w:rsidRDefault="00911891">
    <w:pPr>
      <w:pStyle w:val="Header"/>
      <w:jc w:val="center"/>
      <w:rPr>
        <w:sz w:val="32"/>
        <w:szCs w:val="32"/>
      </w:rPr>
    </w:pPr>
  </w:p>
  <w:p w:rsidR="00911891" w:rsidRDefault="00911891">
    <w:pPr>
      <w:pStyle w:val="Header"/>
      <w:jc w:val="center"/>
      <w:rPr>
        <w:sz w:val="32"/>
        <w:szCs w:val="32"/>
      </w:rPr>
    </w:pPr>
  </w:p>
  <w:p w:rsidR="00911891" w:rsidRDefault="0091189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66554"/>
    <w:rsid w:val="00096FFE"/>
    <w:rsid w:val="000A05D5"/>
    <w:rsid w:val="000A06AA"/>
    <w:rsid w:val="000B01E9"/>
    <w:rsid w:val="000B068F"/>
    <w:rsid w:val="000B5726"/>
    <w:rsid w:val="000D4A8A"/>
    <w:rsid w:val="0010039C"/>
    <w:rsid w:val="001102E3"/>
    <w:rsid w:val="00154767"/>
    <w:rsid w:val="001A31B1"/>
    <w:rsid w:val="001A55B4"/>
    <w:rsid w:val="001C5514"/>
    <w:rsid w:val="001D035A"/>
    <w:rsid w:val="001E3347"/>
    <w:rsid w:val="001E4E62"/>
    <w:rsid w:val="001F45AB"/>
    <w:rsid w:val="0020118B"/>
    <w:rsid w:val="0029233B"/>
    <w:rsid w:val="0029308A"/>
    <w:rsid w:val="002A2EA0"/>
    <w:rsid w:val="002F3958"/>
    <w:rsid w:val="002F73F9"/>
    <w:rsid w:val="003049E8"/>
    <w:rsid w:val="0032048C"/>
    <w:rsid w:val="00323B0C"/>
    <w:rsid w:val="0033219C"/>
    <w:rsid w:val="00337DC6"/>
    <w:rsid w:val="00350DD1"/>
    <w:rsid w:val="00363752"/>
    <w:rsid w:val="00375FF0"/>
    <w:rsid w:val="00392253"/>
    <w:rsid w:val="003A38B4"/>
    <w:rsid w:val="003A7ACC"/>
    <w:rsid w:val="003B22EA"/>
    <w:rsid w:val="003B5D72"/>
    <w:rsid w:val="003C3095"/>
    <w:rsid w:val="003C5C1C"/>
    <w:rsid w:val="003D38D5"/>
    <w:rsid w:val="003D45E9"/>
    <w:rsid w:val="003E668A"/>
    <w:rsid w:val="003F737F"/>
    <w:rsid w:val="004030BB"/>
    <w:rsid w:val="00425EA1"/>
    <w:rsid w:val="004275CB"/>
    <w:rsid w:val="00437099"/>
    <w:rsid w:val="00445649"/>
    <w:rsid w:val="00450EA8"/>
    <w:rsid w:val="00456210"/>
    <w:rsid w:val="004C5ACE"/>
    <w:rsid w:val="004D4629"/>
    <w:rsid w:val="004E4AD9"/>
    <w:rsid w:val="004F3E61"/>
    <w:rsid w:val="0052795D"/>
    <w:rsid w:val="00537DC1"/>
    <w:rsid w:val="0057362B"/>
    <w:rsid w:val="00581C49"/>
    <w:rsid w:val="005B4847"/>
    <w:rsid w:val="005C454B"/>
    <w:rsid w:val="005E6E0B"/>
    <w:rsid w:val="005F212B"/>
    <w:rsid w:val="005F3010"/>
    <w:rsid w:val="00612795"/>
    <w:rsid w:val="0062342E"/>
    <w:rsid w:val="00623D6E"/>
    <w:rsid w:val="0063050C"/>
    <w:rsid w:val="00632E0F"/>
    <w:rsid w:val="00644B0E"/>
    <w:rsid w:val="00667623"/>
    <w:rsid w:val="006951D7"/>
    <w:rsid w:val="006A177A"/>
    <w:rsid w:val="006A4163"/>
    <w:rsid w:val="006D093E"/>
    <w:rsid w:val="006D12C0"/>
    <w:rsid w:val="006D428B"/>
    <w:rsid w:val="006F47DF"/>
    <w:rsid w:val="006F4842"/>
    <w:rsid w:val="007036E4"/>
    <w:rsid w:val="00720EC4"/>
    <w:rsid w:val="00755681"/>
    <w:rsid w:val="00760A07"/>
    <w:rsid w:val="00780879"/>
    <w:rsid w:val="00793F93"/>
    <w:rsid w:val="007B0AA8"/>
    <w:rsid w:val="007C6CE7"/>
    <w:rsid w:val="007E1714"/>
    <w:rsid w:val="007F5384"/>
    <w:rsid w:val="008013C1"/>
    <w:rsid w:val="0082300F"/>
    <w:rsid w:val="00827A26"/>
    <w:rsid w:val="00882393"/>
    <w:rsid w:val="00887783"/>
    <w:rsid w:val="00897848"/>
    <w:rsid w:val="008B77F2"/>
    <w:rsid w:val="008C4619"/>
    <w:rsid w:val="008C52DD"/>
    <w:rsid w:val="008E02AF"/>
    <w:rsid w:val="008E1971"/>
    <w:rsid w:val="008E4D7E"/>
    <w:rsid w:val="008E79D7"/>
    <w:rsid w:val="00911891"/>
    <w:rsid w:val="00916896"/>
    <w:rsid w:val="009218B5"/>
    <w:rsid w:val="00934700"/>
    <w:rsid w:val="00942803"/>
    <w:rsid w:val="00944136"/>
    <w:rsid w:val="00967AFE"/>
    <w:rsid w:val="00976638"/>
    <w:rsid w:val="00976F51"/>
    <w:rsid w:val="009973A7"/>
    <w:rsid w:val="009B0842"/>
    <w:rsid w:val="009E5A74"/>
    <w:rsid w:val="00A159FC"/>
    <w:rsid w:val="00A52EEB"/>
    <w:rsid w:val="00A5512F"/>
    <w:rsid w:val="00A76BE3"/>
    <w:rsid w:val="00A914A2"/>
    <w:rsid w:val="00A97C7A"/>
    <w:rsid w:val="00AA164C"/>
    <w:rsid w:val="00AA772B"/>
    <w:rsid w:val="00AB2401"/>
    <w:rsid w:val="00AB6FCC"/>
    <w:rsid w:val="00AE620E"/>
    <w:rsid w:val="00AF58D1"/>
    <w:rsid w:val="00B02ACC"/>
    <w:rsid w:val="00B048D6"/>
    <w:rsid w:val="00B064C2"/>
    <w:rsid w:val="00B11B21"/>
    <w:rsid w:val="00B21C67"/>
    <w:rsid w:val="00B26052"/>
    <w:rsid w:val="00B52CCB"/>
    <w:rsid w:val="00B542DA"/>
    <w:rsid w:val="00B6355E"/>
    <w:rsid w:val="00B776BE"/>
    <w:rsid w:val="00BB11A8"/>
    <w:rsid w:val="00BC2837"/>
    <w:rsid w:val="00BC6BF4"/>
    <w:rsid w:val="00BD2591"/>
    <w:rsid w:val="00BF53BA"/>
    <w:rsid w:val="00C20A8E"/>
    <w:rsid w:val="00C219CD"/>
    <w:rsid w:val="00C34742"/>
    <w:rsid w:val="00C53A87"/>
    <w:rsid w:val="00C908F9"/>
    <w:rsid w:val="00C93721"/>
    <w:rsid w:val="00CB369D"/>
    <w:rsid w:val="00CC7540"/>
    <w:rsid w:val="00CD1E15"/>
    <w:rsid w:val="00CD5532"/>
    <w:rsid w:val="00D60249"/>
    <w:rsid w:val="00DB1D80"/>
    <w:rsid w:val="00DB3B31"/>
    <w:rsid w:val="00DB7298"/>
    <w:rsid w:val="00DC6B0E"/>
    <w:rsid w:val="00DD0C05"/>
    <w:rsid w:val="00DD2CAD"/>
    <w:rsid w:val="00DD560F"/>
    <w:rsid w:val="00DD6EFE"/>
    <w:rsid w:val="00E2560E"/>
    <w:rsid w:val="00E427D6"/>
    <w:rsid w:val="00E42C32"/>
    <w:rsid w:val="00E75E76"/>
    <w:rsid w:val="00E76260"/>
    <w:rsid w:val="00E80B90"/>
    <w:rsid w:val="00EA6FE1"/>
    <w:rsid w:val="00EB3B09"/>
    <w:rsid w:val="00EB44F3"/>
    <w:rsid w:val="00EC4B90"/>
    <w:rsid w:val="00EE6CAD"/>
    <w:rsid w:val="00F036A8"/>
    <w:rsid w:val="00F20739"/>
    <w:rsid w:val="00F2738C"/>
    <w:rsid w:val="00F62DE9"/>
    <w:rsid w:val="00F95DDE"/>
    <w:rsid w:val="00F96EA3"/>
    <w:rsid w:val="00F971B7"/>
    <w:rsid w:val="00FA4270"/>
    <w:rsid w:val="00FB079A"/>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EAD6-D319-43A4-A1F9-43E9E1BB2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31</Pages>
  <Words>9353</Words>
  <Characters>50512</Characters>
  <Application>Microsoft Office Word</Application>
  <DocSecurity>0</DocSecurity>
  <Lines>420</Lines>
  <Paragraphs>119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74</cp:revision>
  <cp:lastPrinted>2018-02-01T18:22:00Z</cp:lastPrinted>
  <dcterms:created xsi:type="dcterms:W3CDTF">2018-02-01T16:42:00Z</dcterms:created>
  <dcterms:modified xsi:type="dcterms:W3CDTF">2019-02-15T17:10:00Z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