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0D11" w:rsidRPr="004B0D11" w:rsidRDefault="004B0D11" w:rsidP="004B0D11">
      <w:pPr>
        <w:pStyle w:val="Ttulo2"/>
        <w:pageBreakBefore/>
        <w:numPr>
          <w:ilvl w:val="0"/>
          <w:numId w:val="0"/>
        </w:numPr>
        <w:spacing w:before="0" w:after="0"/>
        <w:ind w:right="57"/>
        <w:jc w:val="both"/>
        <w:rPr>
          <w:rFonts w:ascii="Arial" w:hAnsi="Arial"/>
          <w:sz w:val="22"/>
          <w:szCs w:val="22"/>
        </w:rPr>
      </w:pPr>
      <w:r w:rsidRPr="004B0D11">
        <w:rPr>
          <w:rFonts w:ascii="Arial" w:hAnsi="Arial"/>
          <w:i w:val="0"/>
          <w:iCs w:val="0"/>
          <w:sz w:val="22"/>
          <w:szCs w:val="22"/>
        </w:rPr>
        <w:t xml:space="preserve">PROCESSO LICITATÓRIO Nº </w:t>
      </w:r>
      <w:r w:rsidR="00E0010C">
        <w:rPr>
          <w:rFonts w:ascii="Arial" w:hAnsi="Arial"/>
          <w:i w:val="0"/>
          <w:iCs w:val="0"/>
          <w:sz w:val="22"/>
          <w:szCs w:val="22"/>
        </w:rPr>
        <w:t>087/2018</w:t>
      </w:r>
    </w:p>
    <w:p w:rsidR="004B0D11" w:rsidRPr="004B0D11" w:rsidRDefault="004B0D11" w:rsidP="004B0D11">
      <w:pPr>
        <w:pStyle w:val="Ttulo2"/>
        <w:numPr>
          <w:ilvl w:val="0"/>
          <w:numId w:val="0"/>
        </w:numPr>
        <w:spacing w:before="0" w:after="0"/>
        <w:ind w:right="57" w:firstLine="30"/>
        <w:jc w:val="both"/>
        <w:rPr>
          <w:rFonts w:ascii="Arial" w:hAnsi="Arial"/>
          <w:sz w:val="22"/>
          <w:szCs w:val="22"/>
        </w:rPr>
      </w:pPr>
      <w:r w:rsidRPr="004B0D11">
        <w:rPr>
          <w:rFonts w:ascii="Arial" w:hAnsi="Arial"/>
          <w:i w:val="0"/>
          <w:iCs w:val="0"/>
          <w:sz w:val="22"/>
          <w:szCs w:val="22"/>
        </w:rPr>
        <w:t xml:space="preserve">PREGÃO PRESENCIAL Nº </w:t>
      </w:r>
      <w:r w:rsidR="00E0010C">
        <w:rPr>
          <w:rFonts w:ascii="Arial" w:hAnsi="Arial"/>
          <w:i w:val="0"/>
          <w:iCs w:val="0"/>
          <w:sz w:val="22"/>
          <w:szCs w:val="22"/>
        </w:rPr>
        <w:t>056/2018</w:t>
      </w:r>
    </w:p>
    <w:p w:rsidR="004B0D11" w:rsidRDefault="004B0D11" w:rsidP="004B0D11">
      <w:pPr>
        <w:pStyle w:val="WW-Padro"/>
        <w:ind w:right="57"/>
        <w:jc w:val="both"/>
        <w:rPr>
          <w:rFonts w:ascii="Arial" w:hAnsi="Arial" w:cs="Arial"/>
          <w:b/>
          <w:bCs/>
          <w:sz w:val="22"/>
          <w:szCs w:val="22"/>
          <w:shd w:val="clear" w:color="auto" w:fill="FFFF00"/>
          <w:lang w:val="pt-BR"/>
        </w:rPr>
      </w:pPr>
    </w:p>
    <w:p w:rsidR="006602DB" w:rsidRDefault="006602DB" w:rsidP="004B0D11">
      <w:pPr>
        <w:pStyle w:val="WW-Padro"/>
        <w:ind w:right="57"/>
        <w:jc w:val="both"/>
        <w:rPr>
          <w:rFonts w:ascii="Arial" w:hAnsi="Arial" w:cs="Arial"/>
          <w:b/>
          <w:bCs/>
          <w:sz w:val="22"/>
          <w:szCs w:val="22"/>
          <w:shd w:val="clear" w:color="auto" w:fill="FFFF00"/>
          <w:lang w:val="pt-BR"/>
        </w:rPr>
      </w:pPr>
    </w:p>
    <w:p w:rsidR="006602DB" w:rsidRDefault="006602DB" w:rsidP="004B0D11">
      <w:pPr>
        <w:pStyle w:val="WW-Padro"/>
        <w:ind w:right="57"/>
        <w:jc w:val="both"/>
        <w:rPr>
          <w:rFonts w:ascii="Arial" w:hAnsi="Arial" w:cs="Arial"/>
          <w:b/>
          <w:bCs/>
          <w:sz w:val="22"/>
          <w:szCs w:val="22"/>
          <w:shd w:val="clear" w:color="auto" w:fill="FFFF00"/>
          <w:lang w:val="pt-BR"/>
        </w:rPr>
      </w:pPr>
    </w:p>
    <w:p w:rsidR="00E0010C" w:rsidRDefault="00E0010C" w:rsidP="004B0D11">
      <w:pPr>
        <w:pStyle w:val="WW-Padro"/>
        <w:ind w:right="57"/>
        <w:jc w:val="both"/>
        <w:rPr>
          <w:rFonts w:ascii="Arial" w:hAnsi="Arial" w:cs="Arial"/>
          <w:b/>
          <w:bCs/>
          <w:sz w:val="22"/>
          <w:szCs w:val="22"/>
          <w:shd w:val="clear" w:color="auto" w:fill="FFFF00"/>
          <w:lang w:val="pt-BR"/>
        </w:rPr>
      </w:pPr>
    </w:p>
    <w:p w:rsidR="00E0010C" w:rsidRPr="004B0D11" w:rsidRDefault="00E0010C" w:rsidP="004B0D11">
      <w:pPr>
        <w:pStyle w:val="WW-Padro"/>
        <w:ind w:right="57"/>
        <w:jc w:val="both"/>
        <w:rPr>
          <w:rFonts w:ascii="Arial" w:hAnsi="Arial" w:cs="Arial"/>
          <w:b/>
          <w:bCs/>
          <w:sz w:val="22"/>
          <w:szCs w:val="22"/>
          <w:shd w:val="clear" w:color="auto" w:fill="FFFF00"/>
          <w:lang w:val="pt-BR"/>
        </w:rPr>
      </w:pPr>
    </w:p>
    <w:p w:rsidR="00E0010C" w:rsidRDefault="004B0D11" w:rsidP="004B0D11">
      <w:pPr>
        <w:pStyle w:val="WW-Padro"/>
        <w:ind w:right="57"/>
        <w:jc w:val="both"/>
        <w:rPr>
          <w:rFonts w:ascii="Arial" w:hAnsi="Arial" w:cs="Arial"/>
          <w:sz w:val="22"/>
          <w:szCs w:val="22"/>
          <w:lang w:val="pt-BR"/>
        </w:rPr>
      </w:pPr>
      <w:r w:rsidRPr="004B0D11">
        <w:rPr>
          <w:rFonts w:ascii="Arial" w:hAnsi="Arial" w:cs="Arial"/>
          <w:b/>
          <w:bCs/>
          <w:sz w:val="22"/>
          <w:szCs w:val="22"/>
          <w:lang w:val="pt-BR"/>
        </w:rPr>
        <w:t xml:space="preserve">O MUNICÍPIO DE </w:t>
      </w:r>
      <w:r w:rsidR="00E0010C">
        <w:rPr>
          <w:rFonts w:ascii="Arial" w:hAnsi="Arial" w:cs="Arial"/>
          <w:b/>
          <w:bCs/>
          <w:sz w:val="22"/>
          <w:szCs w:val="22"/>
          <w:lang w:val="pt-BR"/>
        </w:rPr>
        <w:t>PEQUI</w:t>
      </w:r>
      <w:r w:rsidRPr="004B0D11">
        <w:rPr>
          <w:rFonts w:ascii="Arial" w:hAnsi="Arial" w:cs="Arial"/>
          <w:b/>
          <w:bCs/>
          <w:sz w:val="22"/>
          <w:szCs w:val="22"/>
          <w:lang w:val="pt-BR"/>
        </w:rPr>
        <w:t>/MG</w:t>
      </w:r>
      <w:r w:rsidRPr="004B0D11">
        <w:rPr>
          <w:rFonts w:ascii="Arial" w:hAnsi="Arial" w:cs="Arial"/>
          <w:sz w:val="22"/>
          <w:szCs w:val="22"/>
          <w:lang w:val="pt-BR"/>
        </w:rPr>
        <w:t xml:space="preserve">, realizará procedimento de licitação nº </w:t>
      </w:r>
      <w:r w:rsidR="00E0010C">
        <w:rPr>
          <w:rFonts w:ascii="Arial" w:hAnsi="Arial" w:cs="Arial"/>
          <w:sz w:val="22"/>
          <w:szCs w:val="22"/>
          <w:lang w:val="pt-BR"/>
        </w:rPr>
        <w:t>087/2018</w:t>
      </w:r>
      <w:r w:rsidRPr="004B0D11">
        <w:rPr>
          <w:rFonts w:ascii="Arial" w:hAnsi="Arial" w:cs="Arial"/>
          <w:sz w:val="22"/>
          <w:szCs w:val="22"/>
          <w:lang w:val="pt-BR"/>
        </w:rPr>
        <w:t xml:space="preserve">, modalidade, </w:t>
      </w:r>
      <w:r w:rsidRPr="004B0D11">
        <w:rPr>
          <w:rFonts w:ascii="Arial" w:hAnsi="Arial" w:cs="Arial"/>
          <w:b/>
          <w:sz w:val="22"/>
          <w:szCs w:val="22"/>
          <w:lang w:val="pt-BR"/>
        </w:rPr>
        <w:t xml:space="preserve">Pregão Presencial nº. </w:t>
      </w:r>
      <w:r w:rsidR="00E0010C">
        <w:rPr>
          <w:rFonts w:ascii="Arial" w:hAnsi="Arial" w:cs="Arial"/>
          <w:b/>
          <w:sz w:val="22"/>
          <w:szCs w:val="22"/>
          <w:lang w:val="pt-BR"/>
        </w:rPr>
        <w:t>056/2018</w:t>
      </w:r>
      <w:r w:rsidRPr="004B0D11">
        <w:rPr>
          <w:rFonts w:ascii="Arial" w:hAnsi="Arial" w:cs="Arial"/>
          <w:b/>
          <w:sz w:val="22"/>
          <w:szCs w:val="22"/>
          <w:lang w:val="pt-BR"/>
        </w:rPr>
        <w:t>, no Sistema Registro de Preços</w:t>
      </w:r>
      <w:r w:rsidRPr="004B0D11">
        <w:rPr>
          <w:rFonts w:ascii="Arial" w:hAnsi="Arial" w:cs="Arial"/>
          <w:sz w:val="22"/>
          <w:szCs w:val="22"/>
          <w:lang w:val="pt-BR"/>
        </w:rPr>
        <w:t xml:space="preserve">, tipo </w:t>
      </w:r>
      <w:r w:rsidRPr="004B0D11">
        <w:rPr>
          <w:rFonts w:ascii="Arial" w:hAnsi="Arial" w:cs="Arial"/>
          <w:b/>
          <w:sz w:val="22"/>
          <w:szCs w:val="22"/>
          <w:lang w:val="pt-BR"/>
        </w:rPr>
        <w:t xml:space="preserve">menor preço </w:t>
      </w:r>
      <w:r w:rsidRPr="004B0D11">
        <w:rPr>
          <w:rFonts w:ascii="Arial" w:hAnsi="Arial" w:cs="Arial"/>
          <w:sz w:val="22"/>
          <w:szCs w:val="22"/>
          <w:lang w:val="pt-BR"/>
        </w:rPr>
        <w:t xml:space="preserve">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às </w:t>
      </w:r>
      <w:r w:rsidR="006602DB" w:rsidRPr="006602DB">
        <w:rPr>
          <w:rFonts w:ascii="Arial" w:hAnsi="Arial" w:cs="Arial"/>
          <w:b/>
          <w:sz w:val="22"/>
          <w:szCs w:val="22"/>
          <w:lang w:val="pt-BR"/>
        </w:rPr>
        <w:t>09</w:t>
      </w:r>
      <w:r w:rsidRPr="004B0D11">
        <w:rPr>
          <w:rFonts w:ascii="Arial" w:hAnsi="Arial" w:cs="Arial"/>
          <w:b/>
          <w:bCs/>
          <w:sz w:val="22"/>
          <w:szCs w:val="22"/>
          <w:lang w:val="pt-BR"/>
        </w:rPr>
        <w:t xml:space="preserve">:00horas do dia </w:t>
      </w:r>
      <w:r w:rsidR="006602DB">
        <w:rPr>
          <w:rFonts w:ascii="Arial" w:hAnsi="Arial" w:cs="Arial"/>
          <w:b/>
          <w:bCs/>
          <w:sz w:val="22"/>
          <w:szCs w:val="22"/>
          <w:lang w:val="pt-BR"/>
        </w:rPr>
        <w:t>18</w:t>
      </w:r>
      <w:r w:rsidRPr="004B0D11">
        <w:rPr>
          <w:rFonts w:ascii="Arial" w:hAnsi="Arial" w:cs="Arial"/>
          <w:b/>
          <w:bCs/>
          <w:sz w:val="22"/>
          <w:szCs w:val="22"/>
          <w:lang w:val="pt-BR"/>
        </w:rPr>
        <w:t xml:space="preserve"> de </w:t>
      </w:r>
      <w:r w:rsidR="006602DB">
        <w:rPr>
          <w:rFonts w:ascii="Arial" w:hAnsi="Arial" w:cs="Arial"/>
          <w:b/>
          <w:bCs/>
          <w:sz w:val="22"/>
          <w:szCs w:val="22"/>
          <w:lang w:val="pt-BR"/>
        </w:rPr>
        <w:t>dezembro</w:t>
      </w:r>
      <w:r w:rsidRPr="004B0D11">
        <w:rPr>
          <w:rFonts w:ascii="Arial" w:hAnsi="Arial" w:cs="Arial"/>
          <w:b/>
          <w:bCs/>
          <w:sz w:val="22"/>
          <w:szCs w:val="22"/>
          <w:lang w:val="pt-BR"/>
        </w:rPr>
        <w:t xml:space="preserve"> de </w:t>
      </w:r>
      <w:r w:rsidR="00E0010C">
        <w:rPr>
          <w:rFonts w:ascii="Arial" w:hAnsi="Arial" w:cs="Arial"/>
          <w:b/>
          <w:bCs/>
          <w:sz w:val="22"/>
          <w:szCs w:val="22"/>
          <w:lang w:val="pt-BR"/>
        </w:rPr>
        <w:t>2018</w:t>
      </w:r>
      <w:r w:rsidRPr="004B0D11">
        <w:rPr>
          <w:rFonts w:ascii="Arial" w:hAnsi="Arial" w:cs="Arial"/>
          <w:b/>
          <w:bCs/>
          <w:sz w:val="22"/>
          <w:szCs w:val="22"/>
          <w:lang w:val="pt-BR"/>
        </w:rPr>
        <w:t xml:space="preserve"> </w:t>
      </w:r>
      <w:r w:rsidRPr="004B0D11">
        <w:rPr>
          <w:rFonts w:ascii="Arial" w:hAnsi="Arial" w:cs="Arial"/>
          <w:sz w:val="22"/>
          <w:szCs w:val="22"/>
          <w:lang w:val="pt-BR"/>
        </w:rPr>
        <w:t xml:space="preserve">na </w:t>
      </w:r>
      <w:r w:rsidR="000D37A6">
        <w:rPr>
          <w:rFonts w:ascii="Arial" w:hAnsi="Arial" w:cs="Arial"/>
          <w:sz w:val="22"/>
          <w:szCs w:val="22"/>
          <w:lang w:val="pt-BR"/>
        </w:rPr>
        <w:t>Praça Santo Antônio, nº 190, Centro, Pequi/MG, Cep. 35.667-000</w:t>
      </w:r>
      <w:r w:rsidRPr="004B0D11">
        <w:rPr>
          <w:rFonts w:ascii="Arial" w:hAnsi="Arial" w:cs="Arial"/>
          <w:sz w:val="22"/>
          <w:szCs w:val="22"/>
          <w:lang w:val="pt-BR"/>
        </w:rPr>
        <w:t>, oportunidade em que serão examinados. O pregão será realizado pelo Pregoeiro oficial</w:t>
      </w:r>
      <w:r w:rsidR="00E0010C">
        <w:rPr>
          <w:rFonts w:ascii="Arial" w:hAnsi="Arial" w:cs="Arial"/>
          <w:sz w:val="22"/>
          <w:szCs w:val="22"/>
          <w:lang w:val="pt-BR"/>
        </w:rPr>
        <w:t>.</w:t>
      </w:r>
    </w:p>
    <w:p w:rsidR="00E0010C" w:rsidRDefault="00E0010C" w:rsidP="004B0D11">
      <w:pPr>
        <w:pStyle w:val="WW-Padro"/>
        <w:ind w:right="57"/>
        <w:jc w:val="both"/>
        <w:rPr>
          <w:rFonts w:ascii="Arial" w:hAnsi="Arial" w:cs="Arial"/>
          <w:sz w:val="22"/>
          <w:szCs w:val="22"/>
          <w:lang w:val="pt-BR"/>
        </w:rPr>
      </w:pPr>
    </w:p>
    <w:p w:rsidR="004B0D11" w:rsidRPr="004B0D11" w:rsidRDefault="004B0D11" w:rsidP="004B0D11">
      <w:pPr>
        <w:pStyle w:val="WW-Padro"/>
        <w:ind w:right="57"/>
        <w:jc w:val="both"/>
        <w:rPr>
          <w:rFonts w:ascii="Arial" w:hAnsi="Arial" w:cs="Arial"/>
          <w:sz w:val="22"/>
          <w:szCs w:val="22"/>
          <w:lang w:val="pt-BR"/>
        </w:rPr>
      </w:pPr>
      <w:r w:rsidRPr="004B0D11">
        <w:rPr>
          <w:rFonts w:ascii="Arial" w:hAnsi="Arial" w:cs="Arial"/>
          <w:b/>
          <w:sz w:val="22"/>
          <w:szCs w:val="22"/>
          <w:lang w:val="pt-BR"/>
        </w:rPr>
        <w:t>1. OBJETO</w:t>
      </w:r>
    </w:p>
    <w:p w:rsidR="004B0D11" w:rsidRPr="004B0D11" w:rsidRDefault="004B0D11" w:rsidP="00E0010C">
      <w:pPr>
        <w:pStyle w:val="WW-Padro"/>
        <w:ind w:right="57"/>
        <w:jc w:val="both"/>
        <w:rPr>
          <w:rFonts w:ascii="Arial" w:hAnsi="Arial" w:cs="Arial"/>
          <w:b/>
          <w:sz w:val="22"/>
          <w:szCs w:val="22"/>
          <w:lang w:val="pt-BR"/>
        </w:rPr>
      </w:pPr>
    </w:p>
    <w:p w:rsidR="004B0D11" w:rsidRPr="000D37A6" w:rsidRDefault="004B0D11" w:rsidP="00E0010C">
      <w:pPr>
        <w:pStyle w:val="WW-Padro"/>
        <w:ind w:right="57"/>
        <w:jc w:val="both"/>
        <w:rPr>
          <w:rFonts w:ascii="Arial" w:hAnsi="Arial" w:cs="Arial"/>
          <w:sz w:val="22"/>
          <w:szCs w:val="22"/>
          <w:lang w:val="pt-BR"/>
        </w:rPr>
      </w:pPr>
      <w:r w:rsidRPr="000D37A6">
        <w:rPr>
          <w:rFonts w:ascii="Arial" w:hAnsi="Arial" w:cs="Arial"/>
          <w:sz w:val="22"/>
          <w:szCs w:val="22"/>
          <w:lang w:val="pt-BR"/>
        </w:rPr>
        <w:t xml:space="preserve">1.1. A presente licitação tem por objeto </w:t>
      </w:r>
      <w:r w:rsidR="00E0010C" w:rsidRPr="000D37A6">
        <w:rPr>
          <w:rFonts w:ascii="Arial" w:hAnsi="Arial" w:cs="Arial"/>
          <w:sz w:val="22"/>
          <w:szCs w:val="22"/>
        </w:rPr>
        <w:t>Registro de Preços para contratação de empresa para eventual fornecimento de materiais, peças para equipamentos de informática para atender às necessidades do Município de Pequi/MG</w:t>
      </w:r>
      <w:r w:rsidRPr="000D37A6">
        <w:rPr>
          <w:rFonts w:ascii="Arial" w:hAnsi="Arial" w:cs="Arial"/>
          <w:sz w:val="22"/>
          <w:szCs w:val="22"/>
          <w:lang w:val="pt-BR"/>
        </w:rPr>
        <w:t>, descrito e especificado no Termo de Referência Anexo III a este instrumento convocatório.</w:t>
      </w:r>
    </w:p>
    <w:p w:rsidR="004B0D11" w:rsidRPr="000D37A6" w:rsidRDefault="004B0D11" w:rsidP="00E0010C">
      <w:pPr>
        <w:pStyle w:val="WW-Padro"/>
        <w:ind w:right="57"/>
        <w:jc w:val="both"/>
        <w:rPr>
          <w:rFonts w:ascii="Arial" w:hAnsi="Arial" w:cs="Arial"/>
          <w:sz w:val="22"/>
          <w:szCs w:val="22"/>
          <w:lang w:val="pt-BR"/>
        </w:rPr>
      </w:pPr>
    </w:p>
    <w:p w:rsidR="004B0D11" w:rsidRPr="004B0D11" w:rsidRDefault="004B0D11" w:rsidP="00E0010C">
      <w:pPr>
        <w:pStyle w:val="WW-Padro"/>
        <w:ind w:right="57"/>
        <w:jc w:val="both"/>
        <w:rPr>
          <w:rFonts w:ascii="Arial" w:hAnsi="Arial" w:cs="Arial"/>
          <w:sz w:val="22"/>
          <w:szCs w:val="22"/>
          <w:lang w:val="pt-BR"/>
        </w:rPr>
      </w:pPr>
      <w:r w:rsidRPr="004B0D11">
        <w:rPr>
          <w:rFonts w:ascii="Arial" w:hAnsi="Arial" w:cs="Arial"/>
          <w:b/>
          <w:sz w:val="22"/>
          <w:szCs w:val="22"/>
          <w:lang w:val="pt-BR"/>
        </w:rPr>
        <w:t>2. CONDIÇÕES DE PARTICIPAÇÃO</w:t>
      </w:r>
    </w:p>
    <w:p w:rsidR="004B0D11" w:rsidRPr="004B0D11" w:rsidRDefault="004B0D11" w:rsidP="00E0010C">
      <w:pPr>
        <w:pStyle w:val="WW-Padro"/>
        <w:ind w:right="57"/>
        <w:jc w:val="both"/>
        <w:rPr>
          <w:rFonts w:ascii="Arial" w:hAnsi="Arial" w:cs="Arial"/>
          <w:b/>
          <w:sz w:val="22"/>
          <w:szCs w:val="22"/>
          <w:lang w:val="pt-BR"/>
        </w:rPr>
      </w:pPr>
    </w:p>
    <w:p w:rsidR="004B0D11" w:rsidRPr="004B0D11" w:rsidRDefault="004B0D11" w:rsidP="00E0010C">
      <w:pPr>
        <w:pStyle w:val="WW-Padro"/>
        <w:tabs>
          <w:tab w:val="left" w:pos="0"/>
        </w:tabs>
        <w:ind w:right="57"/>
        <w:jc w:val="both"/>
        <w:rPr>
          <w:rFonts w:ascii="Arial" w:hAnsi="Arial" w:cs="Arial"/>
          <w:sz w:val="22"/>
          <w:szCs w:val="22"/>
          <w:lang w:val="pt-BR"/>
        </w:rPr>
      </w:pPr>
      <w:r w:rsidRPr="004B0D11">
        <w:rPr>
          <w:rFonts w:ascii="Arial" w:hAnsi="Arial" w:cs="Arial"/>
          <w:sz w:val="22"/>
          <w:szCs w:val="22"/>
          <w:lang w:val="pt-BR"/>
        </w:rPr>
        <w:t>2.1. Poderão participar da presente licitação todos quantos militem no ramo pertinente ao objeto desta licitação.</w:t>
      </w:r>
    </w:p>
    <w:p w:rsidR="004B0D11" w:rsidRPr="004B0D11" w:rsidRDefault="004B0D11" w:rsidP="00E0010C">
      <w:pPr>
        <w:pStyle w:val="WW-Padro"/>
        <w:tabs>
          <w:tab w:val="left" w:pos="0"/>
        </w:tabs>
        <w:ind w:right="57"/>
        <w:jc w:val="both"/>
        <w:rPr>
          <w:rFonts w:ascii="Arial" w:hAnsi="Arial" w:cs="Arial"/>
          <w:sz w:val="22"/>
          <w:szCs w:val="22"/>
          <w:lang w:val="pt-BR"/>
        </w:rPr>
      </w:pPr>
    </w:p>
    <w:p w:rsidR="004B0D11" w:rsidRPr="004B0D11" w:rsidRDefault="004B0D11" w:rsidP="00E0010C">
      <w:pPr>
        <w:pStyle w:val="WW-Padro"/>
        <w:tabs>
          <w:tab w:val="left" w:pos="180"/>
        </w:tabs>
        <w:ind w:right="57"/>
        <w:jc w:val="both"/>
        <w:rPr>
          <w:rFonts w:ascii="Arial" w:hAnsi="Arial" w:cs="Arial"/>
          <w:sz w:val="22"/>
          <w:szCs w:val="22"/>
          <w:lang w:val="pt-BR"/>
        </w:rPr>
      </w:pPr>
      <w:r w:rsidRPr="004B0D11">
        <w:rPr>
          <w:rFonts w:ascii="Arial" w:hAnsi="Arial" w:cs="Arial"/>
          <w:sz w:val="22"/>
          <w:szCs w:val="22"/>
          <w:lang w:val="pt-BR"/>
        </w:rPr>
        <w:t>2.2. Não poderão participar do presente certame a empresa:</w:t>
      </w:r>
    </w:p>
    <w:p w:rsidR="00E0010C" w:rsidRDefault="00E0010C" w:rsidP="00E0010C">
      <w:pPr>
        <w:tabs>
          <w:tab w:val="left" w:pos="540"/>
          <w:tab w:val="left" w:pos="927"/>
        </w:tabs>
        <w:ind w:right="57"/>
        <w:jc w:val="both"/>
        <w:rPr>
          <w:rFonts w:ascii="Arial" w:hAnsi="Arial" w:cs="Arial"/>
          <w:sz w:val="22"/>
          <w:szCs w:val="22"/>
        </w:rPr>
      </w:pPr>
    </w:p>
    <w:p w:rsidR="004B0D11" w:rsidRPr="004B0D11" w:rsidRDefault="004B0D11" w:rsidP="00E0010C">
      <w:pPr>
        <w:tabs>
          <w:tab w:val="left" w:pos="540"/>
          <w:tab w:val="left" w:pos="927"/>
        </w:tabs>
        <w:ind w:right="57"/>
        <w:jc w:val="both"/>
        <w:rPr>
          <w:rFonts w:ascii="Arial" w:hAnsi="Arial" w:cs="Arial"/>
          <w:sz w:val="22"/>
          <w:szCs w:val="22"/>
        </w:rPr>
      </w:pPr>
      <w:r w:rsidRPr="004B0D11">
        <w:rPr>
          <w:rFonts w:ascii="Arial" w:hAnsi="Arial" w:cs="Arial"/>
          <w:sz w:val="22"/>
          <w:szCs w:val="22"/>
        </w:rPr>
        <w:t>2.2.1. Concordatária; em processo de falência; sob concurso de credores; em dissolução; ou em recuperação judicial;</w:t>
      </w:r>
    </w:p>
    <w:p w:rsidR="00E0010C" w:rsidRDefault="00E0010C" w:rsidP="00E0010C">
      <w:pPr>
        <w:tabs>
          <w:tab w:val="left" w:pos="142"/>
        </w:tabs>
        <w:ind w:right="57"/>
        <w:jc w:val="both"/>
        <w:rPr>
          <w:rFonts w:ascii="Arial" w:hAnsi="Arial" w:cs="Arial"/>
          <w:sz w:val="22"/>
          <w:szCs w:val="22"/>
        </w:rPr>
      </w:pPr>
    </w:p>
    <w:p w:rsidR="004B0D11" w:rsidRPr="004B0D11" w:rsidRDefault="004B0D11" w:rsidP="00E0010C">
      <w:pPr>
        <w:tabs>
          <w:tab w:val="left" w:pos="142"/>
        </w:tabs>
        <w:ind w:right="57"/>
        <w:jc w:val="both"/>
        <w:rPr>
          <w:rFonts w:ascii="Arial" w:hAnsi="Arial" w:cs="Arial"/>
          <w:sz w:val="22"/>
          <w:szCs w:val="22"/>
        </w:rPr>
      </w:pPr>
      <w:r w:rsidRPr="004B0D11">
        <w:rPr>
          <w:rFonts w:ascii="Arial" w:hAnsi="Arial" w:cs="Arial"/>
          <w:sz w:val="22"/>
          <w:szCs w:val="22"/>
        </w:rPr>
        <w:t>2.2.2. Estrangeira que não funcione no País;</w:t>
      </w:r>
    </w:p>
    <w:p w:rsidR="00E0010C" w:rsidRDefault="00E0010C" w:rsidP="00E0010C">
      <w:pPr>
        <w:tabs>
          <w:tab w:val="left" w:pos="142"/>
        </w:tabs>
        <w:ind w:right="57"/>
        <w:jc w:val="both"/>
        <w:rPr>
          <w:rFonts w:ascii="Arial" w:hAnsi="Arial" w:cs="Arial"/>
          <w:sz w:val="22"/>
          <w:szCs w:val="22"/>
        </w:rPr>
      </w:pPr>
    </w:p>
    <w:p w:rsidR="004B0D11" w:rsidRPr="004B0D11" w:rsidRDefault="004B0D11" w:rsidP="00E0010C">
      <w:pPr>
        <w:tabs>
          <w:tab w:val="left" w:pos="142"/>
        </w:tabs>
        <w:ind w:right="57"/>
        <w:jc w:val="both"/>
        <w:rPr>
          <w:rFonts w:ascii="Arial" w:hAnsi="Arial" w:cs="Arial"/>
          <w:sz w:val="22"/>
          <w:szCs w:val="22"/>
        </w:rPr>
      </w:pPr>
      <w:r w:rsidRPr="004B0D11">
        <w:rPr>
          <w:rFonts w:ascii="Arial" w:hAnsi="Arial" w:cs="Arial"/>
          <w:sz w:val="22"/>
          <w:szCs w:val="22"/>
        </w:rPr>
        <w:t>2.2.3. Com o direito suspenso de contratar com a Administração Pública ou por ter sido declarada inidônea;</w:t>
      </w:r>
    </w:p>
    <w:p w:rsidR="00E0010C" w:rsidRDefault="00E0010C" w:rsidP="00E0010C">
      <w:pPr>
        <w:tabs>
          <w:tab w:val="left" w:pos="142"/>
        </w:tabs>
        <w:ind w:right="57"/>
        <w:jc w:val="both"/>
        <w:rPr>
          <w:rFonts w:ascii="Arial" w:hAnsi="Arial" w:cs="Arial"/>
          <w:sz w:val="22"/>
          <w:szCs w:val="22"/>
        </w:rPr>
      </w:pPr>
    </w:p>
    <w:p w:rsidR="004B0D11" w:rsidRPr="004B0D11" w:rsidRDefault="004B0D11" w:rsidP="00E0010C">
      <w:pPr>
        <w:tabs>
          <w:tab w:val="left" w:pos="142"/>
        </w:tabs>
        <w:ind w:right="57"/>
        <w:jc w:val="both"/>
        <w:rPr>
          <w:rFonts w:ascii="Arial" w:hAnsi="Arial" w:cs="Arial"/>
          <w:sz w:val="22"/>
          <w:szCs w:val="22"/>
        </w:rPr>
      </w:pPr>
      <w:r w:rsidRPr="004B0D11">
        <w:rPr>
          <w:rFonts w:ascii="Arial" w:hAnsi="Arial" w:cs="Arial"/>
          <w:sz w:val="22"/>
          <w:szCs w:val="22"/>
        </w:rPr>
        <w:t>2.2.4. Que esteja cumprindo penalidade que a impeça de participar de licitação junto à Administração Pública;</w:t>
      </w:r>
    </w:p>
    <w:p w:rsidR="00E0010C" w:rsidRDefault="00E0010C" w:rsidP="00E0010C">
      <w:pPr>
        <w:pStyle w:val="Recuodecorpodetexto"/>
        <w:tabs>
          <w:tab w:val="left" w:pos="142"/>
        </w:tabs>
        <w:spacing w:after="0"/>
        <w:ind w:left="0" w:right="57"/>
        <w:jc w:val="both"/>
        <w:rPr>
          <w:rFonts w:ascii="Arial" w:hAnsi="Arial" w:cs="Arial"/>
          <w:sz w:val="22"/>
          <w:szCs w:val="22"/>
        </w:rPr>
      </w:pPr>
    </w:p>
    <w:p w:rsidR="004B0D11" w:rsidRPr="004B0D11" w:rsidRDefault="004B0D11" w:rsidP="00E0010C">
      <w:pPr>
        <w:pStyle w:val="Recuodecorpodetexto"/>
        <w:tabs>
          <w:tab w:val="left" w:pos="142"/>
        </w:tabs>
        <w:spacing w:after="0"/>
        <w:ind w:left="0" w:right="57"/>
        <w:jc w:val="both"/>
        <w:rPr>
          <w:rFonts w:ascii="Arial" w:hAnsi="Arial" w:cs="Arial"/>
          <w:sz w:val="22"/>
          <w:szCs w:val="22"/>
        </w:rPr>
      </w:pPr>
      <w:r w:rsidRPr="004B0D11">
        <w:rPr>
          <w:rFonts w:ascii="Arial" w:hAnsi="Arial" w:cs="Arial"/>
          <w:sz w:val="22"/>
          <w:szCs w:val="22"/>
        </w:rPr>
        <w:t xml:space="preserve">2.2.5. Que possua participação direta ou indireta de sócio, diretor ou responsável técnico que tenha vínculo empregatício com a Prefeitura de </w:t>
      </w:r>
      <w:r w:rsidR="00E0010C">
        <w:rPr>
          <w:rFonts w:ascii="Arial" w:hAnsi="Arial" w:cs="Arial"/>
          <w:sz w:val="22"/>
          <w:szCs w:val="22"/>
        </w:rPr>
        <w:t>Pequi</w:t>
      </w:r>
      <w:r w:rsidRPr="004B0D11">
        <w:rPr>
          <w:rFonts w:ascii="Arial" w:hAnsi="Arial" w:cs="Arial"/>
          <w:sz w:val="22"/>
          <w:szCs w:val="22"/>
        </w:rPr>
        <w:t>/MG.</w:t>
      </w:r>
    </w:p>
    <w:p w:rsidR="004B0D11" w:rsidRPr="004B0D11" w:rsidRDefault="004B0D11" w:rsidP="00E0010C">
      <w:pPr>
        <w:pStyle w:val="Recuodecorpodetexto"/>
        <w:tabs>
          <w:tab w:val="left" w:pos="142"/>
        </w:tabs>
        <w:spacing w:after="0"/>
        <w:ind w:left="0" w:right="57"/>
        <w:jc w:val="both"/>
        <w:rPr>
          <w:rFonts w:ascii="Arial" w:hAnsi="Arial" w:cs="Arial"/>
          <w:sz w:val="22"/>
          <w:szCs w:val="22"/>
        </w:rPr>
      </w:pPr>
    </w:p>
    <w:p w:rsidR="004B0D11" w:rsidRPr="004B0D11" w:rsidRDefault="004B0D11" w:rsidP="00E0010C">
      <w:pPr>
        <w:pStyle w:val="Recuodecorpodetexto"/>
        <w:tabs>
          <w:tab w:val="left" w:pos="142"/>
        </w:tabs>
        <w:spacing w:after="0"/>
        <w:ind w:left="0" w:right="57"/>
        <w:jc w:val="both"/>
        <w:rPr>
          <w:rFonts w:ascii="Arial" w:hAnsi="Arial" w:cs="Arial"/>
          <w:sz w:val="22"/>
          <w:szCs w:val="22"/>
        </w:rPr>
      </w:pPr>
      <w:r w:rsidRPr="004B0D11">
        <w:rPr>
          <w:rFonts w:ascii="Arial" w:hAnsi="Arial" w:cs="Arial"/>
          <w:b/>
          <w:sz w:val="22"/>
          <w:szCs w:val="22"/>
        </w:rPr>
        <w:t>2.3. A presente licitação destina-se exclusivamente a pessoas jurídicas do ramo (Exceto item 20), inscritas ou não no Cadastro Municipal, que sejam Micro Empresa, Micro Empreendedor Individual ou Empresa de Pequeno Porte, conforme dispõe o inciso I do art. 48 da Lei Complementar nº 123/2006, alterada pela Lei Complementar nº 147/2014.</w:t>
      </w:r>
    </w:p>
    <w:p w:rsidR="004B0D11" w:rsidRPr="004B0D11" w:rsidRDefault="004B0D11" w:rsidP="00E0010C">
      <w:pPr>
        <w:pStyle w:val="Recuodecorpodetexto"/>
        <w:tabs>
          <w:tab w:val="left" w:pos="142"/>
        </w:tabs>
        <w:spacing w:after="0"/>
        <w:ind w:left="0" w:right="57"/>
        <w:jc w:val="both"/>
        <w:rPr>
          <w:rFonts w:ascii="Arial" w:hAnsi="Arial" w:cs="Arial"/>
          <w:b/>
          <w:sz w:val="22"/>
          <w:szCs w:val="22"/>
        </w:rPr>
      </w:pPr>
    </w:p>
    <w:p w:rsidR="004B0D11" w:rsidRPr="004B0D11" w:rsidRDefault="004B0D11" w:rsidP="004B0D11">
      <w:pPr>
        <w:pStyle w:val="WW-Padro"/>
        <w:ind w:right="57"/>
        <w:jc w:val="both"/>
        <w:rPr>
          <w:rFonts w:ascii="Arial" w:hAnsi="Arial" w:cs="Arial"/>
          <w:sz w:val="22"/>
          <w:szCs w:val="22"/>
          <w:lang w:val="pt-BR"/>
        </w:rPr>
      </w:pPr>
      <w:r w:rsidRPr="004B0D11">
        <w:rPr>
          <w:rFonts w:ascii="Arial" w:hAnsi="Arial" w:cs="Arial"/>
          <w:b/>
          <w:sz w:val="22"/>
          <w:szCs w:val="22"/>
          <w:lang w:val="pt-BR"/>
        </w:rPr>
        <w:lastRenderedPageBreak/>
        <w:t>3. ENTREGA DOS ENVELOPES</w:t>
      </w:r>
    </w:p>
    <w:p w:rsidR="004B0D11" w:rsidRPr="004B0D11" w:rsidRDefault="004B0D11" w:rsidP="004B0D11">
      <w:pPr>
        <w:pStyle w:val="WW-Padro"/>
        <w:ind w:right="57"/>
        <w:jc w:val="both"/>
        <w:rPr>
          <w:rFonts w:ascii="Arial" w:hAnsi="Arial" w:cs="Arial"/>
          <w:b/>
          <w:sz w:val="22"/>
          <w:szCs w:val="22"/>
          <w:lang w:val="pt-BR"/>
        </w:rPr>
      </w:pPr>
    </w:p>
    <w:p w:rsidR="004B0D11" w:rsidRPr="004B0D11" w:rsidRDefault="004B0D11" w:rsidP="004B0D11">
      <w:pPr>
        <w:pStyle w:val="WW-Padro"/>
        <w:tabs>
          <w:tab w:val="left" w:pos="0"/>
        </w:tabs>
        <w:ind w:right="57"/>
        <w:jc w:val="both"/>
        <w:rPr>
          <w:rFonts w:ascii="Arial" w:hAnsi="Arial" w:cs="Arial"/>
          <w:sz w:val="22"/>
          <w:szCs w:val="22"/>
          <w:lang w:val="pt-BR"/>
        </w:rPr>
      </w:pPr>
      <w:r w:rsidRPr="004B0D11">
        <w:rPr>
          <w:rFonts w:ascii="Arial" w:hAnsi="Arial" w:cs="Arial"/>
          <w:sz w:val="22"/>
          <w:szCs w:val="22"/>
          <w:lang w:val="pt-BR"/>
        </w:rPr>
        <w:t>3.1. Dos envelopes “PROPOSTA COMERCIAL” e “DOCUMENTAÇÃO DE HABILITAÇÃO”.</w:t>
      </w:r>
    </w:p>
    <w:p w:rsidR="004B0D11" w:rsidRPr="004B0D11" w:rsidRDefault="004B0D11" w:rsidP="004B0D11">
      <w:pPr>
        <w:pStyle w:val="WW-Padro"/>
        <w:tabs>
          <w:tab w:val="left" w:pos="0"/>
        </w:tabs>
        <w:ind w:right="57"/>
        <w:jc w:val="both"/>
        <w:rPr>
          <w:rFonts w:ascii="Arial" w:hAnsi="Arial" w:cs="Arial"/>
          <w:sz w:val="22"/>
          <w:szCs w:val="22"/>
          <w:lang w:val="pt-BR"/>
        </w:rPr>
      </w:pPr>
    </w:p>
    <w:p w:rsidR="004B0D11" w:rsidRPr="004B0D11" w:rsidRDefault="004B0D11" w:rsidP="004B0D11">
      <w:pPr>
        <w:pStyle w:val="WW-Padro"/>
        <w:tabs>
          <w:tab w:val="left" w:pos="720"/>
        </w:tabs>
        <w:ind w:right="57"/>
        <w:jc w:val="both"/>
        <w:rPr>
          <w:rFonts w:ascii="Arial" w:hAnsi="Arial" w:cs="Arial"/>
          <w:sz w:val="22"/>
          <w:szCs w:val="22"/>
          <w:lang w:val="pt-BR"/>
        </w:rPr>
      </w:pPr>
      <w:r w:rsidRPr="004B0D11">
        <w:rPr>
          <w:rFonts w:ascii="Arial" w:hAnsi="Arial" w:cs="Arial"/>
          <w:sz w:val="22"/>
          <w:szCs w:val="22"/>
          <w:lang w:val="pt-BR"/>
        </w:rPr>
        <w:t>3.1.1. Os envelopes “Proposta Comercial” e “Documentos de Habilitação” deverão ser indevassáveis, hermeticamente fechados e entregues ao pregoeiro, na sessão pública de abertura deste certame, conforme endereço, dia e horário especificados abaixo.</w:t>
      </w:r>
    </w:p>
    <w:p w:rsidR="004B0D11" w:rsidRPr="004B0D11" w:rsidRDefault="004B0D11" w:rsidP="004B0D11">
      <w:pPr>
        <w:pStyle w:val="WW-Padro"/>
        <w:ind w:right="57"/>
        <w:jc w:val="both"/>
        <w:rPr>
          <w:rFonts w:ascii="Arial" w:hAnsi="Arial" w:cs="Arial"/>
          <w:sz w:val="22"/>
          <w:szCs w:val="22"/>
          <w:lang w:val="pt-BR"/>
        </w:rPr>
      </w:pPr>
    </w:p>
    <w:p w:rsidR="004B0D11" w:rsidRPr="004B0D11" w:rsidRDefault="004B0D11" w:rsidP="004B0D11">
      <w:pPr>
        <w:pStyle w:val="WW-Padro"/>
        <w:tabs>
          <w:tab w:val="left" w:pos="2160"/>
        </w:tabs>
        <w:ind w:right="57"/>
        <w:jc w:val="both"/>
        <w:rPr>
          <w:rFonts w:ascii="Arial" w:hAnsi="Arial" w:cs="Arial"/>
          <w:sz w:val="22"/>
          <w:szCs w:val="22"/>
          <w:lang w:val="pt-BR"/>
        </w:rPr>
      </w:pPr>
      <w:r w:rsidRPr="004B0D11">
        <w:rPr>
          <w:rFonts w:ascii="Arial" w:hAnsi="Arial" w:cs="Arial"/>
          <w:sz w:val="22"/>
          <w:szCs w:val="22"/>
          <w:lang w:val="pt-BR"/>
        </w:rPr>
        <w:t>3.1.2. Os envelopes deverão ainda indicar em sua parte externa e frontal os seguintes dizeres:</w:t>
      </w:r>
    </w:p>
    <w:p w:rsidR="004B0D11" w:rsidRPr="004B0D11" w:rsidRDefault="004B0D11" w:rsidP="004B0D11">
      <w:pPr>
        <w:pStyle w:val="WW-Padro"/>
        <w:tabs>
          <w:tab w:val="left" w:pos="2160"/>
        </w:tabs>
        <w:ind w:right="57"/>
        <w:jc w:val="both"/>
        <w:rPr>
          <w:rFonts w:ascii="Arial" w:hAnsi="Arial" w:cs="Arial"/>
          <w:sz w:val="22"/>
          <w:szCs w:val="22"/>
          <w:lang w:val="pt-BR"/>
        </w:rPr>
      </w:pPr>
    </w:p>
    <w:p w:rsidR="004B0D11" w:rsidRPr="004B0D11" w:rsidRDefault="004B0D11" w:rsidP="004B0D11">
      <w:pPr>
        <w:pStyle w:val="WW-Padro"/>
        <w:tabs>
          <w:tab w:val="left" w:pos="2160"/>
        </w:tabs>
        <w:ind w:right="57"/>
        <w:jc w:val="both"/>
        <w:rPr>
          <w:rFonts w:ascii="Arial" w:hAnsi="Arial" w:cs="Arial"/>
          <w:sz w:val="22"/>
          <w:szCs w:val="22"/>
          <w:lang w:val="pt-BR"/>
        </w:rPr>
      </w:pPr>
      <w:r w:rsidRPr="004B0D11">
        <w:rPr>
          <w:rFonts w:ascii="Arial" w:hAnsi="Arial" w:cs="Arial"/>
          <w:sz w:val="22"/>
          <w:szCs w:val="22"/>
          <w:lang w:val="pt-BR"/>
        </w:rPr>
        <w:t>I - Envelope contendo Proposta Comercial</w:t>
      </w:r>
    </w:p>
    <w:p w:rsidR="004B0D11" w:rsidRPr="004B0D11" w:rsidRDefault="004B0D11" w:rsidP="004B0D11">
      <w:pPr>
        <w:pStyle w:val="WW-Padro"/>
        <w:tabs>
          <w:tab w:val="left" w:pos="2160"/>
        </w:tabs>
        <w:ind w:right="57"/>
        <w:jc w:val="both"/>
        <w:rPr>
          <w:rFonts w:ascii="Arial" w:hAnsi="Arial" w:cs="Arial"/>
          <w:sz w:val="22"/>
          <w:szCs w:val="22"/>
          <w:lang w:val="pt-BR"/>
        </w:rPr>
      </w:pPr>
    </w:p>
    <w:p w:rsidR="004B0D11" w:rsidRPr="004B0D11" w:rsidRDefault="004B0D11" w:rsidP="004B0D11">
      <w:pPr>
        <w:tabs>
          <w:tab w:val="center" w:pos="2268"/>
        </w:tabs>
        <w:ind w:right="57"/>
        <w:jc w:val="both"/>
        <w:rPr>
          <w:rFonts w:ascii="Arial" w:hAnsi="Arial" w:cs="Arial"/>
          <w:sz w:val="22"/>
          <w:szCs w:val="22"/>
        </w:rPr>
      </w:pPr>
      <w:r w:rsidRPr="004B0D11">
        <w:rPr>
          <w:rFonts w:ascii="Arial" w:hAnsi="Arial" w:cs="Arial"/>
          <w:bCs/>
          <w:sz w:val="22"/>
          <w:szCs w:val="22"/>
        </w:rPr>
        <w:t xml:space="preserve">PREFEITURA MUNICIPAL DE </w:t>
      </w:r>
      <w:r w:rsidR="00E0010C">
        <w:rPr>
          <w:rFonts w:ascii="Arial" w:hAnsi="Arial" w:cs="Arial"/>
          <w:bCs/>
          <w:sz w:val="22"/>
          <w:szCs w:val="22"/>
        </w:rPr>
        <w:t>PEQUI</w:t>
      </w:r>
      <w:r w:rsidRPr="004B0D11">
        <w:rPr>
          <w:rFonts w:ascii="Arial" w:hAnsi="Arial" w:cs="Arial"/>
          <w:bCs/>
          <w:sz w:val="22"/>
          <w:szCs w:val="22"/>
        </w:rPr>
        <w:t xml:space="preserve"> - MG</w:t>
      </w:r>
    </w:p>
    <w:p w:rsidR="004B0D11" w:rsidRPr="004B0D11" w:rsidRDefault="004B0D11" w:rsidP="004B0D11">
      <w:pPr>
        <w:tabs>
          <w:tab w:val="center" w:pos="2268"/>
        </w:tabs>
        <w:ind w:right="57"/>
        <w:jc w:val="both"/>
        <w:rPr>
          <w:rFonts w:ascii="Arial" w:hAnsi="Arial" w:cs="Arial"/>
          <w:sz w:val="22"/>
          <w:szCs w:val="22"/>
        </w:rPr>
      </w:pPr>
      <w:r w:rsidRPr="004B0D11">
        <w:rPr>
          <w:rFonts w:ascii="Arial" w:hAnsi="Arial" w:cs="Arial"/>
          <w:bCs/>
          <w:sz w:val="22"/>
          <w:szCs w:val="22"/>
        </w:rPr>
        <w:t xml:space="preserve">PROCESSO LICITATÓRIO Nº </w:t>
      </w:r>
      <w:r w:rsidR="00E0010C">
        <w:rPr>
          <w:rFonts w:ascii="Arial" w:hAnsi="Arial" w:cs="Arial"/>
          <w:bCs/>
          <w:sz w:val="22"/>
          <w:szCs w:val="22"/>
        </w:rPr>
        <w:t>087/2018</w:t>
      </w:r>
    </w:p>
    <w:p w:rsidR="004B0D11" w:rsidRPr="004B0D11" w:rsidRDefault="004B0D11" w:rsidP="004B0D11">
      <w:pPr>
        <w:tabs>
          <w:tab w:val="center" w:pos="2268"/>
        </w:tabs>
        <w:ind w:right="57"/>
        <w:jc w:val="both"/>
        <w:rPr>
          <w:rFonts w:ascii="Arial" w:hAnsi="Arial" w:cs="Arial"/>
          <w:sz w:val="22"/>
          <w:szCs w:val="22"/>
        </w:rPr>
      </w:pPr>
      <w:r w:rsidRPr="004B0D11">
        <w:rPr>
          <w:rFonts w:ascii="Arial" w:hAnsi="Arial" w:cs="Arial"/>
          <w:bCs/>
          <w:sz w:val="22"/>
          <w:szCs w:val="22"/>
        </w:rPr>
        <w:t xml:space="preserve">PREGÃO Nº </w:t>
      </w:r>
      <w:r w:rsidR="00E0010C">
        <w:rPr>
          <w:rFonts w:ascii="Arial" w:hAnsi="Arial" w:cs="Arial"/>
          <w:bCs/>
          <w:sz w:val="22"/>
          <w:szCs w:val="22"/>
        </w:rPr>
        <w:t>056/2018</w:t>
      </w:r>
    </w:p>
    <w:p w:rsidR="004B0D11" w:rsidRPr="004B0D11" w:rsidRDefault="004B0D11" w:rsidP="004B0D11">
      <w:pPr>
        <w:tabs>
          <w:tab w:val="center" w:pos="2268"/>
        </w:tabs>
        <w:ind w:right="57"/>
        <w:jc w:val="both"/>
        <w:rPr>
          <w:rFonts w:ascii="Arial" w:hAnsi="Arial" w:cs="Arial"/>
          <w:sz w:val="22"/>
          <w:szCs w:val="22"/>
        </w:rPr>
      </w:pPr>
      <w:r w:rsidRPr="004B0D11">
        <w:rPr>
          <w:rFonts w:ascii="Arial" w:hAnsi="Arial" w:cs="Arial"/>
          <w:bCs/>
          <w:sz w:val="22"/>
          <w:szCs w:val="22"/>
        </w:rPr>
        <w:t>LICITANTE: ___________________________</w:t>
      </w:r>
    </w:p>
    <w:p w:rsidR="004B0D11" w:rsidRPr="004B0D11" w:rsidRDefault="004B0D11" w:rsidP="004B0D11">
      <w:pPr>
        <w:tabs>
          <w:tab w:val="center" w:pos="2268"/>
        </w:tabs>
        <w:ind w:right="57"/>
        <w:jc w:val="both"/>
        <w:rPr>
          <w:rFonts w:ascii="Arial" w:hAnsi="Arial" w:cs="Arial"/>
          <w:sz w:val="22"/>
          <w:szCs w:val="22"/>
        </w:rPr>
      </w:pPr>
      <w:r w:rsidRPr="004B0D11">
        <w:rPr>
          <w:rFonts w:ascii="Arial" w:hAnsi="Arial" w:cs="Arial"/>
          <w:bCs/>
          <w:sz w:val="22"/>
          <w:szCs w:val="22"/>
        </w:rPr>
        <w:t>ENVELOPE Nº 1 (PROPOSTA DE PREÇO)</w:t>
      </w:r>
    </w:p>
    <w:p w:rsidR="004B0D11" w:rsidRPr="004B0D11" w:rsidRDefault="004B0D11" w:rsidP="004B0D11">
      <w:pPr>
        <w:tabs>
          <w:tab w:val="center" w:pos="2268"/>
        </w:tabs>
        <w:ind w:right="57"/>
        <w:jc w:val="both"/>
        <w:rPr>
          <w:rFonts w:ascii="Arial" w:hAnsi="Arial" w:cs="Arial"/>
          <w:bCs/>
          <w:sz w:val="22"/>
          <w:szCs w:val="22"/>
        </w:rPr>
      </w:pPr>
    </w:p>
    <w:p w:rsidR="004B0D11" w:rsidRPr="004B0D11" w:rsidRDefault="004B0D11" w:rsidP="004B0D11">
      <w:pPr>
        <w:tabs>
          <w:tab w:val="center" w:pos="2268"/>
        </w:tabs>
        <w:ind w:right="57"/>
        <w:jc w:val="both"/>
        <w:rPr>
          <w:rFonts w:ascii="Arial" w:hAnsi="Arial" w:cs="Arial"/>
          <w:sz w:val="22"/>
          <w:szCs w:val="22"/>
        </w:rPr>
      </w:pPr>
      <w:r w:rsidRPr="004B0D11">
        <w:rPr>
          <w:rFonts w:ascii="Arial" w:hAnsi="Arial" w:cs="Arial"/>
          <w:bCs/>
          <w:sz w:val="22"/>
          <w:szCs w:val="22"/>
        </w:rPr>
        <w:t>II - Envelope contendo os Documentos de Habilitação:</w:t>
      </w:r>
    </w:p>
    <w:p w:rsidR="004B0D11" w:rsidRPr="004B0D11" w:rsidRDefault="004B0D11" w:rsidP="004B0D11">
      <w:pPr>
        <w:tabs>
          <w:tab w:val="center" w:pos="2268"/>
        </w:tabs>
        <w:ind w:right="57"/>
        <w:jc w:val="both"/>
        <w:rPr>
          <w:rFonts w:ascii="Arial" w:hAnsi="Arial" w:cs="Arial"/>
          <w:bCs/>
          <w:sz w:val="22"/>
          <w:szCs w:val="22"/>
        </w:rPr>
      </w:pPr>
    </w:p>
    <w:p w:rsidR="004B0D11" w:rsidRPr="004B0D11" w:rsidRDefault="004B0D11" w:rsidP="004B0D11">
      <w:pPr>
        <w:tabs>
          <w:tab w:val="center" w:pos="2268"/>
        </w:tabs>
        <w:ind w:right="57"/>
        <w:jc w:val="both"/>
        <w:rPr>
          <w:rFonts w:ascii="Arial" w:hAnsi="Arial" w:cs="Arial"/>
          <w:sz w:val="22"/>
          <w:szCs w:val="22"/>
        </w:rPr>
      </w:pPr>
      <w:r w:rsidRPr="004B0D11">
        <w:rPr>
          <w:rFonts w:ascii="Arial" w:hAnsi="Arial" w:cs="Arial"/>
          <w:bCs/>
          <w:sz w:val="22"/>
          <w:szCs w:val="22"/>
        </w:rPr>
        <w:t xml:space="preserve">PREFEITURA MUNICIPAL DE </w:t>
      </w:r>
      <w:r w:rsidR="00E0010C">
        <w:rPr>
          <w:rFonts w:ascii="Arial" w:hAnsi="Arial" w:cs="Arial"/>
          <w:bCs/>
          <w:sz w:val="22"/>
          <w:szCs w:val="22"/>
        </w:rPr>
        <w:t>PEQUI</w:t>
      </w:r>
      <w:r w:rsidRPr="004B0D11">
        <w:rPr>
          <w:rFonts w:ascii="Arial" w:hAnsi="Arial" w:cs="Arial"/>
          <w:bCs/>
          <w:sz w:val="22"/>
          <w:szCs w:val="22"/>
        </w:rPr>
        <w:t xml:space="preserve"> - MG</w:t>
      </w:r>
    </w:p>
    <w:p w:rsidR="004B0D11" w:rsidRPr="004B0D11" w:rsidRDefault="004B0D11" w:rsidP="004B0D11">
      <w:pPr>
        <w:tabs>
          <w:tab w:val="center" w:pos="2268"/>
        </w:tabs>
        <w:ind w:right="57"/>
        <w:jc w:val="both"/>
        <w:rPr>
          <w:rFonts w:ascii="Arial" w:hAnsi="Arial" w:cs="Arial"/>
          <w:sz w:val="22"/>
          <w:szCs w:val="22"/>
        </w:rPr>
      </w:pPr>
      <w:r w:rsidRPr="004B0D11">
        <w:rPr>
          <w:rFonts w:ascii="Arial" w:hAnsi="Arial" w:cs="Arial"/>
          <w:bCs/>
          <w:sz w:val="22"/>
          <w:szCs w:val="22"/>
        </w:rPr>
        <w:t xml:space="preserve">PROCESSO LICITATÓRIO Nº </w:t>
      </w:r>
      <w:r w:rsidR="00E0010C">
        <w:rPr>
          <w:rFonts w:ascii="Arial" w:hAnsi="Arial" w:cs="Arial"/>
          <w:bCs/>
          <w:sz w:val="22"/>
          <w:szCs w:val="22"/>
        </w:rPr>
        <w:t>087/2018</w:t>
      </w:r>
    </w:p>
    <w:p w:rsidR="004B0D11" w:rsidRPr="004B0D11" w:rsidRDefault="004B0D11" w:rsidP="004B0D11">
      <w:pPr>
        <w:tabs>
          <w:tab w:val="center" w:pos="2268"/>
        </w:tabs>
        <w:ind w:right="57"/>
        <w:jc w:val="both"/>
        <w:rPr>
          <w:rFonts w:ascii="Arial" w:hAnsi="Arial" w:cs="Arial"/>
          <w:sz w:val="22"/>
          <w:szCs w:val="22"/>
        </w:rPr>
      </w:pPr>
      <w:r w:rsidRPr="004B0D11">
        <w:rPr>
          <w:rFonts w:ascii="Arial" w:hAnsi="Arial" w:cs="Arial"/>
          <w:bCs/>
          <w:sz w:val="22"/>
          <w:szCs w:val="22"/>
        </w:rPr>
        <w:t xml:space="preserve">PREGÃO Nº </w:t>
      </w:r>
      <w:r w:rsidR="00E0010C">
        <w:rPr>
          <w:rFonts w:ascii="Arial" w:hAnsi="Arial" w:cs="Arial"/>
          <w:bCs/>
          <w:sz w:val="22"/>
          <w:szCs w:val="22"/>
        </w:rPr>
        <w:t>056/2018</w:t>
      </w:r>
    </w:p>
    <w:p w:rsidR="004B0D11" w:rsidRPr="004B0D11" w:rsidRDefault="004B0D11" w:rsidP="004B0D11">
      <w:pPr>
        <w:tabs>
          <w:tab w:val="center" w:pos="2268"/>
        </w:tabs>
        <w:ind w:right="57"/>
        <w:jc w:val="both"/>
        <w:rPr>
          <w:rFonts w:ascii="Arial" w:hAnsi="Arial" w:cs="Arial"/>
          <w:sz w:val="22"/>
          <w:szCs w:val="22"/>
        </w:rPr>
      </w:pPr>
      <w:r w:rsidRPr="004B0D11">
        <w:rPr>
          <w:rFonts w:ascii="Arial" w:hAnsi="Arial" w:cs="Arial"/>
          <w:bCs/>
          <w:sz w:val="22"/>
          <w:szCs w:val="22"/>
        </w:rPr>
        <w:t>LICITANTE: ___________________________</w:t>
      </w:r>
    </w:p>
    <w:p w:rsidR="004B0D11" w:rsidRPr="004B0D11" w:rsidRDefault="004B0D11" w:rsidP="004B0D11">
      <w:pPr>
        <w:tabs>
          <w:tab w:val="center" w:pos="2268"/>
        </w:tabs>
        <w:ind w:right="57"/>
        <w:jc w:val="both"/>
        <w:rPr>
          <w:rFonts w:ascii="Arial" w:hAnsi="Arial" w:cs="Arial"/>
          <w:sz w:val="22"/>
          <w:szCs w:val="22"/>
        </w:rPr>
      </w:pPr>
      <w:r w:rsidRPr="004B0D11">
        <w:rPr>
          <w:rFonts w:ascii="Arial" w:hAnsi="Arial" w:cs="Arial"/>
          <w:bCs/>
          <w:sz w:val="22"/>
          <w:szCs w:val="22"/>
        </w:rPr>
        <w:t>ENVELOPE Nº 2 (DOCUMENTOS DE HABILITAÇÃO)</w:t>
      </w:r>
    </w:p>
    <w:p w:rsidR="004B0D11" w:rsidRPr="004B0D11" w:rsidRDefault="004B0D11" w:rsidP="004B0D11">
      <w:pPr>
        <w:pStyle w:val="WW-Padro"/>
        <w:tabs>
          <w:tab w:val="left" w:pos="2160"/>
        </w:tabs>
        <w:ind w:right="57"/>
        <w:jc w:val="both"/>
        <w:rPr>
          <w:rFonts w:ascii="Arial" w:hAnsi="Arial" w:cs="Arial"/>
          <w:bCs/>
          <w:sz w:val="22"/>
          <w:szCs w:val="22"/>
          <w:lang w:val="pt-BR"/>
        </w:rPr>
      </w:pPr>
    </w:p>
    <w:p w:rsidR="004B0D11" w:rsidRPr="004B0D11" w:rsidRDefault="004B0D11" w:rsidP="004B0D11">
      <w:pPr>
        <w:pStyle w:val="WW-Padro"/>
        <w:tabs>
          <w:tab w:val="left" w:pos="480"/>
        </w:tabs>
        <w:ind w:right="57"/>
        <w:jc w:val="both"/>
        <w:rPr>
          <w:rFonts w:ascii="Arial" w:hAnsi="Arial" w:cs="Arial"/>
          <w:sz w:val="22"/>
          <w:szCs w:val="22"/>
          <w:lang w:val="pt-BR"/>
        </w:rPr>
      </w:pPr>
      <w:r w:rsidRPr="004B0D11">
        <w:rPr>
          <w:rFonts w:ascii="Arial" w:hAnsi="Arial" w:cs="Arial"/>
          <w:sz w:val="22"/>
          <w:szCs w:val="22"/>
          <w:lang w:val="pt-BR"/>
        </w:rPr>
        <w:t>3.2. O interessado deverá entregar juntamente com os dois envelopes a Declaração dando ciência de que cumpre plenamente os requisitos de habilitação, conforme Anexo V (a referida declaração deverá estar por fora dos envelopes).</w:t>
      </w:r>
    </w:p>
    <w:p w:rsidR="004B0D11" w:rsidRPr="004B0D11" w:rsidRDefault="004B0D11" w:rsidP="004B0D11">
      <w:pPr>
        <w:pStyle w:val="WW-Padro"/>
        <w:tabs>
          <w:tab w:val="left" w:pos="480"/>
        </w:tabs>
        <w:ind w:right="57"/>
        <w:jc w:val="both"/>
        <w:rPr>
          <w:rFonts w:ascii="Arial" w:hAnsi="Arial" w:cs="Arial"/>
          <w:sz w:val="22"/>
          <w:szCs w:val="22"/>
          <w:lang w:val="pt-BR"/>
        </w:rPr>
      </w:pPr>
    </w:p>
    <w:p w:rsidR="004B0D11" w:rsidRPr="004B0D11" w:rsidRDefault="004B0D11" w:rsidP="004B0D11">
      <w:pPr>
        <w:pStyle w:val="NormalWeb"/>
        <w:spacing w:beforeAutospacing="0" w:afterAutospacing="0"/>
        <w:ind w:right="57"/>
        <w:rPr>
          <w:rFonts w:ascii="Arial" w:hAnsi="Arial" w:cs="Arial"/>
          <w:color w:val="auto"/>
          <w:sz w:val="22"/>
          <w:szCs w:val="22"/>
        </w:rPr>
      </w:pPr>
      <w:r w:rsidRPr="004B0D11">
        <w:rPr>
          <w:rFonts w:ascii="Arial" w:hAnsi="Arial" w:cs="Arial"/>
          <w:color w:val="auto"/>
          <w:sz w:val="22"/>
          <w:szCs w:val="22"/>
        </w:rPr>
        <w:t>3.3. Em se tratando de microempresa – ME ou empresa de pequeno porte – EPP, a comprovação desta condição será efetuada mediante certidão expedida pela Junta Comercial, ou outro órgão equivalente, sob pena de não aplicação dos efeitos da Lei Complementar nº. 123/2006.</w:t>
      </w:r>
    </w:p>
    <w:p w:rsidR="004B0D11" w:rsidRPr="004B0D11" w:rsidRDefault="004B0D11" w:rsidP="004B0D11">
      <w:pPr>
        <w:pStyle w:val="NormalWeb"/>
        <w:spacing w:beforeAutospacing="0" w:afterAutospacing="0"/>
        <w:ind w:right="57"/>
        <w:rPr>
          <w:rFonts w:ascii="Arial" w:hAnsi="Arial" w:cs="Arial"/>
          <w:color w:val="auto"/>
          <w:sz w:val="22"/>
          <w:szCs w:val="22"/>
        </w:rPr>
      </w:pPr>
    </w:p>
    <w:p w:rsidR="004B0D11" w:rsidRPr="004B0D11" w:rsidRDefault="004B0D11" w:rsidP="004B0D11">
      <w:pPr>
        <w:pStyle w:val="NormalWeb"/>
        <w:spacing w:beforeAutospacing="0" w:afterAutospacing="0"/>
        <w:ind w:right="57"/>
        <w:rPr>
          <w:rFonts w:ascii="Arial" w:hAnsi="Arial" w:cs="Arial"/>
          <w:color w:val="auto"/>
          <w:sz w:val="22"/>
          <w:szCs w:val="22"/>
        </w:rPr>
      </w:pPr>
      <w:r w:rsidRPr="004B0D11">
        <w:rPr>
          <w:rFonts w:ascii="Arial" w:hAnsi="Arial" w:cs="Arial"/>
          <w:color w:val="auto"/>
          <w:sz w:val="22"/>
          <w:szCs w:val="22"/>
        </w:rPr>
        <w:t>3.4. Em se tratando de MEI – Micro Empreendedor Individual, a comprovação desta condição será efetuada mediante certificado da condição de Micro Empreendedor Individual – CCMEI.</w:t>
      </w:r>
    </w:p>
    <w:p w:rsidR="004B0D11" w:rsidRPr="004B0D11" w:rsidRDefault="004B0D11" w:rsidP="004B0D11">
      <w:pPr>
        <w:pStyle w:val="WW-Padro"/>
        <w:tabs>
          <w:tab w:val="left" w:pos="480"/>
        </w:tabs>
        <w:ind w:right="57"/>
        <w:jc w:val="both"/>
        <w:rPr>
          <w:rFonts w:ascii="Arial" w:hAnsi="Arial" w:cs="Arial"/>
          <w:sz w:val="22"/>
          <w:szCs w:val="22"/>
          <w:lang w:val="pt-BR"/>
        </w:rPr>
      </w:pPr>
    </w:p>
    <w:p w:rsidR="004B0D11" w:rsidRPr="004B0D11" w:rsidRDefault="004B0D11" w:rsidP="004B0D11">
      <w:pPr>
        <w:pStyle w:val="WW-Padro"/>
        <w:tabs>
          <w:tab w:val="left" w:pos="480"/>
        </w:tabs>
        <w:ind w:right="57"/>
        <w:jc w:val="both"/>
        <w:rPr>
          <w:rFonts w:ascii="Arial" w:hAnsi="Arial" w:cs="Arial"/>
          <w:sz w:val="22"/>
          <w:szCs w:val="22"/>
          <w:lang w:val="pt-BR"/>
        </w:rPr>
      </w:pPr>
      <w:r w:rsidRPr="004B0D11">
        <w:rPr>
          <w:rFonts w:ascii="Arial" w:hAnsi="Arial" w:cs="Arial"/>
          <w:sz w:val="22"/>
          <w:szCs w:val="22"/>
          <w:lang w:val="pt-BR"/>
        </w:rPr>
        <w:t xml:space="preserve">3.5. As certidões apresentadas na forma do item 3.3 e 3.4 após o dia 31 de janeiro de </w:t>
      </w:r>
      <w:r w:rsidR="00E0010C">
        <w:rPr>
          <w:rFonts w:ascii="Arial" w:hAnsi="Arial" w:cs="Arial"/>
          <w:sz w:val="22"/>
          <w:szCs w:val="22"/>
          <w:lang w:val="pt-BR"/>
        </w:rPr>
        <w:t>2018</w:t>
      </w:r>
      <w:r w:rsidRPr="004B0D11">
        <w:rPr>
          <w:rFonts w:ascii="Arial" w:hAnsi="Arial" w:cs="Arial"/>
          <w:sz w:val="22"/>
          <w:szCs w:val="22"/>
          <w:lang w:val="pt-BR"/>
        </w:rPr>
        <w:t xml:space="preserve"> deverão ser emitida obrigatoriamente no exercício de </w:t>
      </w:r>
      <w:r w:rsidR="00E0010C">
        <w:rPr>
          <w:rFonts w:ascii="Arial" w:hAnsi="Arial" w:cs="Arial"/>
          <w:sz w:val="22"/>
          <w:szCs w:val="22"/>
          <w:lang w:val="pt-BR"/>
        </w:rPr>
        <w:t>2018</w:t>
      </w:r>
      <w:r w:rsidRPr="004B0D11">
        <w:rPr>
          <w:rFonts w:ascii="Arial" w:hAnsi="Arial" w:cs="Arial"/>
          <w:sz w:val="22"/>
          <w:szCs w:val="22"/>
          <w:lang w:val="pt-BR"/>
        </w:rPr>
        <w:t>.</w:t>
      </w:r>
    </w:p>
    <w:p w:rsidR="004B0D11" w:rsidRPr="004B0D11" w:rsidRDefault="004B0D11" w:rsidP="004B0D11">
      <w:pPr>
        <w:pStyle w:val="WW-Padro"/>
        <w:tabs>
          <w:tab w:val="left" w:pos="480"/>
        </w:tabs>
        <w:ind w:right="57"/>
        <w:jc w:val="both"/>
        <w:rPr>
          <w:rFonts w:ascii="Arial" w:hAnsi="Arial" w:cs="Arial"/>
          <w:sz w:val="22"/>
          <w:szCs w:val="22"/>
          <w:lang w:val="pt-BR"/>
        </w:rPr>
      </w:pPr>
    </w:p>
    <w:p w:rsidR="004B0D11" w:rsidRPr="004B0D11" w:rsidRDefault="004B0D11" w:rsidP="004B0D11">
      <w:pPr>
        <w:pStyle w:val="WW-Padro"/>
        <w:tabs>
          <w:tab w:val="left" w:pos="480"/>
        </w:tabs>
        <w:ind w:right="57"/>
        <w:jc w:val="both"/>
        <w:rPr>
          <w:rFonts w:ascii="Arial" w:hAnsi="Arial" w:cs="Arial"/>
          <w:sz w:val="22"/>
          <w:szCs w:val="22"/>
          <w:lang w:val="pt-BR"/>
        </w:rPr>
      </w:pPr>
      <w:r w:rsidRPr="004B0D11">
        <w:rPr>
          <w:rFonts w:ascii="Arial" w:hAnsi="Arial" w:cs="Arial"/>
          <w:sz w:val="22"/>
          <w:szCs w:val="22"/>
          <w:lang w:val="pt-BR"/>
        </w:rPr>
        <w:t>3.6. O PREGOEIRO não se responsabilizará por envelopes de “Proposta Comercial” e “Documentos de Habilitação” que não sejam entregues ao pregoeiro designado, no local, data e horário definidos neste edital.</w:t>
      </w:r>
    </w:p>
    <w:p w:rsidR="004B0D11" w:rsidRPr="004B0D11" w:rsidRDefault="004B0D11" w:rsidP="004B0D11">
      <w:pPr>
        <w:pStyle w:val="WW-Padro"/>
        <w:tabs>
          <w:tab w:val="left" w:pos="480"/>
        </w:tabs>
        <w:ind w:right="57"/>
        <w:jc w:val="both"/>
        <w:rPr>
          <w:rFonts w:ascii="Arial" w:hAnsi="Arial" w:cs="Arial"/>
          <w:sz w:val="22"/>
          <w:szCs w:val="22"/>
          <w:lang w:val="pt-BR"/>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 xml:space="preserve">3.7. Ocorrendo decretação de feriado ou outro fato superveniente, de caráter público que impeça a realização deste evento na data acima mencionada, a licitação ficará </w:t>
      </w:r>
      <w:r w:rsidRPr="004B0D11">
        <w:rPr>
          <w:rFonts w:ascii="Arial" w:hAnsi="Arial" w:cs="Arial"/>
          <w:sz w:val="22"/>
          <w:szCs w:val="22"/>
        </w:rPr>
        <w:lastRenderedPageBreak/>
        <w:t>automaticamente prorrogada para o primeiro dia útil subsequente, independentemente de nova comunicação.</w:t>
      </w:r>
    </w:p>
    <w:p w:rsidR="004B0D11" w:rsidRPr="004B0D11" w:rsidRDefault="004B0D11" w:rsidP="004B0D11">
      <w:pPr>
        <w:pStyle w:val="WW-Padro"/>
        <w:ind w:right="57"/>
        <w:jc w:val="both"/>
        <w:rPr>
          <w:rFonts w:ascii="Arial" w:hAnsi="Arial" w:cs="Arial"/>
          <w:sz w:val="22"/>
          <w:szCs w:val="22"/>
          <w:lang w:val="pt-BR"/>
        </w:rPr>
      </w:pPr>
    </w:p>
    <w:p w:rsidR="004B0D11" w:rsidRPr="004B0D11" w:rsidRDefault="004B0D11" w:rsidP="004B0D11">
      <w:pPr>
        <w:pStyle w:val="WW-Padro"/>
        <w:tabs>
          <w:tab w:val="left" w:pos="360"/>
        </w:tabs>
        <w:ind w:right="57"/>
        <w:jc w:val="both"/>
        <w:rPr>
          <w:rFonts w:ascii="Arial" w:hAnsi="Arial" w:cs="Arial"/>
          <w:sz w:val="22"/>
          <w:szCs w:val="22"/>
          <w:lang w:val="pt-BR"/>
        </w:rPr>
      </w:pPr>
      <w:r w:rsidRPr="004B0D11">
        <w:rPr>
          <w:rFonts w:ascii="Arial" w:hAnsi="Arial" w:cs="Arial"/>
          <w:b/>
          <w:sz w:val="22"/>
          <w:szCs w:val="22"/>
          <w:lang w:val="pt-BR"/>
        </w:rPr>
        <w:t>4. CREDENCIAMENTO</w:t>
      </w:r>
    </w:p>
    <w:p w:rsidR="004B0D11" w:rsidRPr="004B0D11" w:rsidRDefault="004B0D11" w:rsidP="004B0D11">
      <w:pPr>
        <w:pStyle w:val="WW-Padro"/>
        <w:ind w:right="57"/>
        <w:jc w:val="both"/>
        <w:rPr>
          <w:rFonts w:ascii="Arial" w:hAnsi="Arial" w:cs="Arial"/>
          <w:b/>
          <w:sz w:val="22"/>
          <w:szCs w:val="22"/>
          <w:lang w:val="pt-BR"/>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4.2. Cada licitante credenciará apenas um representante que será o único admitido a intervir nas fases do procedimento licitatório e a responder, para todos os atos e efeitos previstos neste Edital, por sua representada.</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4.3. Por credenciamento entende-se a apresentação conjunta dos seguintes documentos:</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I - documento oficial de identidade;</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4.5. A não apresentação ou incorreção de quaisquer dos documentos de credenciamento impedirá a participação do representante da licitante na sessão, para fins de apresentação de lances.</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4.6. O representante poderá ser substituído por outro devidamente credenciado.</w:t>
      </w:r>
    </w:p>
    <w:p w:rsidR="004B0D11" w:rsidRPr="004B0D11" w:rsidRDefault="004B0D11" w:rsidP="004B0D11">
      <w:pPr>
        <w:pStyle w:val="Corpodetexto"/>
        <w:spacing w:after="0" w:line="240" w:lineRule="auto"/>
        <w:ind w:right="57"/>
        <w:jc w:val="both"/>
        <w:rPr>
          <w:rFonts w:ascii="Arial" w:hAnsi="Arial" w:cs="Arial"/>
          <w:sz w:val="22"/>
          <w:szCs w:val="22"/>
        </w:rPr>
      </w:pPr>
    </w:p>
    <w:p w:rsidR="004B0D11" w:rsidRPr="004B0D11" w:rsidRDefault="004B0D11" w:rsidP="004B0D11">
      <w:pPr>
        <w:pStyle w:val="Corpodetexto"/>
        <w:spacing w:after="0" w:line="240" w:lineRule="auto"/>
        <w:ind w:right="57"/>
        <w:jc w:val="both"/>
        <w:rPr>
          <w:rFonts w:ascii="Arial" w:hAnsi="Arial" w:cs="Arial"/>
          <w:sz w:val="22"/>
          <w:szCs w:val="22"/>
        </w:rPr>
      </w:pPr>
      <w:r w:rsidRPr="004B0D11">
        <w:rPr>
          <w:rFonts w:ascii="Arial" w:hAnsi="Arial" w:cs="Arial"/>
          <w:sz w:val="22"/>
          <w:szCs w:val="22"/>
        </w:rPr>
        <w:t>4.7. Não será admitida a participação de um mesmo representante para mais de uma empresa licitante.</w:t>
      </w:r>
    </w:p>
    <w:p w:rsidR="004B0D11" w:rsidRPr="004B0D11" w:rsidRDefault="004B0D11" w:rsidP="004B0D11">
      <w:pPr>
        <w:pStyle w:val="Corpodetexto"/>
        <w:spacing w:after="0" w:line="240" w:lineRule="auto"/>
        <w:ind w:right="57"/>
        <w:jc w:val="both"/>
        <w:rPr>
          <w:rFonts w:ascii="Arial" w:hAnsi="Arial" w:cs="Arial"/>
          <w:sz w:val="22"/>
          <w:szCs w:val="22"/>
        </w:rPr>
      </w:pPr>
    </w:p>
    <w:p w:rsidR="006602DB" w:rsidRDefault="004B0D11" w:rsidP="006602DB">
      <w:pPr>
        <w:pStyle w:val="Corpodetexto"/>
        <w:spacing w:after="0" w:line="240" w:lineRule="auto"/>
        <w:ind w:right="57"/>
        <w:jc w:val="both"/>
        <w:rPr>
          <w:rFonts w:ascii="Arial" w:hAnsi="Arial" w:cs="Arial"/>
          <w:b/>
          <w:sz w:val="22"/>
          <w:szCs w:val="22"/>
          <w:u w:val="single"/>
        </w:rPr>
      </w:pPr>
      <w:r w:rsidRPr="004B0D11">
        <w:rPr>
          <w:rFonts w:ascii="Arial" w:hAnsi="Arial" w:cs="Arial"/>
          <w:b/>
          <w:sz w:val="22"/>
          <w:szCs w:val="22"/>
        </w:rPr>
        <w:t xml:space="preserve">4.8. </w:t>
      </w:r>
      <w:r w:rsidRPr="004B0D11">
        <w:rPr>
          <w:rFonts w:ascii="Arial" w:hAnsi="Arial" w:cs="Arial"/>
          <w:b/>
          <w:sz w:val="22"/>
          <w:szCs w:val="22"/>
          <w:u w:val="single"/>
        </w:rPr>
        <w:t>As autenticações efetuadas na Prefeitura só serão feitas mediante apresentação dos documentos originais.</w:t>
      </w:r>
      <w:r w:rsidR="006602DB">
        <w:rPr>
          <w:rFonts w:ascii="Arial" w:hAnsi="Arial" w:cs="Arial"/>
          <w:b/>
          <w:sz w:val="22"/>
          <w:szCs w:val="22"/>
          <w:u w:val="single"/>
        </w:rPr>
        <w:t xml:space="preserve"> </w:t>
      </w:r>
    </w:p>
    <w:p w:rsidR="006602DB" w:rsidRDefault="006602DB" w:rsidP="006602DB">
      <w:pPr>
        <w:pStyle w:val="Corpodetexto"/>
        <w:spacing w:after="0" w:line="240" w:lineRule="auto"/>
        <w:ind w:right="57"/>
        <w:jc w:val="both"/>
        <w:rPr>
          <w:rFonts w:ascii="Arial" w:hAnsi="Arial" w:cs="Arial"/>
          <w:b/>
          <w:sz w:val="22"/>
          <w:szCs w:val="22"/>
          <w:u w:val="single"/>
        </w:rPr>
      </w:pPr>
    </w:p>
    <w:p w:rsidR="004B0D11" w:rsidRPr="006602DB" w:rsidRDefault="004B0D11" w:rsidP="006602DB">
      <w:pPr>
        <w:pStyle w:val="Corpodetexto"/>
        <w:spacing w:after="0" w:line="240" w:lineRule="auto"/>
        <w:ind w:right="57"/>
        <w:jc w:val="both"/>
        <w:rPr>
          <w:rFonts w:ascii="Arial" w:hAnsi="Arial"/>
          <w:b/>
          <w:sz w:val="22"/>
          <w:szCs w:val="22"/>
        </w:rPr>
      </w:pPr>
      <w:r w:rsidRPr="006602DB">
        <w:rPr>
          <w:rFonts w:ascii="Arial" w:hAnsi="Arial"/>
          <w:b/>
          <w:sz w:val="22"/>
          <w:szCs w:val="22"/>
        </w:rPr>
        <w:t>5. DA IMPUGNAÇÃO DO ATO CONVOCATÓRIO</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5.1.1 Caso seja acolhida a petição contra o ato convocatório, será designada nova data para a realização do certame.</w:t>
      </w:r>
    </w:p>
    <w:p w:rsidR="004B0D11" w:rsidRPr="004B0D11" w:rsidRDefault="004B0D11" w:rsidP="004B0D11">
      <w:pPr>
        <w:ind w:right="57"/>
        <w:jc w:val="both"/>
        <w:rPr>
          <w:rFonts w:ascii="Arial" w:hAnsi="Arial" w:cs="Arial"/>
          <w:sz w:val="22"/>
          <w:szCs w:val="22"/>
        </w:rPr>
      </w:pPr>
    </w:p>
    <w:p w:rsidR="004B0D11" w:rsidRPr="004B0D11" w:rsidRDefault="004B0D11" w:rsidP="004B0D11">
      <w:pPr>
        <w:pStyle w:val="Corpodetexto"/>
        <w:spacing w:after="0" w:line="240" w:lineRule="auto"/>
        <w:ind w:right="57"/>
        <w:jc w:val="both"/>
        <w:rPr>
          <w:rFonts w:ascii="Arial" w:hAnsi="Arial" w:cs="Arial"/>
          <w:sz w:val="22"/>
          <w:szCs w:val="22"/>
        </w:rPr>
      </w:pPr>
      <w:r w:rsidRPr="004B0D11">
        <w:rPr>
          <w:rFonts w:ascii="Arial" w:hAnsi="Arial" w:cs="Arial"/>
          <w:sz w:val="22"/>
          <w:szCs w:val="22"/>
        </w:rPr>
        <w:lastRenderedPageBreak/>
        <w:t>5.2. 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4B0D11" w:rsidRPr="004B0D11" w:rsidRDefault="004B0D11" w:rsidP="004B0D11">
      <w:pPr>
        <w:pStyle w:val="WW-Padro"/>
        <w:tabs>
          <w:tab w:val="left" w:pos="720"/>
          <w:tab w:val="left" w:pos="1440"/>
        </w:tabs>
        <w:ind w:right="57"/>
        <w:jc w:val="both"/>
        <w:rPr>
          <w:rFonts w:ascii="Arial" w:hAnsi="Arial" w:cs="Arial"/>
          <w:sz w:val="22"/>
          <w:szCs w:val="22"/>
          <w:lang w:val="pt-BR"/>
        </w:rPr>
      </w:pPr>
    </w:p>
    <w:p w:rsidR="004B0D11" w:rsidRPr="004B0D11" w:rsidRDefault="004B0D11" w:rsidP="004B0D11">
      <w:pPr>
        <w:pStyle w:val="WW-Padro"/>
        <w:ind w:right="57"/>
        <w:jc w:val="both"/>
        <w:rPr>
          <w:rFonts w:ascii="Arial" w:hAnsi="Arial" w:cs="Arial"/>
          <w:sz w:val="22"/>
          <w:szCs w:val="22"/>
          <w:lang w:val="pt-BR"/>
        </w:rPr>
      </w:pPr>
      <w:r w:rsidRPr="004B0D11">
        <w:rPr>
          <w:rFonts w:ascii="Arial" w:hAnsi="Arial" w:cs="Arial"/>
          <w:b/>
          <w:sz w:val="22"/>
          <w:szCs w:val="22"/>
          <w:lang w:val="pt-BR"/>
        </w:rPr>
        <w:t>6. PROPOSTAS COMERCIAIS</w:t>
      </w:r>
    </w:p>
    <w:p w:rsidR="004B0D11" w:rsidRPr="004B0D11" w:rsidRDefault="004B0D11" w:rsidP="004B0D11">
      <w:pPr>
        <w:pStyle w:val="WW-Padro"/>
        <w:ind w:right="57"/>
        <w:jc w:val="both"/>
        <w:rPr>
          <w:rFonts w:ascii="Arial" w:hAnsi="Arial" w:cs="Arial"/>
          <w:b/>
          <w:sz w:val="22"/>
          <w:szCs w:val="22"/>
          <w:lang w:val="pt-BR"/>
        </w:rPr>
      </w:pPr>
    </w:p>
    <w:p w:rsidR="004B0D11" w:rsidRPr="004B0D11" w:rsidRDefault="004B0D11" w:rsidP="004B0D11">
      <w:pPr>
        <w:pStyle w:val="WW-Padro"/>
        <w:tabs>
          <w:tab w:val="left" w:pos="1440"/>
        </w:tabs>
        <w:ind w:right="57"/>
        <w:jc w:val="both"/>
        <w:rPr>
          <w:rFonts w:ascii="Arial" w:hAnsi="Arial" w:cs="Arial"/>
          <w:sz w:val="22"/>
          <w:szCs w:val="22"/>
          <w:lang w:val="pt-BR"/>
        </w:rPr>
      </w:pPr>
      <w:r w:rsidRPr="004B0D11">
        <w:rPr>
          <w:rFonts w:ascii="Arial" w:hAnsi="Arial" w:cs="Arial"/>
          <w:sz w:val="22"/>
          <w:szCs w:val="22"/>
          <w:lang w:val="pt-BR"/>
        </w:rPr>
        <w:t>6.1. As propostas comerciais serão datilografadas ou impressas, em uma via, com suas páginas numeradas e rubricadas, e a última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4B0D11" w:rsidRPr="004B0D11" w:rsidRDefault="004B0D11" w:rsidP="004B0D11">
      <w:pPr>
        <w:pStyle w:val="WW-Padro"/>
        <w:tabs>
          <w:tab w:val="left" w:pos="1440"/>
        </w:tabs>
        <w:ind w:right="57"/>
        <w:jc w:val="both"/>
        <w:rPr>
          <w:rFonts w:ascii="Arial" w:hAnsi="Arial" w:cs="Arial"/>
          <w:sz w:val="22"/>
          <w:szCs w:val="22"/>
          <w:lang w:val="pt-BR"/>
        </w:rPr>
      </w:pPr>
    </w:p>
    <w:p w:rsidR="004B0D11" w:rsidRPr="004B0D11" w:rsidRDefault="004B0D11" w:rsidP="004B0D11">
      <w:pPr>
        <w:pStyle w:val="WW-Padro"/>
        <w:tabs>
          <w:tab w:val="left" w:pos="2160"/>
        </w:tabs>
        <w:ind w:right="57"/>
        <w:jc w:val="both"/>
        <w:rPr>
          <w:rFonts w:ascii="Arial" w:hAnsi="Arial" w:cs="Arial"/>
          <w:sz w:val="22"/>
          <w:szCs w:val="22"/>
          <w:lang w:val="pt-BR"/>
        </w:rPr>
      </w:pPr>
      <w:r w:rsidRPr="004B0D11">
        <w:rPr>
          <w:rFonts w:ascii="Arial" w:hAnsi="Arial" w:cs="Arial"/>
          <w:sz w:val="22"/>
          <w:szCs w:val="22"/>
          <w:lang w:val="pt-BR"/>
        </w:rPr>
        <w:t>6.1.1. Nome, número do CNPJ, endereço, telefone, fax e e-mail da empresa proponente;</w:t>
      </w:r>
    </w:p>
    <w:p w:rsidR="004B0D11" w:rsidRPr="004B0D11" w:rsidRDefault="004B0D11" w:rsidP="004B0D11">
      <w:pPr>
        <w:pStyle w:val="WW-Padro"/>
        <w:tabs>
          <w:tab w:val="left" w:pos="2160"/>
        </w:tabs>
        <w:ind w:right="57"/>
        <w:jc w:val="both"/>
        <w:rPr>
          <w:rFonts w:ascii="Arial" w:hAnsi="Arial" w:cs="Arial"/>
          <w:sz w:val="22"/>
          <w:szCs w:val="22"/>
          <w:lang w:val="pt-BR"/>
        </w:rPr>
      </w:pPr>
    </w:p>
    <w:p w:rsidR="004B0D11" w:rsidRPr="004B0D11" w:rsidRDefault="004B0D11" w:rsidP="004B0D11">
      <w:pPr>
        <w:pStyle w:val="WW-Padro"/>
        <w:tabs>
          <w:tab w:val="left" w:pos="2160"/>
        </w:tabs>
        <w:ind w:right="57"/>
        <w:jc w:val="both"/>
        <w:rPr>
          <w:rFonts w:ascii="Arial" w:hAnsi="Arial" w:cs="Arial"/>
          <w:sz w:val="22"/>
          <w:szCs w:val="22"/>
          <w:lang w:val="pt-BR"/>
        </w:rPr>
      </w:pPr>
      <w:r w:rsidRPr="004B0D11">
        <w:rPr>
          <w:rFonts w:ascii="Arial" w:hAnsi="Arial" w:cs="Arial"/>
          <w:sz w:val="22"/>
          <w:szCs w:val="22"/>
          <w:lang w:val="pt-BR"/>
        </w:rPr>
        <w:t xml:space="preserve">6.1.2. Especificação detalhada do objeto, com indicação da marca do produto cotado; </w:t>
      </w:r>
    </w:p>
    <w:p w:rsidR="004B0D11" w:rsidRPr="004B0D11" w:rsidRDefault="004B0D11" w:rsidP="004B0D11">
      <w:pPr>
        <w:pStyle w:val="WW-Padro"/>
        <w:tabs>
          <w:tab w:val="left" w:pos="2160"/>
        </w:tabs>
        <w:ind w:right="57"/>
        <w:jc w:val="both"/>
        <w:rPr>
          <w:rFonts w:ascii="Arial" w:hAnsi="Arial" w:cs="Arial"/>
          <w:sz w:val="22"/>
          <w:szCs w:val="22"/>
          <w:lang w:val="pt-BR"/>
        </w:rPr>
      </w:pPr>
    </w:p>
    <w:p w:rsidR="004B0D11" w:rsidRPr="004B0D11" w:rsidRDefault="004B0D11" w:rsidP="004B0D11">
      <w:pPr>
        <w:pStyle w:val="WW-Padro"/>
        <w:tabs>
          <w:tab w:val="left" w:pos="2160"/>
        </w:tabs>
        <w:ind w:right="57"/>
        <w:jc w:val="both"/>
        <w:rPr>
          <w:rFonts w:ascii="Arial" w:hAnsi="Arial" w:cs="Arial"/>
          <w:sz w:val="22"/>
          <w:szCs w:val="22"/>
          <w:lang w:val="pt-BR"/>
        </w:rPr>
      </w:pPr>
      <w:r w:rsidRPr="004B0D11">
        <w:rPr>
          <w:rFonts w:ascii="Arial" w:hAnsi="Arial" w:cs="Arial"/>
          <w:sz w:val="22"/>
          <w:szCs w:val="22"/>
          <w:lang w:val="pt-BR"/>
        </w:rPr>
        <w:t xml:space="preserve">6.1.3. Termo de compromisso do licitante, declarando que o objeto do certame será entregue conforme estipulado neste edital. </w:t>
      </w:r>
    </w:p>
    <w:p w:rsidR="004B0D11" w:rsidRPr="004B0D11" w:rsidRDefault="004B0D11" w:rsidP="004B0D11">
      <w:pPr>
        <w:pStyle w:val="WW-Padro"/>
        <w:tabs>
          <w:tab w:val="left" w:pos="2160"/>
        </w:tabs>
        <w:ind w:right="57"/>
        <w:jc w:val="both"/>
        <w:rPr>
          <w:rFonts w:ascii="Arial" w:hAnsi="Arial" w:cs="Arial"/>
          <w:sz w:val="22"/>
          <w:szCs w:val="22"/>
          <w:lang w:val="pt-BR"/>
        </w:rPr>
      </w:pPr>
    </w:p>
    <w:p w:rsidR="004B0D11" w:rsidRPr="004B0D11" w:rsidRDefault="004B0D11" w:rsidP="004B0D11">
      <w:pPr>
        <w:pStyle w:val="NormalWeb"/>
        <w:spacing w:beforeAutospacing="0" w:afterAutospacing="0"/>
        <w:ind w:right="57"/>
        <w:rPr>
          <w:rFonts w:ascii="Arial" w:hAnsi="Arial" w:cs="Arial"/>
          <w:color w:val="auto"/>
          <w:sz w:val="22"/>
          <w:szCs w:val="22"/>
        </w:rPr>
      </w:pPr>
      <w:r w:rsidRPr="004B0D11">
        <w:rPr>
          <w:rFonts w:ascii="Arial" w:hAnsi="Arial" w:cs="Arial"/>
          <w:color w:val="auto"/>
          <w:sz w:val="22"/>
          <w:szCs w:val="22"/>
        </w:rPr>
        <w:t>6.1.4. Prazo de validade da proposta não inferior a 60 (sessenta) dias, contados da data limite prevista para entrega das propostas, conforme art. 64, § da Lei Federal nº 8.666/93;</w:t>
      </w:r>
    </w:p>
    <w:p w:rsidR="004B0D11" w:rsidRPr="004B0D11" w:rsidRDefault="004B0D11" w:rsidP="004B0D11">
      <w:pPr>
        <w:pStyle w:val="WW-Padro"/>
        <w:tabs>
          <w:tab w:val="left" w:pos="1440"/>
        </w:tabs>
        <w:ind w:right="57"/>
        <w:jc w:val="both"/>
        <w:rPr>
          <w:rFonts w:ascii="Arial" w:hAnsi="Arial" w:cs="Arial"/>
          <w:sz w:val="22"/>
          <w:szCs w:val="22"/>
          <w:lang w:val="pt-BR"/>
        </w:rPr>
      </w:pPr>
    </w:p>
    <w:p w:rsidR="004B0D11" w:rsidRPr="004B0D11" w:rsidRDefault="004B0D11" w:rsidP="004B0D11">
      <w:pPr>
        <w:pStyle w:val="WW-Padro"/>
        <w:tabs>
          <w:tab w:val="left" w:pos="1440"/>
        </w:tabs>
        <w:ind w:right="57"/>
        <w:jc w:val="both"/>
        <w:rPr>
          <w:rFonts w:ascii="Arial" w:hAnsi="Arial" w:cs="Arial"/>
          <w:sz w:val="22"/>
          <w:szCs w:val="22"/>
          <w:lang w:val="pt-BR"/>
        </w:rPr>
      </w:pPr>
      <w:r w:rsidRPr="004B0D11">
        <w:rPr>
          <w:rFonts w:ascii="Arial" w:hAnsi="Arial" w:cs="Arial"/>
          <w:sz w:val="22"/>
          <w:szCs w:val="22"/>
          <w:lang w:val="pt-BR"/>
        </w:rPr>
        <w:t>6.2.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4B0D11" w:rsidRPr="004B0D11" w:rsidRDefault="004B0D11" w:rsidP="004B0D11">
      <w:pPr>
        <w:pStyle w:val="WW-Padro"/>
        <w:tabs>
          <w:tab w:val="left" w:pos="1440"/>
        </w:tabs>
        <w:ind w:right="57"/>
        <w:jc w:val="both"/>
        <w:rPr>
          <w:rFonts w:ascii="Arial" w:hAnsi="Arial" w:cs="Arial"/>
          <w:sz w:val="22"/>
          <w:szCs w:val="22"/>
          <w:lang w:val="pt-BR"/>
        </w:rPr>
      </w:pPr>
    </w:p>
    <w:p w:rsidR="004B0D11" w:rsidRPr="004B0D11" w:rsidRDefault="004B0D11" w:rsidP="004B0D11">
      <w:pPr>
        <w:pStyle w:val="WW-Padro"/>
        <w:tabs>
          <w:tab w:val="left" w:pos="1440"/>
        </w:tabs>
        <w:ind w:right="57"/>
        <w:jc w:val="both"/>
        <w:rPr>
          <w:rFonts w:ascii="Arial" w:hAnsi="Arial" w:cs="Arial"/>
          <w:sz w:val="22"/>
          <w:szCs w:val="22"/>
          <w:lang w:val="pt-BR"/>
        </w:rPr>
      </w:pPr>
      <w:r w:rsidRPr="004B0D11">
        <w:rPr>
          <w:rFonts w:ascii="Arial" w:hAnsi="Arial" w:cs="Arial"/>
          <w:sz w:val="22"/>
          <w:szCs w:val="22"/>
          <w:lang w:val="pt-BR"/>
        </w:rPr>
        <w:t>6.3. Serão desclassificadas as propostas que não atenderem às exigências do presente edital e seus anexos, por estarem omissas ou apresentarem irregularidades, ou defeitos capazes de dificultar o julgamento;</w:t>
      </w:r>
    </w:p>
    <w:p w:rsidR="004B0D11" w:rsidRPr="004B0D11" w:rsidRDefault="004B0D11" w:rsidP="004B0D11">
      <w:pPr>
        <w:pStyle w:val="WW-Padro"/>
        <w:tabs>
          <w:tab w:val="left" w:pos="1440"/>
        </w:tabs>
        <w:ind w:right="57"/>
        <w:jc w:val="both"/>
        <w:rPr>
          <w:rFonts w:ascii="Arial" w:hAnsi="Arial" w:cs="Arial"/>
          <w:sz w:val="22"/>
          <w:szCs w:val="22"/>
          <w:lang w:val="pt-BR"/>
        </w:rPr>
      </w:pPr>
    </w:p>
    <w:p w:rsidR="004B0D11" w:rsidRPr="004B0D11" w:rsidRDefault="004B0D11" w:rsidP="004B0D11">
      <w:pPr>
        <w:pStyle w:val="WW-Padro"/>
        <w:tabs>
          <w:tab w:val="left" w:pos="1440"/>
        </w:tabs>
        <w:ind w:right="57"/>
        <w:jc w:val="both"/>
        <w:rPr>
          <w:rFonts w:ascii="Arial" w:hAnsi="Arial" w:cs="Arial"/>
          <w:sz w:val="22"/>
          <w:szCs w:val="22"/>
          <w:lang w:val="pt-BR"/>
        </w:rPr>
      </w:pPr>
      <w:r w:rsidRPr="004B0D11">
        <w:rPr>
          <w:rFonts w:ascii="Arial" w:hAnsi="Arial" w:cs="Arial"/>
          <w:sz w:val="22"/>
          <w:szCs w:val="22"/>
          <w:lang w:val="pt-BR"/>
        </w:rPr>
        <w:t xml:space="preserve">6.4. Os preços serão cotados com 02 (duas) casas decimais. </w:t>
      </w:r>
    </w:p>
    <w:p w:rsidR="004B0D11" w:rsidRPr="004B0D11" w:rsidRDefault="004B0D11" w:rsidP="004B0D11">
      <w:pPr>
        <w:pStyle w:val="WW-Padro"/>
        <w:tabs>
          <w:tab w:val="left" w:pos="1440"/>
        </w:tabs>
        <w:ind w:right="57"/>
        <w:jc w:val="both"/>
        <w:rPr>
          <w:rFonts w:ascii="Arial" w:hAnsi="Arial" w:cs="Arial"/>
          <w:sz w:val="22"/>
          <w:szCs w:val="22"/>
          <w:lang w:val="pt-BR"/>
        </w:rPr>
      </w:pPr>
    </w:p>
    <w:p w:rsidR="004B0D11" w:rsidRPr="004B0D11" w:rsidRDefault="004B0D11" w:rsidP="004B0D11">
      <w:pPr>
        <w:pStyle w:val="WW-Padro"/>
        <w:tabs>
          <w:tab w:val="left" w:pos="1440"/>
        </w:tabs>
        <w:ind w:right="57"/>
        <w:jc w:val="both"/>
        <w:rPr>
          <w:rFonts w:ascii="Arial" w:hAnsi="Arial" w:cs="Arial"/>
          <w:sz w:val="22"/>
          <w:szCs w:val="22"/>
          <w:lang w:val="pt-BR"/>
        </w:rPr>
      </w:pPr>
      <w:r w:rsidRPr="004B0D11">
        <w:rPr>
          <w:rFonts w:ascii="Arial" w:hAnsi="Arial" w:cs="Arial"/>
          <w:sz w:val="22"/>
          <w:szCs w:val="22"/>
          <w:lang w:val="pt-BR"/>
        </w:rPr>
        <w:t>6.5.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4B0D11" w:rsidRPr="004B0D11" w:rsidRDefault="004B0D11" w:rsidP="004B0D11">
      <w:pPr>
        <w:pStyle w:val="WW-Padro"/>
        <w:tabs>
          <w:tab w:val="left" w:pos="1440"/>
        </w:tabs>
        <w:ind w:right="57"/>
        <w:jc w:val="both"/>
        <w:rPr>
          <w:rFonts w:ascii="Arial" w:hAnsi="Arial" w:cs="Arial"/>
          <w:sz w:val="22"/>
          <w:szCs w:val="22"/>
          <w:lang w:val="pt-BR"/>
        </w:rPr>
      </w:pPr>
    </w:p>
    <w:p w:rsidR="004B0D11" w:rsidRPr="004B0D11" w:rsidRDefault="004B0D11" w:rsidP="004B0D11">
      <w:pPr>
        <w:pStyle w:val="WW-Padro"/>
        <w:tabs>
          <w:tab w:val="left" w:pos="1440"/>
        </w:tabs>
        <w:ind w:right="57"/>
        <w:jc w:val="both"/>
        <w:rPr>
          <w:rFonts w:ascii="Arial" w:hAnsi="Arial" w:cs="Arial"/>
          <w:sz w:val="22"/>
          <w:szCs w:val="22"/>
          <w:lang w:val="pt-BR"/>
        </w:rPr>
      </w:pPr>
      <w:r w:rsidRPr="004B0D11">
        <w:rPr>
          <w:rFonts w:ascii="Arial" w:hAnsi="Arial" w:cs="Arial"/>
          <w:sz w:val="22"/>
          <w:szCs w:val="22"/>
          <w:lang w:val="pt-BR"/>
        </w:rPr>
        <w:t>6.6. A licitante apresentará, FORA DO ENVELOPE, por ocasião da apresentação da Proposta Comercial, a Declaração de que atende plenamente a todos os requisitos de habilitação exigidos para o certame, conforme ANEXO V.</w:t>
      </w:r>
    </w:p>
    <w:p w:rsidR="004B0D11" w:rsidRPr="004B0D11" w:rsidRDefault="004B0D11" w:rsidP="004B0D11">
      <w:pPr>
        <w:pStyle w:val="WW-Padro"/>
        <w:tabs>
          <w:tab w:val="left" w:pos="1440"/>
        </w:tabs>
        <w:ind w:right="57"/>
        <w:jc w:val="both"/>
        <w:rPr>
          <w:rFonts w:ascii="Arial" w:hAnsi="Arial" w:cs="Arial"/>
          <w:sz w:val="22"/>
          <w:szCs w:val="22"/>
          <w:lang w:val="pt-BR"/>
        </w:rPr>
      </w:pPr>
    </w:p>
    <w:p w:rsidR="004B0D11" w:rsidRPr="004B0D11" w:rsidRDefault="004B0D11" w:rsidP="004B0D11">
      <w:pPr>
        <w:pStyle w:val="WW-Padro"/>
        <w:tabs>
          <w:tab w:val="left" w:pos="1440"/>
        </w:tabs>
        <w:ind w:right="57"/>
        <w:jc w:val="both"/>
        <w:rPr>
          <w:rFonts w:ascii="Arial" w:hAnsi="Arial" w:cs="Arial"/>
          <w:sz w:val="22"/>
          <w:szCs w:val="22"/>
          <w:lang w:val="pt-BR"/>
        </w:rPr>
      </w:pPr>
      <w:r w:rsidRPr="004B0D11">
        <w:rPr>
          <w:rFonts w:ascii="Arial" w:hAnsi="Arial" w:cs="Arial"/>
          <w:sz w:val="22"/>
          <w:szCs w:val="22"/>
          <w:lang w:val="pt-BR"/>
        </w:rPr>
        <w:t>6.7. As propostas não poderão impor condições ou conter opções, somente sendo admitidas propostas que ofertem apenas uma marca, um modelo e um preço para cada item do objeto desta licitação.</w:t>
      </w:r>
    </w:p>
    <w:p w:rsidR="004B0D11" w:rsidRPr="004B0D11" w:rsidRDefault="004B0D11" w:rsidP="004B0D11">
      <w:pPr>
        <w:pStyle w:val="WW-Padro"/>
        <w:tabs>
          <w:tab w:val="left" w:pos="1440"/>
        </w:tabs>
        <w:ind w:right="57"/>
        <w:jc w:val="both"/>
        <w:rPr>
          <w:rFonts w:ascii="Arial" w:hAnsi="Arial" w:cs="Arial"/>
          <w:sz w:val="22"/>
          <w:szCs w:val="22"/>
          <w:lang w:val="pt-BR"/>
        </w:rPr>
      </w:pPr>
    </w:p>
    <w:p w:rsidR="004B0D11" w:rsidRPr="004B0D11" w:rsidRDefault="004B0D11" w:rsidP="004B0D11">
      <w:pPr>
        <w:pStyle w:val="WW-Padro"/>
        <w:tabs>
          <w:tab w:val="left" w:pos="1440"/>
        </w:tabs>
        <w:ind w:right="57"/>
        <w:jc w:val="both"/>
        <w:rPr>
          <w:rFonts w:ascii="Arial" w:hAnsi="Arial" w:cs="Arial"/>
          <w:sz w:val="22"/>
          <w:szCs w:val="22"/>
          <w:lang w:val="pt-BR"/>
        </w:rPr>
      </w:pPr>
      <w:r w:rsidRPr="004B0D11">
        <w:rPr>
          <w:rFonts w:ascii="Arial" w:hAnsi="Arial" w:cs="Arial"/>
          <w:bCs/>
          <w:sz w:val="22"/>
          <w:szCs w:val="22"/>
          <w:lang w:val="pt-BR"/>
        </w:rPr>
        <w:lastRenderedPageBreak/>
        <w:t>6.8. Todos os itens serão conferidos e analisados pelo setor requisitante para a devida aprovação, sujeitando a desclassificação os licitantes que não cumprirem as normas do edital.</w:t>
      </w:r>
    </w:p>
    <w:p w:rsidR="004B0D11" w:rsidRPr="004B0D11" w:rsidRDefault="004B0D11" w:rsidP="004B0D11">
      <w:pPr>
        <w:pStyle w:val="WW-Padro"/>
        <w:tabs>
          <w:tab w:val="left" w:pos="1440"/>
        </w:tabs>
        <w:ind w:right="57"/>
        <w:jc w:val="both"/>
        <w:rPr>
          <w:rFonts w:ascii="Arial" w:hAnsi="Arial" w:cs="Arial"/>
          <w:bCs/>
          <w:sz w:val="22"/>
          <w:szCs w:val="22"/>
          <w:lang w:val="pt-BR"/>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6.9. Prazo de entrega de no máximo 05 (cinco) dias úteis a contar do recebimento da Ordem de Fornecimento.</w:t>
      </w:r>
    </w:p>
    <w:p w:rsidR="004B0D11" w:rsidRPr="004B0D11" w:rsidRDefault="004B0D11" w:rsidP="004B0D11">
      <w:pPr>
        <w:ind w:right="57"/>
        <w:jc w:val="both"/>
        <w:rPr>
          <w:rFonts w:ascii="Arial" w:hAnsi="Arial" w:cs="Arial"/>
          <w:sz w:val="22"/>
          <w:szCs w:val="22"/>
        </w:rPr>
      </w:pPr>
    </w:p>
    <w:p w:rsidR="004B0D11" w:rsidRPr="004B0D11" w:rsidRDefault="004B0D11" w:rsidP="004B0D11">
      <w:pPr>
        <w:pStyle w:val="WW-Padro"/>
        <w:ind w:right="57"/>
        <w:jc w:val="both"/>
        <w:rPr>
          <w:rFonts w:ascii="Arial" w:hAnsi="Arial" w:cs="Arial"/>
          <w:sz w:val="22"/>
          <w:szCs w:val="22"/>
          <w:lang w:val="pt-BR"/>
        </w:rPr>
      </w:pPr>
      <w:r w:rsidRPr="004B0D11">
        <w:rPr>
          <w:rFonts w:ascii="Arial" w:hAnsi="Arial" w:cs="Arial"/>
          <w:b/>
          <w:sz w:val="22"/>
          <w:szCs w:val="22"/>
          <w:lang w:val="pt-BR"/>
        </w:rPr>
        <w:t>7. HABILITAÇÃO</w:t>
      </w:r>
    </w:p>
    <w:p w:rsidR="004B0D11" w:rsidRPr="004B0D11" w:rsidRDefault="004B0D11" w:rsidP="004B0D11">
      <w:pPr>
        <w:pStyle w:val="WW-Padro"/>
        <w:ind w:right="57"/>
        <w:jc w:val="both"/>
        <w:rPr>
          <w:rFonts w:ascii="Arial" w:hAnsi="Arial" w:cs="Arial"/>
          <w:b/>
          <w:sz w:val="22"/>
          <w:szCs w:val="22"/>
          <w:lang w:val="pt-BR"/>
        </w:rPr>
      </w:pPr>
    </w:p>
    <w:p w:rsidR="004B0D11" w:rsidRPr="004B0D11" w:rsidRDefault="004B0D11" w:rsidP="004B0D11">
      <w:pPr>
        <w:pStyle w:val="WW-Padro"/>
        <w:ind w:right="57"/>
        <w:jc w:val="both"/>
        <w:rPr>
          <w:rFonts w:ascii="Arial" w:hAnsi="Arial" w:cs="Arial"/>
          <w:sz w:val="22"/>
          <w:szCs w:val="22"/>
          <w:lang w:val="pt-BR"/>
        </w:rPr>
      </w:pPr>
      <w:r w:rsidRPr="004B0D11">
        <w:rPr>
          <w:rFonts w:ascii="Arial" w:hAnsi="Arial" w:cs="Arial"/>
          <w:sz w:val="22"/>
          <w:szCs w:val="22"/>
          <w:lang w:val="pt-BR"/>
        </w:rPr>
        <w:t>7.1. Quanto à REGULARIDADE JURÍDICA, a licitante apresentará:</w:t>
      </w:r>
    </w:p>
    <w:p w:rsidR="006602DB" w:rsidRDefault="006602DB" w:rsidP="004B0D11">
      <w:pPr>
        <w:pStyle w:val="WW-Padro"/>
        <w:ind w:right="57"/>
        <w:jc w:val="both"/>
        <w:rPr>
          <w:rFonts w:ascii="Arial" w:hAnsi="Arial" w:cs="Arial"/>
          <w:sz w:val="22"/>
          <w:szCs w:val="22"/>
          <w:lang w:val="pt-BR"/>
        </w:rPr>
      </w:pPr>
    </w:p>
    <w:p w:rsidR="004B0D11" w:rsidRPr="004B0D11" w:rsidRDefault="004B0D11" w:rsidP="004B0D11">
      <w:pPr>
        <w:pStyle w:val="WW-Padro"/>
        <w:ind w:right="57"/>
        <w:jc w:val="both"/>
        <w:rPr>
          <w:rFonts w:ascii="Arial" w:hAnsi="Arial" w:cs="Arial"/>
          <w:sz w:val="22"/>
          <w:szCs w:val="22"/>
          <w:lang w:val="pt-BR"/>
        </w:rPr>
      </w:pPr>
      <w:r w:rsidRPr="004B0D11">
        <w:rPr>
          <w:rFonts w:ascii="Arial" w:hAnsi="Arial" w:cs="Arial"/>
          <w:sz w:val="22"/>
          <w:szCs w:val="22"/>
          <w:lang w:val="pt-BR"/>
        </w:rPr>
        <w:t>7.1.1. Registro Comercial, no caso de empresa individual;</w:t>
      </w:r>
    </w:p>
    <w:p w:rsidR="006602DB" w:rsidRDefault="006602DB" w:rsidP="004B0D11">
      <w:pPr>
        <w:pStyle w:val="WW-Padro"/>
        <w:tabs>
          <w:tab w:val="left" w:pos="2160"/>
        </w:tabs>
        <w:ind w:right="57"/>
        <w:jc w:val="both"/>
        <w:rPr>
          <w:rFonts w:ascii="Arial" w:hAnsi="Arial" w:cs="Arial"/>
          <w:sz w:val="22"/>
          <w:szCs w:val="22"/>
          <w:lang w:val="pt-BR"/>
        </w:rPr>
      </w:pPr>
    </w:p>
    <w:p w:rsidR="004B0D11" w:rsidRPr="004B0D11" w:rsidRDefault="004B0D11" w:rsidP="004B0D11">
      <w:pPr>
        <w:pStyle w:val="WW-Padro"/>
        <w:tabs>
          <w:tab w:val="left" w:pos="2160"/>
        </w:tabs>
        <w:ind w:right="57"/>
        <w:jc w:val="both"/>
        <w:rPr>
          <w:rFonts w:ascii="Arial" w:hAnsi="Arial" w:cs="Arial"/>
          <w:sz w:val="22"/>
          <w:szCs w:val="22"/>
          <w:lang w:val="pt-BR"/>
        </w:rPr>
      </w:pPr>
      <w:r w:rsidRPr="004B0D11">
        <w:rPr>
          <w:rFonts w:ascii="Arial" w:hAnsi="Arial" w:cs="Arial"/>
          <w:sz w:val="22"/>
          <w:szCs w:val="22"/>
          <w:lang w:val="pt-BR"/>
        </w:rPr>
        <w:t>7.1.2. Ato constitutivo, estatuto ou contrato social e seus aditivos em vigor, devidamente registrados, em se tratando de sociedades comerciais, e no caso de sociedade de ações, acompanhadas de documentos de eleição de seus administradores;</w:t>
      </w:r>
    </w:p>
    <w:p w:rsidR="006602DB" w:rsidRDefault="006602DB" w:rsidP="004B0D11">
      <w:pPr>
        <w:pStyle w:val="WW-Padro"/>
        <w:tabs>
          <w:tab w:val="left" w:pos="2160"/>
        </w:tabs>
        <w:ind w:right="57"/>
        <w:jc w:val="both"/>
        <w:rPr>
          <w:rFonts w:ascii="Arial" w:hAnsi="Arial" w:cs="Arial"/>
          <w:sz w:val="22"/>
          <w:szCs w:val="22"/>
          <w:lang w:val="pt-BR"/>
        </w:rPr>
      </w:pPr>
    </w:p>
    <w:p w:rsidR="004B0D11" w:rsidRPr="004B0D11" w:rsidRDefault="004B0D11" w:rsidP="004B0D11">
      <w:pPr>
        <w:pStyle w:val="WW-Padro"/>
        <w:tabs>
          <w:tab w:val="left" w:pos="2160"/>
        </w:tabs>
        <w:ind w:right="57"/>
        <w:jc w:val="both"/>
        <w:rPr>
          <w:rFonts w:ascii="Arial" w:hAnsi="Arial" w:cs="Arial"/>
          <w:sz w:val="22"/>
          <w:szCs w:val="22"/>
          <w:lang w:val="pt-BR"/>
        </w:rPr>
      </w:pPr>
      <w:r w:rsidRPr="004B0D11">
        <w:rPr>
          <w:rFonts w:ascii="Arial" w:hAnsi="Arial" w:cs="Arial"/>
          <w:sz w:val="22"/>
          <w:szCs w:val="22"/>
          <w:lang w:val="pt-BR"/>
        </w:rPr>
        <w:t>7.1.3. Inscrição do ato constitutivo, no caso de sociedades civis, acompanhada de prova de diretoria em exercício;</w:t>
      </w:r>
    </w:p>
    <w:p w:rsidR="006602DB" w:rsidRDefault="006602DB" w:rsidP="004B0D11">
      <w:pPr>
        <w:pStyle w:val="WW-Padro"/>
        <w:tabs>
          <w:tab w:val="left" w:pos="2160"/>
        </w:tabs>
        <w:ind w:right="57"/>
        <w:jc w:val="both"/>
        <w:rPr>
          <w:rFonts w:ascii="Arial" w:hAnsi="Arial" w:cs="Arial"/>
          <w:sz w:val="22"/>
          <w:szCs w:val="22"/>
          <w:lang w:val="pt-BR"/>
        </w:rPr>
      </w:pPr>
    </w:p>
    <w:p w:rsidR="004B0D11" w:rsidRPr="004B0D11" w:rsidRDefault="004B0D11" w:rsidP="004B0D11">
      <w:pPr>
        <w:pStyle w:val="WW-Padro"/>
        <w:tabs>
          <w:tab w:val="left" w:pos="2160"/>
        </w:tabs>
        <w:ind w:right="57"/>
        <w:jc w:val="both"/>
        <w:rPr>
          <w:rFonts w:ascii="Arial" w:hAnsi="Arial" w:cs="Arial"/>
          <w:sz w:val="22"/>
          <w:szCs w:val="22"/>
          <w:lang w:val="pt-BR"/>
        </w:rPr>
      </w:pPr>
      <w:r w:rsidRPr="004B0D11">
        <w:rPr>
          <w:rFonts w:ascii="Arial" w:hAnsi="Arial" w:cs="Arial"/>
          <w:sz w:val="22"/>
          <w:szCs w:val="22"/>
          <w:lang w:val="pt-BR"/>
        </w:rPr>
        <w:t>7.1.4. Decreto de autorização, em se tratando de empresa ou sociedade estrangeira em funcionamento no País, e ato de registro ou autorização para funcionamento expedido pelo Órgão competente, quando a atividade assim o exigir.</w:t>
      </w:r>
    </w:p>
    <w:p w:rsidR="006602DB" w:rsidRDefault="006602DB" w:rsidP="004B0D11">
      <w:pPr>
        <w:pStyle w:val="WW-Padro"/>
        <w:tabs>
          <w:tab w:val="left" w:pos="2160"/>
        </w:tabs>
        <w:ind w:right="57"/>
        <w:jc w:val="both"/>
        <w:rPr>
          <w:rFonts w:ascii="Arial" w:hAnsi="Arial" w:cs="Arial"/>
          <w:sz w:val="22"/>
          <w:szCs w:val="22"/>
          <w:lang w:val="pt-BR"/>
        </w:rPr>
      </w:pPr>
    </w:p>
    <w:p w:rsidR="004B0D11" w:rsidRPr="004B0D11" w:rsidRDefault="004B0D11" w:rsidP="004B0D11">
      <w:pPr>
        <w:pStyle w:val="WW-Padro"/>
        <w:tabs>
          <w:tab w:val="left" w:pos="2160"/>
        </w:tabs>
        <w:ind w:right="57"/>
        <w:jc w:val="both"/>
        <w:rPr>
          <w:rFonts w:ascii="Arial" w:hAnsi="Arial" w:cs="Arial"/>
          <w:sz w:val="22"/>
          <w:szCs w:val="22"/>
          <w:lang w:val="pt-BR"/>
        </w:rPr>
      </w:pPr>
      <w:r w:rsidRPr="004B0D11">
        <w:rPr>
          <w:rFonts w:ascii="Arial" w:hAnsi="Arial" w:cs="Arial"/>
          <w:sz w:val="22"/>
          <w:szCs w:val="22"/>
          <w:lang w:val="pt-BR"/>
        </w:rPr>
        <w:t>7.1.5. Em se tratando de Micro Empreendedor Individual – MEI, o Contrato Social ou Estatuto poderá ser substituído pelo Certificado da Condição de Micro Empreendedor Individual – CCMEI</w:t>
      </w:r>
    </w:p>
    <w:p w:rsidR="004B0D11" w:rsidRPr="004B0D11" w:rsidRDefault="004B0D11" w:rsidP="004B0D11">
      <w:pPr>
        <w:pStyle w:val="WW-Padro"/>
        <w:ind w:right="57"/>
        <w:jc w:val="both"/>
        <w:rPr>
          <w:rFonts w:ascii="Arial" w:hAnsi="Arial" w:cs="Arial"/>
          <w:sz w:val="22"/>
          <w:szCs w:val="22"/>
          <w:lang w:val="pt-BR"/>
        </w:rPr>
      </w:pPr>
    </w:p>
    <w:p w:rsidR="004B0D11" w:rsidRPr="004B0D11" w:rsidRDefault="004B0D11" w:rsidP="004B0D11">
      <w:pPr>
        <w:pStyle w:val="WW-Padro"/>
        <w:ind w:right="57"/>
        <w:jc w:val="both"/>
        <w:rPr>
          <w:rFonts w:ascii="Arial" w:hAnsi="Arial" w:cs="Arial"/>
          <w:sz w:val="22"/>
          <w:szCs w:val="22"/>
          <w:lang w:val="pt-BR"/>
        </w:rPr>
      </w:pPr>
      <w:r w:rsidRPr="004B0D11">
        <w:rPr>
          <w:rFonts w:ascii="Arial" w:hAnsi="Arial" w:cs="Arial"/>
          <w:sz w:val="22"/>
          <w:szCs w:val="22"/>
          <w:lang w:val="pt-BR"/>
        </w:rPr>
        <w:t>7.2. Quanto à REGULARIDADE FISCAL E TRABALHISTA, apresentará:</w:t>
      </w:r>
    </w:p>
    <w:p w:rsidR="004B0D11" w:rsidRPr="004B0D11" w:rsidRDefault="004B0D11" w:rsidP="004B0D11">
      <w:pPr>
        <w:pStyle w:val="WW-Padro"/>
        <w:tabs>
          <w:tab w:val="left" w:pos="2160"/>
        </w:tabs>
        <w:ind w:right="57"/>
        <w:jc w:val="both"/>
        <w:rPr>
          <w:rFonts w:ascii="Arial" w:hAnsi="Arial" w:cs="Arial"/>
          <w:sz w:val="22"/>
          <w:szCs w:val="22"/>
          <w:lang w:val="pt-BR"/>
        </w:rPr>
      </w:pPr>
    </w:p>
    <w:p w:rsidR="004B0D11" w:rsidRPr="004B0D11" w:rsidRDefault="004B0D11" w:rsidP="004B0D11">
      <w:pPr>
        <w:pStyle w:val="WW-Padro"/>
        <w:tabs>
          <w:tab w:val="left" w:pos="2160"/>
        </w:tabs>
        <w:ind w:right="57"/>
        <w:jc w:val="both"/>
        <w:rPr>
          <w:rFonts w:ascii="Arial" w:hAnsi="Arial" w:cs="Arial"/>
          <w:sz w:val="22"/>
          <w:szCs w:val="22"/>
          <w:lang w:val="pt-BR"/>
        </w:rPr>
      </w:pPr>
      <w:r w:rsidRPr="004B0D11">
        <w:rPr>
          <w:rFonts w:ascii="Arial" w:hAnsi="Arial" w:cs="Arial"/>
          <w:sz w:val="22"/>
          <w:szCs w:val="22"/>
          <w:lang w:val="pt-BR"/>
        </w:rPr>
        <w:t>7.2.1. Prova de Inscrição no Cadastro Nacional de Pessoas Jurídicas – CNPJ</w:t>
      </w:r>
    </w:p>
    <w:p w:rsidR="00D964F2" w:rsidRDefault="00D964F2" w:rsidP="004B0D11">
      <w:pPr>
        <w:pStyle w:val="WW-Padro"/>
        <w:tabs>
          <w:tab w:val="left" w:pos="2160"/>
        </w:tabs>
        <w:ind w:right="57"/>
        <w:jc w:val="both"/>
        <w:rPr>
          <w:rFonts w:ascii="Arial" w:hAnsi="Arial" w:cs="Arial"/>
          <w:sz w:val="22"/>
          <w:szCs w:val="22"/>
          <w:lang w:val="pt-BR"/>
        </w:rPr>
      </w:pPr>
    </w:p>
    <w:p w:rsidR="004B0D11" w:rsidRPr="004B0D11" w:rsidRDefault="004B0D11" w:rsidP="004B0D11">
      <w:pPr>
        <w:pStyle w:val="WW-Padro"/>
        <w:tabs>
          <w:tab w:val="left" w:pos="2160"/>
        </w:tabs>
        <w:ind w:right="57"/>
        <w:jc w:val="both"/>
        <w:rPr>
          <w:rFonts w:ascii="Arial" w:hAnsi="Arial" w:cs="Arial"/>
          <w:sz w:val="22"/>
          <w:szCs w:val="22"/>
          <w:lang w:val="pt-BR"/>
        </w:rPr>
      </w:pPr>
      <w:r w:rsidRPr="004B0D11">
        <w:rPr>
          <w:rFonts w:ascii="Arial" w:hAnsi="Arial" w:cs="Arial"/>
          <w:sz w:val="22"/>
          <w:szCs w:val="22"/>
          <w:lang w:val="pt-BR"/>
        </w:rPr>
        <w:t>7.2.2. Certificado de Regularidade para com o FGTS, expedido pela Caixa Econômica Federal;</w:t>
      </w:r>
    </w:p>
    <w:p w:rsidR="00D964F2" w:rsidRDefault="00D964F2" w:rsidP="004B0D11">
      <w:pPr>
        <w:pStyle w:val="WW-Padro"/>
        <w:tabs>
          <w:tab w:val="left" w:pos="2160"/>
        </w:tabs>
        <w:ind w:right="57"/>
        <w:jc w:val="both"/>
        <w:rPr>
          <w:rFonts w:ascii="Arial" w:hAnsi="Arial" w:cs="Arial"/>
          <w:sz w:val="22"/>
          <w:szCs w:val="22"/>
          <w:lang w:val="pt-BR"/>
        </w:rPr>
      </w:pPr>
    </w:p>
    <w:p w:rsidR="004B0D11" w:rsidRPr="004B0D11" w:rsidRDefault="004B0D11" w:rsidP="004B0D11">
      <w:pPr>
        <w:pStyle w:val="WW-Padro"/>
        <w:tabs>
          <w:tab w:val="left" w:pos="2160"/>
        </w:tabs>
        <w:ind w:right="57"/>
        <w:jc w:val="both"/>
        <w:rPr>
          <w:rFonts w:ascii="Arial" w:hAnsi="Arial" w:cs="Arial"/>
          <w:sz w:val="22"/>
          <w:szCs w:val="22"/>
          <w:lang w:val="pt-BR"/>
        </w:rPr>
      </w:pPr>
      <w:r w:rsidRPr="004B0D11">
        <w:rPr>
          <w:rFonts w:ascii="Arial" w:hAnsi="Arial" w:cs="Arial"/>
          <w:sz w:val="22"/>
          <w:szCs w:val="22"/>
          <w:lang w:val="pt-BR"/>
        </w:rPr>
        <w:t>7.2.3.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D964F2" w:rsidRDefault="00D964F2" w:rsidP="004B0D11">
      <w:pPr>
        <w:pStyle w:val="WW-Padro"/>
        <w:tabs>
          <w:tab w:val="left" w:pos="2160"/>
        </w:tabs>
        <w:ind w:right="57"/>
        <w:jc w:val="both"/>
        <w:rPr>
          <w:rFonts w:ascii="Arial" w:hAnsi="Arial" w:cs="Arial"/>
          <w:sz w:val="22"/>
          <w:szCs w:val="22"/>
          <w:lang w:val="pt-BR"/>
        </w:rPr>
      </w:pPr>
    </w:p>
    <w:p w:rsidR="004B0D11" w:rsidRPr="004B0D11" w:rsidRDefault="004B0D11" w:rsidP="004B0D11">
      <w:pPr>
        <w:pStyle w:val="WW-Padro"/>
        <w:tabs>
          <w:tab w:val="left" w:pos="2160"/>
        </w:tabs>
        <w:ind w:right="57"/>
        <w:jc w:val="both"/>
        <w:rPr>
          <w:rFonts w:ascii="Arial" w:hAnsi="Arial" w:cs="Arial"/>
          <w:sz w:val="22"/>
          <w:szCs w:val="22"/>
          <w:lang w:val="pt-BR"/>
        </w:rPr>
      </w:pPr>
      <w:r w:rsidRPr="004B0D11">
        <w:rPr>
          <w:rFonts w:ascii="Arial" w:hAnsi="Arial" w:cs="Arial"/>
          <w:sz w:val="22"/>
          <w:szCs w:val="22"/>
          <w:lang w:val="pt-BR"/>
        </w:rPr>
        <w:t>7.2.4. Prova de Regularidades com as Fazendas Estadual e Municipal, do domicílio ou sede do licitante, ou outra equivalente na forma da lei;</w:t>
      </w:r>
    </w:p>
    <w:p w:rsidR="00D964F2" w:rsidRDefault="00D964F2"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7.2.5. Certidão Negativa de Débitos Trabalhistas (CNDT), provando a inexistência de débitos inadimplidos perante a Justiça do Trabalho.</w:t>
      </w:r>
    </w:p>
    <w:p w:rsidR="004B0D11" w:rsidRPr="004B0D11" w:rsidRDefault="004B0D11" w:rsidP="004B0D11">
      <w:pPr>
        <w:ind w:right="57"/>
        <w:jc w:val="both"/>
        <w:rPr>
          <w:rFonts w:ascii="Arial" w:hAnsi="Arial" w:cs="Arial"/>
          <w:sz w:val="22"/>
          <w:szCs w:val="22"/>
        </w:rPr>
      </w:pPr>
    </w:p>
    <w:p w:rsidR="004B0D11" w:rsidRPr="004B0D11" w:rsidRDefault="004B0D11" w:rsidP="004B0D11">
      <w:pPr>
        <w:pStyle w:val="WW-Padro"/>
        <w:tabs>
          <w:tab w:val="left" w:pos="2160"/>
        </w:tabs>
        <w:ind w:right="57"/>
        <w:jc w:val="both"/>
        <w:rPr>
          <w:rFonts w:ascii="Arial" w:hAnsi="Arial" w:cs="Arial"/>
          <w:sz w:val="22"/>
          <w:szCs w:val="22"/>
          <w:lang w:val="pt-BR"/>
        </w:rPr>
      </w:pPr>
      <w:r w:rsidRPr="004B0D11">
        <w:rPr>
          <w:rFonts w:ascii="Arial" w:hAnsi="Arial" w:cs="Arial"/>
          <w:sz w:val="22"/>
          <w:szCs w:val="22"/>
          <w:lang w:val="pt-BR"/>
        </w:rPr>
        <w:t>7.3. Quanto à REGULARIDADE ECONOMICO-FINANCEIRA, apresentará:</w:t>
      </w:r>
    </w:p>
    <w:p w:rsidR="004B0D11" w:rsidRPr="004B0D11" w:rsidRDefault="004B0D11" w:rsidP="004B0D11">
      <w:pPr>
        <w:pStyle w:val="WW-Padro"/>
        <w:tabs>
          <w:tab w:val="left" w:pos="0"/>
          <w:tab w:val="left" w:pos="2160"/>
        </w:tabs>
        <w:ind w:right="57"/>
        <w:jc w:val="both"/>
        <w:rPr>
          <w:rFonts w:ascii="Arial" w:hAnsi="Arial" w:cs="Arial"/>
          <w:sz w:val="22"/>
          <w:szCs w:val="22"/>
          <w:lang w:val="pt-BR"/>
        </w:rPr>
      </w:pPr>
    </w:p>
    <w:p w:rsidR="004B0D11" w:rsidRPr="004B0D11" w:rsidRDefault="004B0D11" w:rsidP="004B0D11">
      <w:pPr>
        <w:pStyle w:val="WW-Padro"/>
        <w:tabs>
          <w:tab w:val="left" w:pos="0"/>
          <w:tab w:val="left" w:pos="2160"/>
        </w:tabs>
        <w:ind w:right="57"/>
        <w:jc w:val="both"/>
        <w:rPr>
          <w:rFonts w:ascii="Arial" w:hAnsi="Arial" w:cs="Arial"/>
          <w:sz w:val="22"/>
          <w:szCs w:val="22"/>
          <w:lang w:val="pt-BR"/>
        </w:rPr>
      </w:pPr>
      <w:r w:rsidRPr="004B0D11">
        <w:rPr>
          <w:rFonts w:ascii="Arial" w:hAnsi="Arial" w:cs="Arial"/>
          <w:sz w:val="22"/>
          <w:szCs w:val="22"/>
          <w:lang w:val="pt-BR"/>
        </w:rPr>
        <w:lastRenderedPageBreak/>
        <w:t>7.3.1. Certidão de Falência e Concordata emitida por órgão competente com data de emissão de até 90 (noventa) dias antes da abertura da sessão.</w:t>
      </w:r>
    </w:p>
    <w:p w:rsidR="004B0D11" w:rsidRPr="004B0D11" w:rsidRDefault="004B0D11" w:rsidP="004B0D11">
      <w:pPr>
        <w:pStyle w:val="WW-Padro"/>
        <w:tabs>
          <w:tab w:val="left" w:pos="540"/>
          <w:tab w:val="left" w:pos="1440"/>
          <w:tab w:val="left" w:pos="2160"/>
        </w:tabs>
        <w:ind w:right="57"/>
        <w:jc w:val="both"/>
        <w:rPr>
          <w:rFonts w:ascii="Arial" w:hAnsi="Arial" w:cs="Arial"/>
          <w:sz w:val="22"/>
          <w:szCs w:val="22"/>
          <w:lang w:val="pt-BR"/>
        </w:rPr>
      </w:pPr>
    </w:p>
    <w:p w:rsidR="004B0D11" w:rsidRPr="004B0D11" w:rsidRDefault="004B0D11" w:rsidP="004B0D11">
      <w:pPr>
        <w:pStyle w:val="WW-Padro"/>
        <w:tabs>
          <w:tab w:val="left" w:pos="540"/>
          <w:tab w:val="left" w:pos="1440"/>
          <w:tab w:val="left" w:pos="2160"/>
        </w:tabs>
        <w:ind w:right="57"/>
        <w:jc w:val="both"/>
        <w:rPr>
          <w:rFonts w:ascii="Arial" w:hAnsi="Arial" w:cs="Arial"/>
          <w:sz w:val="22"/>
          <w:szCs w:val="22"/>
          <w:lang w:val="pt-BR"/>
        </w:rPr>
      </w:pPr>
      <w:r w:rsidRPr="004B0D11">
        <w:rPr>
          <w:rFonts w:ascii="Arial" w:hAnsi="Arial" w:cs="Arial"/>
          <w:sz w:val="22"/>
          <w:szCs w:val="22"/>
          <w:lang w:val="pt-BR"/>
        </w:rPr>
        <w:t>7.4. Deverão ainda, as licitantes, apresentarem as seguintes declarações:</w:t>
      </w:r>
    </w:p>
    <w:p w:rsidR="004B0D11" w:rsidRPr="004B0D11" w:rsidRDefault="004B0D11" w:rsidP="004B0D11">
      <w:pPr>
        <w:pStyle w:val="WW-Padro"/>
        <w:tabs>
          <w:tab w:val="left" w:pos="900"/>
        </w:tabs>
        <w:ind w:right="57"/>
        <w:jc w:val="both"/>
        <w:rPr>
          <w:rFonts w:ascii="Arial" w:hAnsi="Arial" w:cs="Arial"/>
          <w:sz w:val="22"/>
          <w:szCs w:val="22"/>
          <w:lang w:val="pt-BR"/>
        </w:rPr>
      </w:pPr>
    </w:p>
    <w:p w:rsidR="004B0D11" w:rsidRPr="004B0D11" w:rsidRDefault="004B0D11" w:rsidP="004B0D11">
      <w:pPr>
        <w:pStyle w:val="WW-Padro"/>
        <w:tabs>
          <w:tab w:val="left" w:pos="900"/>
        </w:tabs>
        <w:ind w:right="57"/>
        <w:jc w:val="both"/>
        <w:rPr>
          <w:rFonts w:ascii="Arial" w:hAnsi="Arial" w:cs="Arial"/>
          <w:sz w:val="22"/>
          <w:szCs w:val="22"/>
          <w:lang w:val="pt-BR"/>
        </w:rPr>
      </w:pPr>
      <w:r w:rsidRPr="004B0D11">
        <w:rPr>
          <w:rFonts w:ascii="Arial" w:hAnsi="Arial" w:cs="Arial"/>
          <w:sz w:val="22"/>
          <w:szCs w:val="22"/>
          <w:lang w:val="pt-BR"/>
        </w:rPr>
        <w:t>7.4.1. Declaração de inexistência ou superveniência de fato impeditivo da habilitação (art. 32, § 2º, Lei 8.666/93), conforme ANEXO VI.</w:t>
      </w:r>
    </w:p>
    <w:p w:rsidR="004B0D11" w:rsidRPr="004B0D11" w:rsidRDefault="004B0D11" w:rsidP="004B0D11">
      <w:pPr>
        <w:pStyle w:val="WW-Padro"/>
        <w:tabs>
          <w:tab w:val="left" w:pos="2160"/>
        </w:tabs>
        <w:ind w:right="57"/>
        <w:jc w:val="both"/>
        <w:rPr>
          <w:rFonts w:ascii="Arial" w:hAnsi="Arial" w:cs="Arial"/>
          <w:sz w:val="22"/>
          <w:szCs w:val="22"/>
          <w:lang w:val="pt-BR"/>
        </w:rPr>
      </w:pPr>
    </w:p>
    <w:p w:rsidR="004B0D11" w:rsidRPr="004B0D11" w:rsidRDefault="004B0D11" w:rsidP="004B0D11">
      <w:pPr>
        <w:pStyle w:val="WW-Padro"/>
        <w:tabs>
          <w:tab w:val="left" w:pos="2160"/>
        </w:tabs>
        <w:ind w:right="57"/>
        <w:jc w:val="both"/>
        <w:rPr>
          <w:rFonts w:ascii="Arial" w:hAnsi="Arial" w:cs="Arial"/>
          <w:sz w:val="22"/>
          <w:szCs w:val="22"/>
          <w:lang w:val="pt-BR"/>
        </w:rPr>
      </w:pPr>
      <w:r w:rsidRPr="004B0D11">
        <w:rPr>
          <w:rFonts w:ascii="Arial" w:hAnsi="Arial" w:cs="Arial"/>
          <w:sz w:val="22"/>
          <w:szCs w:val="22"/>
          <w:lang w:val="pt-BR"/>
        </w:rPr>
        <w:t>7.4.2.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7.5. Sob pena de inabilitação, todos os documentos apresentados para habilitação deverão estar em nome do licitante e, preferencialmente, com número do CNPJ e endereço respectivo, observando-se que:</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a) se o licitante for matriz, todos os documentos deverão estar em nome da matriz; ou</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b) se o licitante for filial, todos os documentos deverão estar em nome da filial;</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c) se o licitante for matriz, e o executor do contrato for filial, a documentação deverá ser apresentada com CNPJ da matriz e da filial, simultaneamente;</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d) serão dispensados da filial aqueles documentos que, pela própria natureza, comprovadamente, forem emitidos somente em nome da matriz.</w:t>
      </w:r>
    </w:p>
    <w:p w:rsidR="004B0D11" w:rsidRPr="004B0D11" w:rsidRDefault="004B0D11" w:rsidP="004B0D11">
      <w:pPr>
        <w:pStyle w:val="WW-Padro"/>
        <w:tabs>
          <w:tab w:val="left" w:pos="2160"/>
        </w:tabs>
        <w:ind w:right="57"/>
        <w:jc w:val="both"/>
        <w:rPr>
          <w:rFonts w:ascii="Arial" w:hAnsi="Arial" w:cs="Arial"/>
          <w:sz w:val="22"/>
          <w:szCs w:val="22"/>
          <w:lang w:val="pt-BR"/>
        </w:rPr>
      </w:pPr>
    </w:p>
    <w:p w:rsidR="004B0D11" w:rsidRPr="004B0D11" w:rsidRDefault="004B0D11" w:rsidP="004B0D11">
      <w:pPr>
        <w:pStyle w:val="WW-Padro"/>
        <w:ind w:right="57"/>
        <w:jc w:val="both"/>
        <w:rPr>
          <w:rFonts w:ascii="Arial" w:hAnsi="Arial" w:cs="Arial"/>
          <w:sz w:val="22"/>
          <w:szCs w:val="22"/>
          <w:lang w:val="pt-BR"/>
        </w:rPr>
      </w:pPr>
      <w:r w:rsidRPr="004B0D11">
        <w:rPr>
          <w:rFonts w:ascii="Arial" w:hAnsi="Arial" w:cs="Arial"/>
          <w:b/>
          <w:sz w:val="22"/>
          <w:szCs w:val="22"/>
          <w:lang w:val="pt-BR"/>
        </w:rPr>
        <w:t>8. SESSÃO DO PREGÃO</w:t>
      </w:r>
    </w:p>
    <w:p w:rsidR="004B0D11" w:rsidRPr="004B0D11" w:rsidRDefault="004B0D11" w:rsidP="004B0D11">
      <w:pPr>
        <w:pStyle w:val="WW-Padro"/>
        <w:ind w:right="57"/>
        <w:jc w:val="both"/>
        <w:rPr>
          <w:rFonts w:ascii="Arial" w:hAnsi="Arial" w:cs="Arial"/>
          <w:b/>
          <w:sz w:val="22"/>
          <w:szCs w:val="22"/>
          <w:lang w:val="pt-BR"/>
        </w:rPr>
      </w:pPr>
    </w:p>
    <w:p w:rsidR="004B0D11" w:rsidRPr="004B0D11" w:rsidRDefault="004B0D11" w:rsidP="004B0D11">
      <w:pPr>
        <w:pStyle w:val="WW-Padro"/>
        <w:tabs>
          <w:tab w:val="left" w:pos="540"/>
          <w:tab w:val="left" w:pos="1440"/>
        </w:tabs>
        <w:ind w:right="57"/>
        <w:jc w:val="both"/>
        <w:rPr>
          <w:rFonts w:ascii="Arial" w:hAnsi="Arial" w:cs="Arial"/>
          <w:sz w:val="22"/>
          <w:szCs w:val="22"/>
          <w:lang w:val="pt-BR"/>
        </w:rPr>
      </w:pPr>
      <w:r w:rsidRPr="004B0D11">
        <w:rPr>
          <w:rFonts w:ascii="Arial" w:hAnsi="Arial" w:cs="Arial"/>
          <w:sz w:val="22"/>
          <w:szCs w:val="22"/>
          <w:lang w:val="pt-BR"/>
        </w:rPr>
        <w:t>8.1. Após o encerramento do credenciamento e identificação dos representantes das empresas proponentes, o Pregoeiro procederá a abertura dos envelopes de proposta comercial dos licitantes, cadastrando-as no sistema.</w:t>
      </w:r>
    </w:p>
    <w:p w:rsidR="004B0D11" w:rsidRPr="004B0D11" w:rsidRDefault="004B0D11" w:rsidP="004B0D11">
      <w:pPr>
        <w:pStyle w:val="WW-Padro"/>
        <w:tabs>
          <w:tab w:val="left" w:pos="540"/>
          <w:tab w:val="left" w:pos="1440"/>
        </w:tabs>
        <w:ind w:right="57"/>
        <w:jc w:val="both"/>
        <w:rPr>
          <w:rFonts w:ascii="Arial" w:hAnsi="Arial" w:cs="Arial"/>
          <w:sz w:val="22"/>
          <w:szCs w:val="22"/>
          <w:lang w:val="pt-BR"/>
        </w:rPr>
      </w:pPr>
    </w:p>
    <w:p w:rsidR="004B0D11" w:rsidRPr="004B0D11" w:rsidRDefault="004B0D11" w:rsidP="004B0D11">
      <w:pPr>
        <w:pStyle w:val="WW-Padro"/>
        <w:tabs>
          <w:tab w:val="left" w:pos="540"/>
          <w:tab w:val="left" w:pos="1440"/>
        </w:tabs>
        <w:ind w:right="57"/>
        <w:jc w:val="both"/>
        <w:rPr>
          <w:rFonts w:ascii="Arial" w:hAnsi="Arial" w:cs="Arial"/>
          <w:sz w:val="22"/>
          <w:szCs w:val="22"/>
          <w:lang w:val="pt-BR"/>
        </w:rPr>
      </w:pPr>
      <w:r w:rsidRPr="004B0D11">
        <w:rPr>
          <w:rFonts w:ascii="Arial" w:hAnsi="Arial" w:cs="Arial"/>
          <w:sz w:val="22"/>
          <w:szCs w:val="22"/>
          <w:lang w:val="pt-BR"/>
        </w:rPr>
        <w:t>8.2. Após o cadastramento dos valores de cada empresa participante, o Pregoeiro declarará aberta a sessão do PREGÃO para os lances.</w:t>
      </w:r>
    </w:p>
    <w:p w:rsidR="004B0D11" w:rsidRPr="004B0D11" w:rsidRDefault="004B0D11" w:rsidP="004B0D11">
      <w:pPr>
        <w:pStyle w:val="WW-Padro"/>
        <w:tabs>
          <w:tab w:val="left" w:pos="540"/>
          <w:tab w:val="left" w:pos="1440"/>
        </w:tabs>
        <w:ind w:right="57"/>
        <w:jc w:val="both"/>
        <w:rPr>
          <w:rFonts w:ascii="Arial" w:hAnsi="Arial" w:cs="Arial"/>
          <w:sz w:val="22"/>
          <w:szCs w:val="22"/>
          <w:lang w:val="pt-BR"/>
        </w:rPr>
      </w:pPr>
    </w:p>
    <w:p w:rsidR="004B0D11" w:rsidRPr="004B0D11" w:rsidRDefault="004B0D11" w:rsidP="004B0D11">
      <w:pPr>
        <w:pStyle w:val="WW-Padro"/>
        <w:tabs>
          <w:tab w:val="left" w:pos="540"/>
          <w:tab w:val="left" w:pos="1440"/>
        </w:tabs>
        <w:ind w:right="57"/>
        <w:jc w:val="both"/>
        <w:rPr>
          <w:rFonts w:ascii="Arial" w:hAnsi="Arial" w:cs="Arial"/>
          <w:sz w:val="22"/>
          <w:szCs w:val="22"/>
          <w:lang w:val="pt-BR"/>
        </w:rPr>
      </w:pPr>
      <w:r w:rsidRPr="004B0D11">
        <w:rPr>
          <w:rFonts w:ascii="Arial" w:hAnsi="Arial" w:cs="Arial"/>
          <w:b/>
          <w:bCs/>
          <w:sz w:val="22"/>
          <w:szCs w:val="22"/>
          <w:lang w:val="pt-BR"/>
        </w:rPr>
        <w:t>9. CLASSIFICAÇÃO DAS PROPOSTAS COMERCIAIS</w:t>
      </w:r>
    </w:p>
    <w:p w:rsidR="004B0D11" w:rsidRPr="004B0D11" w:rsidRDefault="004B0D11" w:rsidP="004B0D11">
      <w:pPr>
        <w:pStyle w:val="WW-Padro"/>
        <w:tabs>
          <w:tab w:val="left" w:pos="540"/>
          <w:tab w:val="left" w:pos="1440"/>
        </w:tabs>
        <w:ind w:right="57"/>
        <w:jc w:val="both"/>
        <w:rPr>
          <w:rFonts w:ascii="Arial" w:hAnsi="Arial" w:cs="Arial"/>
          <w:b/>
          <w:bCs/>
          <w:sz w:val="22"/>
          <w:szCs w:val="22"/>
          <w:lang w:val="pt-BR"/>
        </w:rPr>
      </w:pPr>
    </w:p>
    <w:p w:rsidR="004B0D11" w:rsidRPr="004B0D11" w:rsidRDefault="004B0D11" w:rsidP="004B0D11">
      <w:pPr>
        <w:pStyle w:val="WW-Padro"/>
        <w:tabs>
          <w:tab w:val="left" w:pos="2160"/>
        </w:tabs>
        <w:ind w:right="57"/>
        <w:jc w:val="both"/>
        <w:rPr>
          <w:rFonts w:ascii="Arial" w:hAnsi="Arial" w:cs="Arial"/>
          <w:sz w:val="22"/>
          <w:szCs w:val="22"/>
          <w:lang w:val="pt-BR"/>
        </w:rPr>
      </w:pPr>
      <w:r w:rsidRPr="004B0D11">
        <w:rPr>
          <w:rFonts w:ascii="Arial" w:hAnsi="Arial" w:cs="Arial"/>
          <w:sz w:val="22"/>
          <w:szCs w:val="22"/>
          <w:lang w:val="pt-BR"/>
        </w:rPr>
        <w:t>9.1. Abertos os envelopes de Propostas Comerciais, estas serão analisadas verificando o atendimento a todas as especificações e condições estabelecidas neste Edital e seus Anexos, sendo imediatamente desclassificadas aquelas que estiverem em desacordo.</w:t>
      </w:r>
    </w:p>
    <w:p w:rsidR="004B0D11" w:rsidRPr="004B0D11" w:rsidRDefault="004B0D11" w:rsidP="004B0D11">
      <w:pPr>
        <w:pStyle w:val="WW-Padro"/>
        <w:tabs>
          <w:tab w:val="left" w:pos="2160"/>
        </w:tabs>
        <w:ind w:right="57"/>
        <w:jc w:val="both"/>
        <w:rPr>
          <w:rFonts w:ascii="Arial" w:hAnsi="Arial" w:cs="Arial"/>
          <w:sz w:val="22"/>
          <w:szCs w:val="22"/>
          <w:lang w:val="pt-BR"/>
        </w:rPr>
      </w:pPr>
    </w:p>
    <w:p w:rsidR="004B0D11" w:rsidRPr="004B0D11" w:rsidRDefault="004B0D11" w:rsidP="004B0D11">
      <w:pPr>
        <w:pStyle w:val="WW-Padro"/>
        <w:tabs>
          <w:tab w:val="left" w:pos="2160"/>
        </w:tabs>
        <w:ind w:right="57"/>
        <w:jc w:val="both"/>
        <w:rPr>
          <w:rFonts w:ascii="Arial" w:hAnsi="Arial" w:cs="Arial"/>
          <w:sz w:val="22"/>
          <w:szCs w:val="22"/>
          <w:lang w:val="pt-BR"/>
        </w:rPr>
      </w:pPr>
      <w:r w:rsidRPr="004B0D11">
        <w:rPr>
          <w:rFonts w:ascii="Arial" w:hAnsi="Arial" w:cs="Arial"/>
          <w:sz w:val="22"/>
          <w:szCs w:val="22"/>
          <w:lang w:val="pt-BR"/>
        </w:rPr>
        <w:t>9.2. O autor da oferta de valor mais baixo e os das ofertas com preços até 10% (dez por cento) superior àquela serão classificados para participarem dos lances verbais.</w:t>
      </w:r>
    </w:p>
    <w:p w:rsidR="004B0D11" w:rsidRPr="004B0D11" w:rsidRDefault="004B0D11" w:rsidP="004B0D11">
      <w:pPr>
        <w:pStyle w:val="WW-Padro"/>
        <w:tabs>
          <w:tab w:val="left" w:pos="2160"/>
        </w:tabs>
        <w:ind w:right="57"/>
        <w:jc w:val="both"/>
        <w:rPr>
          <w:rFonts w:ascii="Arial" w:hAnsi="Arial" w:cs="Arial"/>
          <w:sz w:val="22"/>
          <w:szCs w:val="22"/>
          <w:lang w:val="pt-BR"/>
        </w:rPr>
      </w:pPr>
    </w:p>
    <w:p w:rsidR="004B0D11" w:rsidRPr="004B0D11" w:rsidRDefault="004B0D11" w:rsidP="004B0D11">
      <w:pPr>
        <w:pStyle w:val="WW-Padro"/>
        <w:tabs>
          <w:tab w:val="left" w:pos="2160"/>
        </w:tabs>
        <w:ind w:right="57"/>
        <w:jc w:val="both"/>
        <w:rPr>
          <w:rFonts w:ascii="Arial" w:hAnsi="Arial" w:cs="Arial"/>
          <w:sz w:val="22"/>
          <w:szCs w:val="22"/>
          <w:lang w:val="pt-BR"/>
        </w:rPr>
      </w:pPr>
      <w:r w:rsidRPr="004B0D11">
        <w:rPr>
          <w:rFonts w:ascii="Arial" w:hAnsi="Arial" w:cs="Arial"/>
          <w:sz w:val="22"/>
          <w:szCs w:val="22"/>
          <w:lang w:val="pt-BR"/>
        </w:rPr>
        <w:t>9.3. Não havendo pelo menos 03 (três) ofertas nas condições definidas no artigo anterior, o pregoeiro classificará as melhores propostas, até o máximo de 03 (três), quaisquer que sejam os preços oferecidos, para que seus autores participem dos lances verbais.</w:t>
      </w:r>
    </w:p>
    <w:p w:rsidR="004B0D11" w:rsidRPr="004B0D11" w:rsidRDefault="004B0D11" w:rsidP="004B0D11">
      <w:pPr>
        <w:pStyle w:val="WW-Padro"/>
        <w:tabs>
          <w:tab w:val="left" w:pos="2160"/>
        </w:tabs>
        <w:ind w:right="57"/>
        <w:jc w:val="both"/>
        <w:rPr>
          <w:rFonts w:ascii="Arial" w:hAnsi="Arial" w:cs="Arial"/>
          <w:sz w:val="22"/>
          <w:szCs w:val="22"/>
          <w:lang w:val="pt-BR"/>
        </w:rPr>
      </w:pPr>
    </w:p>
    <w:p w:rsidR="004B0D11" w:rsidRPr="004B0D11" w:rsidRDefault="004B0D11" w:rsidP="004B0D11">
      <w:pPr>
        <w:pStyle w:val="WW-Padro"/>
        <w:tabs>
          <w:tab w:val="left" w:pos="540"/>
          <w:tab w:val="left" w:pos="1440"/>
        </w:tabs>
        <w:ind w:right="57"/>
        <w:jc w:val="both"/>
        <w:rPr>
          <w:rFonts w:ascii="Arial" w:hAnsi="Arial" w:cs="Arial"/>
          <w:sz w:val="22"/>
          <w:szCs w:val="22"/>
          <w:lang w:val="pt-BR"/>
        </w:rPr>
      </w:pPr>
      <w:r w:rsidRPr="004B0D11">
        <w:rPr>
          <w:rFonts w:ascii="Arial" w:hAnsi="Arial" w:cs="Arial"/>
          <w:b/>
          <w:bCs/>
          <w:sz w:val="22"/>
          <w:szCs w:val="22"/>
          <w:lang w:val="pt-BR"/>
        </w:rPr>
        <w:lastRenderedPageBreak/>
        <w:t>10. LANCES VERBAIS</w:t>
      </w:r>
    </w:p>
    <w:p w:rsidR="004B0D11" w:rsidRPr="004B0D11" w:rsidRDefault="004B0D11" w:rsidP="004B0D11">
      <w:pPr>
        <w:pStyle w:val="WW-Padro"/>
        <w:tabs>
          <w:tab w:val="left" w:pos="540"/>
          <w:tab w:val="left" w:pos="1440"/>
        </w:tabs>
        <w:ind w:right="57"/>
        <w:jc w:val="both"/>
        <w:rPr>
          <w:rFonts w:ascii="Arial" w:hAnsi="Arial" w:cs="Arial"/>
          <w:b/>
          <w:bCs/>
          <w:sz w:val="22"/>
          <w:szCs w:val="22"/>
          <w:lang w:val="pt-BR"/>
        </w:rPr>
      </w:pPr>
    </w:p>
    <w:p w:rsidR="004B0D11" w:rsidRPr="004B0D11" w:rsidRDefault="004B0D11" w:rsidP="004B0D11">
      <w:pPr>
        <w:pStyle w:val="WW-Padro"/>
        <w:tabs>
          <w:tab w:val="left" w:pos="2160"/>
        </w:tabs>
        <w:ind w:right="57"/>
        <w:jc w:val="both"/>
        <w:rPr>
          <w:rFonts w:ascii="Arial" w:hAnsi="Arial" w:cs="Arial"/>
          <w:sz w:val="22"/>
          <w:szCs w:val="22"/>
          <w:lang w:val="pt-BR"/>
        </w:rPr>
      </w:pPr>
      <w:r w:rsidRPr="004B0D11">
        <w:rPr>
          <w:rFonts w:ascii="Arial" w:hAnsi="Arial" w:cs="Arial"/>
          <w:sz w:val="22"/>
          <w:szCs w:val="22"/>
          <w:lang w:val="pt-BR"/>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4B0D11" w:rsidRPr="004B0D11" w:rsidRDefault="004B0D11" w:rsidP="004B0D11">
      <w:pPr>
        <w:pStyle w:val="WW-Padro"/>
        <w:tabs>
          <w:tab w:val="left" w:pos="2160"/>
        </w:tabs>
        <w:ind w:right="57"/>
        <w:jc w:val="both"/>
        <w:rPr>
          <w:rFonts w:ascii="Arial" w:hAnsi="Arial" w:cs="Arial"/>
          <w:sz w:val="22"/>
          <w:szCs w:val="22"/>
          <w:lang w:val="pt-BR"/>
        </w:rPr>
      </w:pPr>
    </w:p>
    <w:p w:rsidR="004B0D11" w:rsidRPr="004B0D11" w:rsidRDefault="004B0D11" w:rsidP="004B0D11">
      <w:pPr>
        <w:pStyle w:val="WW-Padro"/>
        <w:tabs>
          <w:tab w:val="left" w:pos="2160"/>
        </w:tabs>
        <w:ind w:right="57"/>
        <w:jc w:val="both"/>
        <w:rPr>
          <w:rFonts w:ascii="Arial" w:hAnsi="Arial" w:cs="Arial"/>
          <w:sz w:val="22"/>
          <w:szCs w:val="22"/>
          <w:lang w:val="pt-BR"/>
        </w:rPr>
      </w:pPr>
      <w:r w:rsidRPr="004B0D11">
        <w:rPr>
          <w:rFonts w:ascii="Arial" w:hAnsi="Arial" w:cs="Arial"/>
          <w:sz w:val="22"/>
          <w:szCs w:val="22"/>
          <w:lang w:val="pt-BR"/>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4B0D11" w:rsidRPr="004B0D11" w:rsidRDefault="004B0D11" w:rsidP="004B0D11">
      <w:pPr>
        <w:pStyle w:val="WW-Padro"/>
        <w:tabs>
          <w:tab w:val="left" w:pos="2160"/>
        </w:tabs>
        <w:ind w:right="57"/>
        <w:jc w:val="both"/>
        <w:rPr>
          <w:rFonts w:ascii="Arial" w:hAnsi="Arial" w:cs="Arial"/>
          <w:sz w:val="22"/>
          <w:szCs w:val="22"/>
          <w:lang w:val="pt-BR"/>
        </w:rPr>
      </w:pPr>
    </w:p>
    <w:p w:rsidR="004B0D11" w:rsidRPr="004B0D11" w:rsidRDefault="004B0D11" w:rsidP="004B0D11">
      <w:pPr>
        <w:pStyle w:val="WW-Padro"/>
        <w:tabs>
          <w:tab w:val="left" w:pos="2160"/>
        </w:tabs>
        <w:ind w:right="57"/>
        <w:jc w:val="both"/>
        <w:rPr>
          <w:rFonts w:ascii="Arial" w:hAnsi="Arial" w:cs="Arial"/>
          <w:sz w:val="22"/>
          <w:szCs w:val="22"/>
          <w:lang w:val="pt-BR"/>
        </w:rPr>
      </w:pPr>
      <w:r w:rsidRPr="004B0D11">
        <w:rPr>
          <w:rFonts w:ascii="Arial" w:hAnsi="Arial" w:cs="Arial"/>
          <w:sz w:val="22"/>
          <w:szCs w:val="22"/>
          <w:lang w:val="pt-BR"/>
        </w:rPr>
        <w:t>10.3. É vedada a oferta de lance com vista ao empate.</w:t>
      </w:r>
    </w:p>
    <w:p w:rsidR="004B0D11" w:rsidRPr="004B0D11" w:rsidRDefault="004B0D11" w:rsidP="004B0D11">
      <w:pPr>
        <w:pStyle w:val="WW-Padro"/>
        <w:tabs>
          <w:tab w:val="left" w:pos="2160"/>
        </w:tabs>
        <w:ind w:right="57"/>
        <w:jc w:val="both"/>
        <w:rPr>
          <w:rFonts w:ascii="Arial" w:hAnsi="Arial" w:cs="Arial"/>
          <w:sz w:val="22"/>
          <w:szCs w:val="22"/>
          <w:lang w:val="pt-BR"/>
        </w:rPr>
      </w:pPr>
    </w:p>
    <w:p w:rsidR="004B0D11" w:rsidRPr="004B0D11" w:rsidRDefault="004B0D11" w:rsidP="004B0D11">
      <w:pPr>
        <w:pStyle w:val="WW-Padro"/>
        <w:tabs>
          <w:tab w:val="left" w:pos="2160"/>
        </w:tabs>
        <w:ind w:right="57"/>
        <w:jc w:val="both"/>
        <w:rPr>
          <w:rFonts w:ascii="Arial" w:hAnsi="Arial" w:cs="Arial"/>
          <w:sz w:val="22"/>
          <w:szCs w:val="22"/>
          <w:lang w:val="pt-BR"/>
        </w:rPr>
      </w:pPr>
      <w:r w:rsidRPr="004B0D11">
        <w:rPr>
          <w:rFonts w:ascii="Arial" w:hAnsi="Arial" w:cs="Arial"/>
          <w:sz w:val="22"/>
          <w:szCs w:val="22"/>
          <w:lang w:val="pt-BR"/>
        </w:rPr>
        <w:t xml:space="preserve">10.4. </w:t>
      </w:r>
      <w:r w:rsidRPr="004B0D11">
        <w:rPr>
          <w:rFonts w:ascii="Arial" w:hAnsi="Arial" w:cs="Arial"/>
          <w:bCs/>
          <w:sz w:val="22"/>
          <w:szCs w:val="22"/>
          <w:lang w:val="pt-BR"/>
        </w:rPr>
        <w:t>Na sucessão de lances, a diferença de valor será definida pelo pregoeiro na própria sessão.</w:t>
      </w:r>
    </w:p>
    <w:p w:rsidR="004B0D11" w:rsidRPr="004B0D11" w:rsidRDefault="004B0D11" w:rsidP="004B0D11">
      <w:pPr>
        <w:pStyle w:val="WW-Padro"/>
        <w:tabs>
          <w:tab w:val="left" w:pos="2160"/>
        </w:tabs>
        <w:ind w:right="57"/>
        <w:jc w:val="both"/>
        <w:rPr>
          <w:rFonts w:ascii="Arial" w:hAnsi="Arial" w:cs="Arial"/>
          <w:bCs/>
          <w:sz w:val="22"/>
          <w:szCs w:val="22"/>
          <w:lang w:val="pt-BR"/>
        </w:rPr>
      </w:pPr>
    </w:p>
    <w:p w:rsidR="004B0D11" w:rsidRPr="004B0D11" w:rsidRDefault="004B0D11" w:rsidP="004B0D11">
      <w:pPr>
        <w:pStyle w:val="WW-Padro"/>
        <w:tabs>
          <w:tab w:val="left" w:pos="2160"/>
        </w:tabs>
        <w:ind w:right="57"/>
        <w:jc w:val="both"/>
        <w:rPr>
          <w:rFonts w:ascii="Arial" w:hAnsi="Arial" w:cs="Arial"/>
          <w:sz w:val="22"/>
          <w:szCs w:val="22"/>
          <w:lang w:val="pt-BR"/>
        </w:rPr>
      </w:pPr>
      <w:r w:rsidRPr="004B0D11">
        <w:rPr>
          <w:rFonts w:ascii="Arial" w:hAnsi="Arial" w:cs="Arial"/>
          <w:sz w:val="22"/>
          <w:szCs w:val="22"/>
          <w:lang w:val="pt-BR"/>
        </w:rPr>
        <w:t xml:space="preserve">10.5. Caso não se realizem lances verbais, será verificada a conformidade entre a proposta escrita de menor preço e o valor estimado da contratação. </w:t>
      </w:r>
    </w:p>
    <w:p w:rsidR="004B0D11" w:rsidRPr="004B0D11" w:rsidRDefault="004B0D11" w:rsidP="004B0D11">
      <w:pPr>
        <w:pStyle w:val="WW-Padro"/>
        <w:tabs>
          <w:tab w:val="left" w:pos="2160"/>
        </w:tabs>
        <w:ind w:right="57"/>
        <w:jc w:val="both"/>
        <w:rPr>
          <w:rFonts w:ascii="Arial" w:hAnsi="Arial" w:cs="Arial"/>
          <w:sz w:val="22"/>
          <w:szCs w:val="22"/>
          <w:lang w:val="pt-BR"/>
        </w:rPr>
      </w:pPr>
    </w:p>
    <w:p w:rsidR="004B0D11" w:rsidRPr="004B0D11" w:rsidRDefault="004B0D11" w:rsidP="004B0D11">
      <w:pPr>
        <w:pStyle w:val="WW-Padro"/>
        <w:tabs>
          <w:tab w:val="left" w:pos="2160"/>
        </w:tabs>
        <w:ind w:right="57"/>
        <w:jc w:val="both"/>
        <w:rPr>
          <w:rFonts w:ascii="Arial" w:hAnsi="Arial" w:cs="Arial"/>
          <w:sz w:val="22"/>
          <w:szCs w:val="22"/>
          <w:lang w:val="pt-BR"/>
        </w:rPr>
      </w:pPr>
      <w:r w:rsidRPr="004B0D11">
        <w:rPr>
          <w:rFonts w:ascii="Arial" w:hAnsi="Arial" w:cs="Arial"/>
          <w:sz w:val="22"/>
          <w:szCs w:val="22"/>
          <w:lang w:val="pt-BR"/>
        </w:rPr>
        <w:t>10.6. Em havendo apenas uma oferta e desde que atenda a todos os termos do edital e que seu preço seja compatível com os valores praticados no mercado, esta poderá ser aceita.</w:t>
      </w:r>
    </w:p>
    <w:p w:rsidR="004B0D11" w:rsidRPr="004B0D11" w:rsidRDefault="004B0D11" w:rsidP="004B0D11">
      <w:pPr>
        <w:pStyle w:val="WW-Padro"/>
        <w:tabs>
          <w:tab w:val="left" w:pos="2160"/>
        </w:tabs>
        <w:ind w:right="57"/>
        <w:jc w:val="both"/>
        <w:rPr>
          <w:rFonts w:ascii="Arial" w:hAnsi="Arial" w:cs="Arial"/>
          <w:sz w:val="22"/>
          <w:szCs w:val="22"/>
          <w:lang w:val="pt-BR"/>
        </w:rPr>
      </w:pPr>
    </w:p>
    <w:p w:rsidR="004B0D11" w:rsidRPr="004B0D11" w:rsidRDefault="004B0D11" w:rsidP="004B0D11">
      <w:pPr>
        <w:pStyle w:val="WW-Padro"/>
        <w:tabs>
          <w:tab w:val="left" w:pos="540"/>
          <w:tab w:val="left" w:pos="1440"/>
        </w:tabs>
        <w:ind w:right="57"/>
        <w:jc w:val="both"/>
        <w:rPr>
          <w:rFonts w:ascii="Arial" w:hAnsi="Arial" w:cs="Arial"/>
          <w:sz w:val="22"/>
          <w:szCs w:val="22"/>
          <w:lang w:val="pt-BR"/>
        </w:rPr>
      </w:pPr>
      <w:r w:rsidRPr="004B0D11">
        <w:rPr>
          <w:rFonts w:ascii="Arial" w:hAnsi="Arial" w:cs="Arial"/>
          <w:b/>
          <w:bCs/>
          <w:sz w:val="22"/>
          <w:szCs w:val="22"/>
          <w:lang w:val="pt-BR"/>
        </w:rPr>
        <w:t>11. JULGAMENTO</w:t>
      </w:r>
    </w:p>
    <w:p w:rsidR="004B0D11" w:rsidRPr="004B0D11" w:rsidRDefault="004B0D11" w:rsidP="004B0D11">
      <w:pPr>
        <w:pStyle w:val="WW-Padro"/>
        <w:tabs>
          <w:tab w:val="left" w:pos="540"/>
          <w:tab w:val="left" w:pos="1440"/>
        </w:tabs>
        <w:ind w:right="57"/>
        <w:jc w:val="both"/>
        <w:rPr>
          <w:rFonts w:ascii="Arial" w:hAnsi="Arial" w:cs="Arial"/>
          <w:b/>
          <w:bCs/>
          <w:sz w:val="22"/>
          <w:szCs w:val="22"/>
          <w:lang w:val="pt-BR"/>
        </w:rPr>
      </w:pPr>
    </w:p>
    <w:p w:rsidR="004B0D11" w:rsidRPr="004B0D11" w:rsidRDefault="004B0D11" w:rsidP="004B0D11">
      <w:pPr>
        <w:pStyle w:val="Padro"/>
        <w:tabs>
          <w:tab w:val="left" w:pos="2160"/>
        </w:tabs>
        <w:ind w:right="57"/>
        <w:jc w:val="both"/>
        <w:rPr>
          <w:rFonts w:ascii="Arial" w:hAnsi="Arial" w:cs="Arial"/>
          <w:sz w:val="22"/>
          <w:szCs w:val="22"/>
        </w:rPr>
      </w:pPr>
      <w:r w:rsidRPr="004B0D11">
        <w:rPr>
          <w:rFonts w:ascii="Arial" w:hAnsi="Arial" w:cs="Arial"/>
          <w:sz w:val="22"/>
          <w:szCs w:val="22"/>
        </w:rPr>
        <w:t>11.1. No julgamento e classificação das propostas será levado em consideração o TIPO DE LICITAÇÃO MENOR PREÇO, CRITÉRIO DE JULGAMENTO POR ITEM, as especificações técnicas e parâmetros mínimos de desempenho e qualidade definidos no edital.</w:t>
      </w:r>
    </w:p>
    <w:p w:rsidR="004B0D11" w:rsidRPr="004B0D11" w:rsidRDefault="004B0D11" w:rsidP="004B0D11">
      <w:pPr>
        <w:pStyle w:val="WW-Padro"/>
        <w:tabs>
          <w:tab w:val="left" w:pos="2160"/>
        </w:tabs>
        <w:ind w:right="57"/>
        <w:jc w:val="both"/>
        <w:rPr>
          <w:rFonts w:ascii="Arial" w:hAnsi="Arial" w:cs="Arial"/>
          <w:sz w:val="22"/>
          <w:szCs w:val="22"/>
          <w:lang w:val="pt-BR"/>
        </w:rPr>
      </w:pPr>
    </w:p>
    <w:p w:rsidR="004B0D11" w:rsidRPr="004B0D11" w:rsidRDefault="004B0D11" w:rsidP="004B0D11">
      <w:pPr>
        <w:pStyle w:val="Corpodetexto"/>
        <w:spacing w:after="0" w:line="240" w:lineRule="auto"/>
        <w:ind w:right="57"/>
        <w:jc w:val="both"/>
        <w:rPr>
          <w:rFonts w:ascii="Arial" w:hAnsi="Arial" w:cs="Arial"/>
          <w:sz w:val="22"/>
          <w:szCs w:val="22"/>
        </w:rPr>
      </w:pPr>
      <w:r w:rsidRPr="004B0D11">
        <w:rPr>
          <w:rFonts w:ascii="Arial" w:hAnsi="Arial" w:cs="Arial"/>
          <w:sz w:val="22"/>
          <w:szCs w:val="22"/>
        </w:rPr>
        <w:t>11.2. Após a fase de lances, se a proposta mais bem classificada para o item 20 não tiver sido ofertada por microempresa – ME, micro empreendedor individual - MEI ou empresa de pequeno porte – EPP e houver proposta apresentada por ME, MEI ou EPP até 5% (cinco por cento) superior à melhor proposta, estará configurado o empate previsto no art. 44, § 2º, da Lei Complementar nº. 123/2006.</w:t>
      </w:r>
    </w:p>
    <w:p w:rsidR="00D964F2" w:rsidRDefault="00D964F2" w:rsidP="004B0D11">
      <w:pPr>
        <w:pStyle w:val="Corpodetexto"/>
        <w:spacing w:after="0" w:line="240" w:lineRule="auto"/>
        <w:ind w:right="57"/>
        <w:jc w:val="both"/>
        <w:rPr>
          <w:rFonts w:ascii="Arial" w:hAnsi="Arial" w:cs="Arial"/>
          <w:sz w:val="22"/>
          <w:szCs w:val="22"/>
        </w:rPr>
      </w:pPr>
    </w:p>
    <w:p w:rsidR="004B0D11" w:rsidRPr="004B0D11" w:rsidRDefault="004B0D11" w:rsidP="004B0D11">
      <w:pPr>
        <w:pStyle w:val="Corpodetexto"/>
        <w:spacing w:after="0" w:line="240" w:lineRule="auto"/>
        <w:ind w:right="57"/>
        <w:jc w:val="both"/>
        <w:rPr>
          <w:rFonts w:ascii="Arial" w:hAnsi="Arial" w:cs="Arial"/>
          <w:sz w:val="22"/>
          <w:szCs w:val="22"/>
        </w:rPr>
      </w:pPr>
      <w:r w:rsidRPr="004B0D11">
        <w:rPr>
          <w:rFonts w:ascii="Arial" w:hAnsi="Arial" w:cs="Arial"/>
          <w:sz w:val="22"/>
          <w:szCs w:val="22"/>
        </w:rPr>
        <w:t>11.2.1. Ocorrendo o empate para o item 20, proceder-se-á da seguinte forma:</w:t>
      </w:r>
    </w:p>
    <w:p w:rsidR="00D964F2" w:rsidRDefault="00D964F2" w:rsidP="004B0D11">
      <w:pPr>
        <w:pStyle w:val="Corpodetexto"/>
        <w:spacing w:after="0" w:line="240" w:lineRule="auto"/>
        <w:ind w:right="57"/>
        <w:jc w:val="both"/>
        <w:rPr>
          <w:rFonts w:ascii="Arial" w:hAnsi="Arial" w:cs="Arial"/>
          <w:sz w:val="22"/>
          <w:szCs w:val="22"/>
        </w:rPr>
      </w:pPr>
    </w:p>
    <w:p w:rsidR="004B0D11" w:rsidRPr="004B0D11" w:rsidRDefault="004B0D11" w:rsidP="004B0D11">
      <w:pPr>
        <w:pStyle w:val="Corpodetexto"/>
        <w:spacing w:after="0" w:line="240" w:lineRule="auto"/>
        <w:ind w:right="57"/>
        <w:jc w:val="both"/>
        <w:rPr>
          <w:rFonts w:ascii="Arial" w:hAnsi="Arial" w:cs="Arial"/>
          <w:sz w:val="22"/>
          <w:szCs w:val="22"/>
        </w:rPr>
      </w:pPr>
      <w:r w:rsidRPr="004B0D11">
        <w:rPr>
          <w:rFonts w:ascii="Arial" w:hAnsi="Arial" w:cs="Arial"/>
          <w:sz w:val="22"/>
          <w:szCs w:val="22"/>
        </w:rPr>
        <w:t>11.2.1.1. A ME, MEI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D964F2" w:rsidRDefault="00D964F2" w:rsidP="004B0D11">
      <w:pPr>
        <w:pStyle w:val="Corpodetexto"/>
        <w:spacing w:after="0" w:line="240" w:lineRule="auto"/>
        <w:ind w:right="57"/>
        <w:jc w:val="both"/>
        <w:rPr>
          <w:rFonts w:ascii="Arial" w:hAnsi="Arial" w:cs="Arial"/>
          <w:sz w:val="22"/>
          <w:szCs w:val="22"/>
        </w:rPr>
      </w:pPr>
    </w:p>
    <w:p w:rsidR="004B0D11" w:rsidRPr="004B0D11" w:rsidRDefault="004B0D11" w:rsidP="004B0D11">
      <w:pPr>
        <w:pStyle w:val="Corpodetexto"/>
        <w:spacing w:after="0" w:line="240" w:lineRule="auto"/>
        <w:ind w:right="57"/>
        <w:jc w:val="both"/>
        <w:rPr>
          <w:rFonts w:ascii="Arial" w:hAnsi="Arial" w:cs="Arial"/>
          <w:sz w:val="22"/>
          <w:szCs w:val="22"/>
        </w:rPr>
      </w:pPr>
      <w:r w:rsidRPr="004B0D11">
        <w:rPr>
          <w:rFonts w:ascii="Arial" w:hAnsi="Arial" w:cs="Arial"/>
          <w:sz w:val="22"/>
          <w:szCs w:val="22"/>
        </w:rPr>
        <w:t>11.2.1.2. Apresentada nova proposta, nos termos do subitem anterior e atendidas as exigências habilitatórias, será adjudicado em seu favor o objeto deste Pregão;</w:t>
      </w:r>
    </w:p>
    <w:p w:rsidR="00D964F2" w:rsidRDefault="00D964F2" w:rsidP="004B0D11">
      <w:pPr>
        <w:pStyle w:val="Corpodetexto"/>
        <w:spacing w:after="0" w:line="240" w:lineRule="auto"/>
        <w:ind w:right="57"/>
        <w:jc w:val="both"/>
        <w:rPr>
          <w:rFonts w:ascii="Arial" w:hAnsi="Arial" w:cs="Arial"/>
          <w:sz w:val="22"/>
          <w:szCs w:val="22"/>
        </w:rPr>
      </w:pPr>
    </w:p>
    <w:p w:rsidR="004B0D11" w:rsidRPr="004B0D11" w:rsidRDefault="004B0D11" w:rsidP="004B0D11">
      <w:pPr>
        <w:pStyle w:val="Corpodetexto"/>
        <w:spacing w:after="0" w:line="240" w:lineRule="auto"/>
        <w:ind w:right="57"/>
        <w:jc w:val="both"/>
        <w:rPr>
          <w:rFonts w:ascii="Arial" w:hAnsi="Arial" w:cs="Arial"/>
          <w:sz w:val="22"/>
          <w:szCs w:val="22"/>
        </w:rPr>
      </w:pPr>
      <w:r w:rsidRPr="004B0D11">
        <w:rPr>
          <w:rFonts w:ascii="Arial" w:hAnsi="Arial" w:cs="Arial"/>
          <w:sz w:val="22"/>
          <w:szCs w:val="22"/>
        </w:rPr>
        <w:t xml:space="preserve">11.2.1.3. Não sendo vencedora a ME, MEI ou EPP mais bem classificada, na forma do subitem anterior, serão convocadas as demais ME, MEI e EPP remanescentes cujas propostas estejam dentro do limite estabelecido no </w:t>
      </w:r>
      <w:r w:rsidRPr="004B0D11">
        <w:rPr>
          <w:rFonts w:ascii="Arial" w:hAnsi="Arial" w:cs="Arial"/>
          <w:i/>
          <w:sz w:val="22"/>
          <w:szCs w:val="22"/>
        </w:rPr>
        <w:t xml:space="preserve">caput </w:t>
      </w:r>
      <w:r w:rsidRPr="004B0D11">
        <w:rPr>
          <w:rFonts w:ascii="Arial" w:hAnsi="Arial" w:cs="Arial"/>
          <w:sz w:val="22"/>
          <w:szCs w:val="22"/>
        </w:rPr>
        <w:t>desta condição, na ordem classificatória, para o exercício do mesmo direito.</w:t>
      </w:r>
    </w:p>
    <w:p w:rsidR="00D964F2" w:rsidRDefault="00D964F2" w:rsidP="004B0D11">
      <w:pPr>
        <w:pStyle w:val="Corpodetexto"/>
        <w:spacing w:after="0" w:line="240" w:lineRule="auto"/>
        <w:ind w:right="57"/>
        <w:jc w:val="both"/>
        <w:rPr>
          <w:rFonts w:ascii="Arial" w:hAnsi="Arial" w:cs="Arial"/>
          <w:sz w:val="22"/>
          <w:szCs w:val="22"/>
        </w:rPr>
      </w:pPr>
    </w:p>
    <w:p w:rsidR="004B0D11" w:rsidRPr="004B0D11" w:rsidRDefault="004B0D11" w:rsidP="004B0D11">
      <w:pPr>
        <w:pStyle w:val="Corpodetexto"/>
        <w:spacing w:after="0" w:line="240" w:lineRule="auto"/>
        <w:ind w:right="57"/>
        <w:jc w:val="both"/>
        <w:rPr>
          <w:rFonts w:ascii="Arial" w:hAnsi="Arial" w:cs="Arial"/>
          <w:sz w:val="22"/>
          <w:szCs w:val="22"/>
        </w:rPr>
      </w:pPr>
      <w:r w:rsidRPr="004B0D11">
        <w:rPr>
          <w:rFonts w:ascii="Arial" w:hAnsi="Arial" w:cs="Arial"/>
          <w:sz w:val="22"/>
          <w:szCs w:val="22"/>
        </w:rPr>
        <w:lastRenderedPageBreak/>
        <w:t xml:space="preserve">11.2.2. No caso de equivalência dos valores apresentados pelas ME, MEI e EPP que se encontrarem no limite estabelecido no </w:t>
      </w:r>
      <w:r w:rsidRPr="004B0D11">
        <w:rPr>
          <w:rFonts w:ascii="Arial" w:hAnsi="Arial" w:cs="Arial"/>
          <w:i/>
          <w:sz w:val="22"/>
          <w:szCs w:val="22"/>
        </w:rPr>
        <w:t xml:space="preserve">caput </w:t>
      </w:r>
      <w:r w:rsidRPr="004B0D11">
        <w:rPr>
          <w:rFonts w:ascii="Arial" w:hAnsi="Arial" w:cs="Arial"/>
          <w:sz w:val="22"/>
          <w:szCs w:val="22"/>
        </w:rPr>
        <w:t>desta condição, será realizado sorteio entre elas para que se identifique aquela que primeiro poderá apresenta melhor oferta.</w:t>
      </w:r>
    </w:p>
    <w:p w:rsidR="004B0D11" w:rsidRPr="004B0D11" w:rsidRDefault="004B0D11" w:rsidP="004B0D11">
      <w:pPr>
        <w:pStyle w:val="Corpodetexto"/>
        <w:spacing w:after="0" w:line="240" w:lineRule="auto"/>
        <w:ind w:right="57"/>
        <w:jc w:val="both"/>
        <w:rPr>
          <w:rFonts w:ascii="Arial" w:hAnsi="Arial" w:cs="Arial"/>
          <w:sz w:val="22"/>
          <w:szCs w:val="22"/>
        </w:rPr>
      </w:pPr>
    </w:p>
    <w:p w:rsidR="004B0D11" w:rsidRPr="004B0D11" w:rsidRDefault="004B0D11" w:rsidP="004B0D11">
      <w:pPr>
        <w:pStyle w:val="Corpodetexto"/>
        <w:spacing w:after="0" w:line="240" w:lineRule="auto"/>
        <w:ind w:right="57"/>
        <w:jc w:val="both"/>
        <w:rPr>
          <w:rFonts w:ascii="Arial" w:hAnsi="Arial" w:cs="Arial"/>
          <w:sz w:val="22"/>
          <w:szCs w:val="22"/>
        </w:rPr>
      </w:pPr>
      <w:r w:rsidRPr="004B0D11">
        <w:rPr>
          <w:rFonts w:ascii="Arial" w:hAnsi="Arial" w:cs="Arial"/>
          <w:sz w:val="22"/>
          <w:szCs w:val="22"/>
        </w:rPr>
        <w:t>11.3. Na hipótese da não contratação nos termos previstos na condição anterior, o objeto licitado será adjudicado em favor da proposta classificada em 1º lugar na etapa de lances.</w:t>
      </w:r>
    </w:p>
    <w:p w:rsidR="004B0D11" w:rsidRPr="004B0D11" w:rsidRDefault="004B0D11" w:rsidP="004B0D11">
      <w:pPr>
        <w:pStyle w:val="Corpodetexto"/>
        <w:spacing w:after="0" w:line="240" w:lineRule="auto"/>
        <w:ind w:right="57"/>
        <w:jc w:val="both"/>
        <w:rPr>
          <w:rFonts w:ascii="Arial" w:hAnsi="Arial" w:cs="Arial"/>
          <w:sz w:val="22"/>
          <w:szCs w:val="22"/>
        </w:rPr>
      </w:pPr>
    </w:p>
    <w:p w:rsidR="004B0D11" w:rsidRPr="004B0D11" w:rsidRDefault="004B0D11" w:rsidP="004B0D11">
      <w:pPr>
        <w:pStyle w:val="Corpodetexto"/>
        <w:spacing w:after="0" w:line="240" w:lineRule="auto"/>
        <w:ind w:right="57"/>
        <w:jc w:val="both"/>
        <w:rPr>
          <w:rFonts w:ascii="Arial" w:hAnsi="Arial" w:cs="Arial"/>
          <w:sz w:val="22"/>
          <w:szCs w:val="22"/>
        </w:rPr>
      </w:pPr>
      <w:r w:rsidRPr="004B0D11">
        <w:rPr>
          <w:rFonts w:ascii="Arial" w:hAnsi="Arial" w:cs="Arial"/>
          <w:sz w:val="22"/>
          <w:szCs w:val="22"/>
        </w:rPr>
        <w:t>11.4. Será considerado vencedor, o licitante que ao final da disputa de lances, observadas as disposições da Lei Complementar nº. 123/2006, ofertar o menor preço.</w:t>
      </w:r>
    </w:p>
    <w:p w:rsidR="004B0D11" w:rsidRPr="004B0D11" w:rsidRDefault="004B0D11" w:rsidP="004B0D11">
      <w:pPr>
        <w:pStyle w:val="WW-Padro"/>
        <w:tabs>
          <w:tab w:val="left" w:pos="2160"/>
        </w:tabs>
        <w:ind w:right="57"/>
        <w:jc w:val="both"/>
        <w:rPr>
          <w:rFonts w:ascii="Arial" w:hAnsi="Arial" w:cs="Arial"/>
          <w:sz w:val="22"/>
          <w:szCs w:val="22"/>
          <w:lang w:val="pt-BR"/>
        </w:rPr>
      </w:pPr>
    </w:p>
    <w:p w:rsidR="004B0D11" w:rsidRPr="004B0D11" w:rsidRDefault="004B0D11" w:rsidP="004B0D11">
      <w:pPr>
        <w:pStyle w:val="WW-Padro"/>
        <w:tabs>
          <w:tab w:val="left" w:pos="2160"/>
        </w:tabs>
        <w:ind w:right="57"/>
        <w:jc w:val="both"/>
        <w:rPr>
          <w:rFonts w:ascii="Arial" w:hAnsi="Arial" w:cs="Arial"/>
          <w:sz w:val="22"/>
          <w:szCs w:val="22"/>
          <w:lang w:val="pt-BR"/>
        </w:rPr>
      </w:pPr>
      <w:r w:rsidRPr="004B0D11">
        <w:rPr>
          <w:rFonts w:ascii="Arial" w:hAnsi="Arial" w:cs="Arial"/>
          <w:sz w:val="22"/>
          <w:szCs w:val="22"/>
          <w:lang w:val="pt-BR"/>
        </w:rPr>
        <w:t>11.5. Examinada a proposta classificada em primeiro lugar, quanto ao objeto e valor, caberá ao pregoeiro, juntamente com a equipe de apoio decidir motivadamente a respeito de sua aceitabilidade.</w:t>
      </w:r>
    </w:p>
    <w:p w:rsidR="004B0D11" w:rsidRPr="004B0D11" w:rsidRDefault="004B0D11" w:rsidP="004B0D11">
      <w:pPr>
        <w:pStyle w:val="WW-Padro"/>
        <w:tabs>
          <w:tab w:val="left" w:pos="2160"/>
        </w:tabs>
        <w:ind w:right="57"/>
        <w:jc w:val="both"/>
        <w:rPr>
          <w:rFonts w:ascii="Arial" w:hAnsi="Arial" w:cs="Arial"/>
          <w:sz w:val="22"/>
          <w:szCs w:val="22"/>
          <w:lang w:val="pt-BR"/>
        </w:rPr>
      </w:pPr>
    </w:p>
    <w:p w:rsidR="004B0D11" w:rsidRPr="004B0D11" w:rsidRDefault="004B0D11" w:rsidP="004B0D11">
      <w:pPr>
        <w:pStyle w:val="WW-Padro"/>
        <w:tabs>
          <w:tab w:val="left" w:pos="2160"/>
        </w:tabs>
        <w:ind w:right="57"/>
        <w:jc w:val="both"/>
        <w:rPr>
          <w:rFonts w:ascii="Arial" w:hAnsi="Arial" w:cs="Arial"/>
          <w:sz w:val="22"/>
          <w:szCs w:val="22"/>
          <w:lang w:val="pt-BR"/>
        </w:rPr>
      </w:pPr>
      <w:r w:rsidRPr="004B0D11">
        <w:rPr>
          <w:rFonts w:ascii="Arial" w:hAnsi="Arial" w:cs="Arial"/>
          <w:sz w:val="22"/>
          <w:szCs w:val="22"/>
          <w:lang w:val="pt-BR"/>
        </w:rPr>
        <w:t>11.6. Encerrada a etapa competitiva e ordenadas as ofertas, o pregoeiro procederá à abertura do invólucro contendo os documentos de habilitação do licitante que apresentou a melhor proposta, para verificação do atendimento das condições fixadas no edital.</w:t>
      </w:r>
    </w:p>
    <w:p w:rsidR="004B0D11" w:rsidRPr="004B0D11" w:rsidRDefault="004B0D11" w:rsidP="004B0D11">
      <w:pPr>
        <w:pStyle w:val="WW-Padro"/>
        <w:tabs>
          <w:tab w:val="left" w:pos="2160"/>
        </w:tabs>
        <w:ind w:right="57"/>
        <w:jc w:val="both"/>
        <w:rPr>
          <w:rFonts w:ascii="Arial" w:hAnsi="Arial" w:cs="Arial"/>
          <w:sz w:val="22"/>
          <w:szCs w:val="22"/>
          <w:lang w:val="pt-BR"/>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11.7. Os licitantes apresentarão documentos em cópias legíveis, autenticadas em cartório competente ou por servidor designado para o pregão.</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11.8. As ME e EPP deverão apresentar toda a documentação exigida para a habilitação, inclusive os documentos comprobatórios da regularidade fiscal e trabalhista, mesmo que estes apresentem alguma restrição.</w:t>
      </w:r>
    </w:p>
    <w:p w:rsidR="00D964F2" w:rsidRDefault="00D964F2"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11.8.1. Havendo restrição na comprovação da regularidade fiscal e trabalhista, será assegurado o prazo de 05 (cinco) dias úteis, cujo termo inicial corresponderá ao momento 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D964F2" w:rsidRDefault="00D964F2"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11.8.2. A prorrogação do prazo para a regularização fiscal e trabalhista dependerá de requerimento, devidamente fundamentado, a ser dirigido ao Pregoeiro.</w:t>
      </w:r>
    </w:p>
    <w:p w:rsidR="00D964F2" w:rsidRDefault="00D964F2"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11.8.3. Entende-se por tempestivo o requerimento apresentado dentro dos 05 (cinco) dias úteis inicialmente concedidos.</w:t>
      </w:r>
    </w:p>
    <w:p w:rsidR="00D964F2" w:rsidRDefault="00D964F2"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11.8.4. A não regularização da documentação, no prazo previsto neste item, implicará decadência do direito à contratação, sem prejuízo das sanções cabíveis.</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11.9. Todos os documentos deverão ter vigência até o dia previsto para realização do pregão; inexistindo esse prazo, reputar-se-ão válidos por 90 (noventa) dias, contados de sua expedição, ressalvadas as exceções previstas no edital.</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11.10.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11.11. O pregoeiro negociará diretamente com o proponente, para obtenção de melhor preço.</w:t>
      </w:r>
    </w:p>
    <w:p w:rsidR="004B0D11" w:rsidRPr="004B0D11" w:rsidRDefault="004B0D11" w:rsidP="004B0D11">
      <w:pPr>
        <w:ind w:right="57"/>
        <w:jc w:val="both"/>
        <w:rPr>
          <w:rFonts w:ascii="Arial" w:hAnsi="Arial" w:cs="Arial"/>
          <w:sz w:val="22"/>
          <w:szCs w:val="22"/>
        </w:rPr>
      </w:pPr>
    </w:p>
    <w:p w:rsidR="004B0D11" w:rsidRPr="004B0D11" w:rsidRDefault="004B0D11" w:rsidP="004B0D11">
      <w:pPr>
        <w:pStyle w:val="WW-Padro"/>
        <w:tabs>
          <w:tab w:val="left" w:pos="2160"/>
        </w:tabs>
        <w:ind w:right="57"/>
        <w:jc w:val="both"/>
        <w:rPr>
          <w:rFonts w:ascii="Arial" w:hAnsi="Arial" w:cs="Arial"/>
          <w:sz w:val="22"/>
          <w:szCs w:val="22"/>
          <w:lang w:val="pt-BR"/>
        </w:rPr>
      </w:pPr>
      <w:r w:rsidRPr="004B0D11">
        <w:rPr>
          <w:rFonts w:ascii="Arial" w:hAnsi="Arial" w:cs="Arial"/>
          <w:sz w:val="22"/>
          <w:szCs w:val="22"/>
          <w:lang w:val="pt-BR"/>
        </w:rPr>
        <w:t>11.12. Constatado o atendimento pleno às exigências fixadas no edital, o licitante será declarado vencedor.</w:t>
      </w:r>
    </w:p>
    <w:p w:rsidR="004B0D11" w:rsidRPr="004B0D11" w:rsidRDefault="004B0D11" w:rsidP="004B0D11">
      <w:pPr>
        <w:pStyle w:val="WW-Padro"/>
        <w:tabs>
          <w:tab w:val="left" w:pos="2160"/>
        </w:tabs>
        <w:ind w:right="57"/>
        <w:jc w:val="both"/>
        <w:rPr>
          <w:rFonts w:ascii="Arial" w:hAnsi="Arial" w:cs="Arial"/>
          <w:sz w:val="22"/>
          <w:szCs w:val="22"/>
          <w:lang w:val="pt-BR"/>
        </w:rPr>
      </w:pPr>
    </w:p>
    <w:p w:rsidR="004B0D11" w:rsidRPr="004B0D11" w:rsidRDefault="004B0D11" w:rsidP="004B0D11">
      <w:pPr>
        <w:pStyle w:val="WW-Padro"/>
        <w:tabs>
          <w:tab w:val="left" w:pos="2160"/>
        </w:tabs>
        <w:ind w:right="57"/>
        <w:jc w:val="both"/>
        <w:rPr>
          <w:rFonts w:ascii="Arial" w:hAnsi="Arial" w:cs="Arial"/>
          <w:sz w:val="22"/>
          <w:szCs w:val="22"/>
          <w:lang w:val="pt-BR"/>
        </w:rPr>
      </w:pPr>
      <w:r w:rsidRPr="004B0D11">
        <w:rPr>
          <w:rFonts w:ascii="Arial" w:hAnsi="Arial" w:cs="Arial"/>
          <w:sz w:val="22"/>
          <w:szCs w:val="22"/>
          <w:lang w:val="pt-BR"/>
        </w:rPr>
        <w:t xml:space="preserve">11.13. A contratação formalizar-se-á mediante Ordem de Fornecimento, observadas as cláusulas e condições deste edital, da Ata de Registro de Preços, e da proposta vencedora. </w:t>
      </w:r>
    </w:p>
    <w:p w:rsidR="004B0D11" w:rsidRPr="004B0D11" w:rsidRDefault="004B0D11" w:rsidP="004B0D11">
      <w:pPr>
        <w:pStyle w:val="WW-Padro"/>
        <w:tabs>
          <w:tab w:val="left" w:pos="1440"/>
          <w:tab w:val="left" w:pos="2160"/>
        </w:tabs>
        <w:ind w:right="57"/>
        <w:jc w:val="both"/>
        <w:rPr>
          <w:rFonts w:ascii="Arial" w:hAnsi="Arial" w:cs="Arial"/>
          <w:sz w:val="22"/>
          <w:szCs w:val="22"/>
          <w:lang w:val="pt-BR"/>
        </w:rPr>
      </w:pPr>
    </w:p>
    <w:p w:rsidR="004B0D11" w:rsidRPr="004B0D11" w:rsidRDefault="004B0D11" w:rsidP="004B0D11">
      <w:pPr>
        <w:pStyle w:val="WW-Padro"/>
        <w:tabs>
          <w:tab w:val="left" w:pos="1440"/>
          <w:tab w:val="left" w:pos="2160"/>
        </w:tabs>
        <w:ind w:right="57"/>
        <w:jc w:val="both"/>
        <w:rPr>
          <w:rFonts w:ascii="Arial" w:hAnsi="Arial" w:cs="Arial"/>
          <w:sz w:val="22"/>
          <w:szCs w:val="22"/>
          <w:lang w:val="pt-BR"/>
        </w:rPr>
      </w:pPr>
      <w:r w:rsidRPr="004B0D11">
        <w:rPr>
          <w:rFonts w:ascii="Arial" w:hAnsi="Arial" w:cs="Arial"/>
          <w:sz w:val="22"/>
          <w:szCs w:val="22"/>
          <w:lang w:val="pt-BR"/>
        </w:rPr>
        <w:t>11.14. Após a homologação do resultado da licitação, a(s) licitante(s) classificadas(s) em primeiro lugar por Item, terá(ão) o prazo de 05 (cinco) dias úteis, a contar da data do recebimento da convocação pela Administração, para assinar a Ata de Registro de Preços.</w:t>
      </w:r>
    </w:p>
    <w:p w:rsidR="004B0D11" w:rsidRPr="004B0D11" w:rsidRDefault="004B0D11" w:rsidP="004B0D11">
      <w:pPr>
        <w:pStyle w:val="WW-Padro"/>
        <w:tabs>
          <w:tab w:val="left" w:pos="1440"/>
          <w:tab w:val="left" w:pos="2160"/>
        </w:tabs>
        <w:ind w:right="57"/>
        <w:jc w:val="both"/>
        <w:rPr>
          <w:rFonts w:ascii="Arial" w:hAnsi="Arial" w:cs="Arial"/>
          <w:sz w:val="22"/>
          <w:szCs w:val="22"/>
          <w:lang w:val="pt-BR"/>
        </w:rPr>
      </w:pPr>
    </w:p>
    <w:p w:rsidR="004B0D11" w:rsidRPr="004B0D11" w:rsidRDefault="004B0D11" w:rsidP="004B0D11">
      <w:pPr>
        <w:pStyle w:val="WW-Padro"/>
        <w:tabs>
          <w:tab w:val="left" w:pos="900"/>
        </w:tabs>
        <w:ind w:right="57"/>
        <w:jc w:val="both"/>
        <w:rPr>
          <w:rFonts w:ascii="Arial" w:hAnsi="Arial" w:cs="Arial"/>
          <w:sz w:val="22"/>
          <w:szCs w:val="22"/>
          <w:lang w:val="pt-BR"/>
        </w:rPr>
      </w:pPr>
      <w:r w:rsidRPr="004B0D11">
        <w:rPr>
          <w:rFonts w:ascii="Arial" w:hAnsi="Arial" w:cs="Arial"/>
          <w:sz w:val="22"/>
          <w:szCs w:val="22"/>
          <w:lang w:val="pt-BR"/>
        </w:rPr>
        <w:t>11.15. Os demais fornecedores serão classificados neste processo, em ordem crescente de preço proposto e poderão ser convocados para compor a Ata de Registro de Preços, nos casos previstos neste Edital e na Ata dele decorrente.</w:t>
      </w:r>
    </w:p>
    <w:p w:rsidR="004B0D11" w:rsidRPr="004B0D11" w:rsidRDefault="004B0D11" w:rsidP="004B0D11">
      <w:pPr>
        <w:pStyle w:val="WW-Padro"/>
        <w:tabs>
          <w:tab w:val="left" w:pos="900"/>
          <w:tab w:val="left" w:pos="2160"/>
        </w:tabs>
        <w:ind w:right="57"/>
        <w:jc w:val="both"/>
        <w:rPr>
          <w:rFonts w:ascii="Arial" w:hAnsi="Arial" w:cs="Arial"/>
          <w:sz w:val="22"/>
          <w:szCs w:val="22"/>
          <w:lang w:val="pt-BR"/>
        </w:rPr>
      </w:pPr>
    </w:p>
    <w:p w:rsidR="004B0D11" w:rsidRPr="004B0D11" w:rsidRDefault="004B0D11" w:rsidP="004B0D11">
      <w:pPr>
        <w:pStyle w:val="WW-Padro"/>
        <w:tabs>
          <w:tab w:val="left" w:pos="900"/>
          <w:tab w:val="left" w:pos="2160"/>
        </w:tabs>
        <w:ind w:right="57"/>
        <w:jc w:val="both"/>
        <w:rPr>
          <w:rFonts w:ascii="Arial" w:hAnsi="Arial" w:cs="Arial"/>
          <w:sz w:val="22"/>
          <w:szCs w:val="22"/>
          <w:lang w:val="pt-BR"/>
        </w:rPr>
      </w:pPr>
      <w:r w:rsidRPr="004B0D11">
        <w:rPr>
          <w:rFonts w:ascii="Arial" w:hAnsi="Arial" w:cs="Arial"/>
          <w:sz w:val="22"/>
          <w:szCs w:val="22"/>
          <w:lang w:val="pt-BR"/>
        </w:rPr>
        <w:t>11.14. É facultado à Administração, quando o convocado não assinar a Ata de Registro de Preços no prazo e condições estabelecidas, convocar as licitantes remanescentes, conforme subitem anterior, na ordem de classificação, para fazê-lo em igual prazo e nas mesmas condições propostas pelo 1º (primeiro) classificado, ou revogar a licitação, independentemente da aplicação das sanções previstas neste edital.</w:t>
      </w:r>
    </w:p>
    <w:p w:rsidR="004B0D11" w:rsidRPr="004B0D11" w:rsidRDefault="004B0D11" w:rsidP="004B0D11">
      <w:pPr>
        <w:pStyle w:val="WW-Padro"/>
        <w:tabs>
          <w:tab w:val="left" w:pos="900"/>
          <w:tab w:val="left" w:pos="2160"/>
        </w:tabs>
        <w:ind w:right="57"/>
        <w:jc w:val="both"/>
        <w:rPr>
          <w:rFonts w:ascii="Arial" w:hAnsi="Arial" w:cs="Arial"/>
          <w:sz w:val="22"/>
          <w:szCs w:val="22"/>
          <w:lang w:val="pt-BR"/>
        </w:rPr>
      </w:pPr>
    </w:p>
    <w:p w:rsidR="004B0D11" w:rsidRPr="004B0D11" w:rsidRDefault="004B0D11" w:rsidP="004B0D11">
      <w:pPr>
        <w:pStyle w:val="WW-Padro"/>
        <w:tabs>
          <w:tab w:val="left" w:pos="900"/>
          <w:tab w:val="left" w:pos="2160"/>
        </w:tabs>
        <w:ind w:right="57"/>
        <w:jc w:val="both"/>
        <w:rPr>
          <w:rFonts w:ascii="Arial" w:hAnsi="Arial" w:cs="Arial"/>
          <w:sz w:val="22"/>
          <w:szCs w:val="22"/>
          <w:lang w:val="pt-BR"/>
        </w:rPr>
      </w:pPr>
      <w:r w:rsidRPr="004B0D11">
        <w:rPr>
          <w:rFonts w:ascii="Arial" w:hAnsi="Arial" w:cs="Arial"/>
          <w:sz w:val="22"/>
          <w:szCs w:val="22"/>
          <w:lang w:val="pt-BR"/>
        </w:rPr>
        <w:t>11.15. Após a publicação da Ata do Registro de Preços da Administração no Diário Oficial do Município, poderão ser firmados os contratos dentro do prazo de validade do Registro.</w:t>
      </w:r>
    </w:p>
    <w:p w:rsidR="004B0D11" w:rsidRPr="004B0D11" w:rsidRDefault="004B0D11" w:rsidP="004B0D11">
      <w:pPr>
        <w:pStyle w:val="WW-Padro"/>
        <w:tabs>
          <w:tab w:val="left" w:pos="900"/>
          <w:tab w:val="left" w:pos="2160"/>
        </w:tabs>
        <w:ind w:right="57"/>
        <w:jc w:val="both"/>
        <w:rPr>
          <w:rFonts w:ascii="Arial" w:hAnsi="Arial" w:cs="Arial"/>
          <w:sz w:val="22"/>
          <w:szCs w:val="22"/>
          <w:lang w:val="pt-BR"/>
        </w:rPr>
      </w:pPr>
    </w:p>
    <w:p w:rsidR="004B0D11" w:rsidRPr="004B0D11" w:rsidRDefault="004B0D11" w:rsidP="004B0D11">
      <w:pPr>
        <w:pStyle w:val="WW-Padro"/>
        <w:tabs>
          <w:tab w:val="left" w:pos="900"/>
          <w:tab w:val="left" w:pos="2160"/>
        </w:tabs>
        <w:ind w:right="57"/>
        <w:jc w:val="both"/>
        <w:rPr>
          <w:rFonts w:ascii="Arial" w:hAnsi="Arial" w:cs="Arial"/>
          <w:sz w:val="22"/>
          <w:szCs w:val="22"/>
          <w:lang w:val="pt-BR"/>
        </w:rPr>
      </w:pPr>
      <w:r w:rsidRPr="004B0D11">
        <w:rPr>
          <w:rFonts w:ascii="Arial" w:hAnsi="Arial" w:cs="Arial"/>
          <w:sz w:val="22"/>
          <w:szCs w:val="22"/>
          <w:lang w:val="pt-BR"/>
        </w:rPr>
        <w:t>11.16.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4B0D11" w:rsidRPr="004B0D11" w:rsidRDefault="004B0D11" w:rsidP="004B0D11">
      <w:pPr>
        <w:pStyle w:val="WW-Padro"/>
        <w:tabs>
          <w:tab w:val="left" w:pos="900"/>
          <w:tab w:val="left" w:pos="2160"/>
        </w:tabs>
        <w:ind w:right="57"/>
        <w:jc w:val="both"/>
        <w:rPr>
          <w:rFonts w:ascii="Arial" w:hAnsi="Arial" w:cs="Arial"/>
          <w:sz w:val="22"/>
          <w:szCs w:val="22"/>
          <w:lang w:val="pt-BR"/>
        </w:rPr>
      </w:pPr>
    </w:p>
    <w:p w:rsidR="004B0D11" w:rsidRPr="004B0D11" w:rsidRDefault="004B0D11" w:rsidP="004B0D11">
      <w:pPr>
        <w:pStyle w:val="WW-Padro"/>
        <w:tabs>
          <w:tab w:val="left" w:pos="900"/>
          <w:tab w:val="left" w:pos="2160"/>
        </w:tabs>
        <w:ind w:right="57"/>
        <w:jc w:val="both"/>
        <w:rPr>
          <w:rFonts w:ascii="Arial" w:hAnsi="Arial" w:cs="Arial"/>
          <w:sz w:val="22"/>
          <w:szCs w:val="22"/>
          <w:lang w:val="pt-BR"/>
        </w:rPr>
      </w:pPr>
      <w:r w:rsidRPr="004B0D11">
        <w:rPr>
          <w:rFonts w:ascii="Arial" w:hAnsi="Arial" w:cs="Arial"/>
          <w:sz w:val="22"/>
          <w:szCs w:val="22"/>
          <w:lang w:val="pt-BR"/>
        </w:rPr>
        <w:t>11.17. Da reunião lavrar-se-á ata circunstanciada, na qual serão registrados todos os atos do procedimento e as ocorrências relevantes e que, ao final, será assinada pelo pregoeiro, membros da equipe de apoio e licitantes presentes na sessão.</w:t>
      </w:r>
    </w:p>
    <w:p w:rsidR="004B0D11" w:rsidRPr="004B0D11" w:rsidRDefault="004B0D11" w:rsidP="004B0D11">
      <w:pPr>
        <w:pStyle w:val="WW-Padro"/>
        <w:tabs>
          <w:tab w:val="left" w:pos="900"/>
          <w:tab w:val="left" w:pos="2160"/>
        </w:tabs>
        <w:ind w:right="57"/>
        <w:jc w:val="both"/>
        <w:rPr>
          <w:rFonts w:ascii="Arial" w:hAnsi="Arial" w:cs="Arial"/>
          <w:sz w:val="22"/>
          <w:szCs w:val="22"/>
          <w:lang w:val="pt-BR"/>
        </w:rPr>
      </w:pPr>
    </w:p>
    <w:p w:rsidR="004B0D11" w:rsidRPr="004B0D11" w:rsidRDefault="004B0D11" w:rsidP="004B0D11">
      <w:pPr>
        <w:pStyle w:val="WW-Padro"/>
        <w:ind w:right="57"/>
        <w:jc w:val="both"/>
        <w:rPr>
          <w:rFonts w:ascii="Arial" w:hAnsi="Arial" w:cs="Arial"/>
          <w:sz w:val="22"/>
          <w:szCs w:val="22"/>
          <w:lang w:val="pt-BR"/>
        </w:rPr>
      </w:pPr>
      <w:r w:rsidRPr="004B0D11">
        <w:rPr>
          <w:rFonts w:ascii="Arial" w:hAnsi="Arial" w:cs="Arial"/>
          <w:b/>
          <w:sz w:val="22"/>
          <w:szCs w:val="22"/>
          <w:lang w:val="pt-BR"/>
        </w:rPr>
        <w:t>12. RECURSOS</w:t>
      </w:r>
    </w:p>
    <w:p w:rsidR="004B0D11" w:rsidRPr="004B0D11" w:rsidRDefault="004B0D11" w:rsidP="004B0D11">
      <w:pPr>
        <w:pStyle w:val="WW-Padro"/>
        <w:ind w:right="57"/>
        <w:jc w:val="both"/>
        <w:rPr>
          <w:rFonts w:ascii="Arial" w:hAnsi="Arial" w:cs="Arial"/>
          <w:b/>
          <w:sz w:val="22"/>
          <w:szCs w:val="22"/>
          <w:lang w:val="pt-BR"/>
        </w:rPr>
      </w:pPr>
    </w:p>
    <w:p w:rsidR="004B0D11" w:rsidRPr="004B0D11" w:rsidRDefault="004B0D11" w:rsidP="004B0D11">
      <w:pPr>
        <w:pStyle w:val="WW-Padro"/>
        <w:tabs>
          <w:tab w:val="left" w:pos="540"/>
          <w:tab w:val="left" w:pos="1440"/>
        </w:tabs>
        <w:ind w:right="57"/>
        <w:jc w:val="both"/>
        <w:rPr>
          <w:rFonts w:ascii="Arial" w:hAnsi="Arial" w:cs="Arial"/>
          <w:sz w:val="22"/>
          <w:szCs w:val="22"/>
          <w:lang w:val="pt-BR"/>
        </w:rPr>
      </w:pPr>
      <w:r w:rsidRPr="004B0D11">
        <w:rPr>
          <w:rFonts w:ascii="Arial" w:hAnsi="Arial" w:cs="Arial"/>
          <w:sz w:val="22"/>
          <w:szCs w:val="22"/>
          <w:lang w:val="pt-BR"/>
        </w:rPr>
        <w:t>12.1. Declarado o vencedor, qualquer licitante poderá manifestar imediata e motivadamente a intenção de recorrer, cuja síntese será lavrada em ata, sendo concedido o prazo de 03 (três) dias úteis para apresentação das razões de recurso, ficando os demais licitantes desde logo intimados para apresentar contrarrazões em igual número de dias, que começarão a correr do término do prazo do recorrente, sendo-lhes assegurada vista imediata dos autos.</w:t>
      </w:r>
    </w:p>
    <w:p w:rsidR="004B0D11" w:rsidRPr="004B0D11" w:rsidRDefault="004B0D11" w:rsidP="004B0D11">
      <w:pPr>
        <w:pStyle w:val="WW-Padro"/>
        <w:tabs>
          <w:tab w:val="left" w:pos="540"/>
          <w:tab w:val="left" w:pos="1440"/>
        </w:tabs>
        <w:ind w:right="57"/>
        <w:jc w:val="both"/>
        <w:rPr>
          <w:rFonts w:ascii="Arial" w:hAnsi="Arial" w:cs="Arial"/>
          <w:sz w:val="22"/>
          <w:szCs w:val="22"/>
          <w:lang w:val="pt-BR"/>
        </w:rPr>
      </w:pPr>
    </w:p>
    <w:p w:rsidR="004B0D11" w:rsidRPr="004B0D11" w:rsidRDefault="004B0D11" w:rsidP="004B0D11">
      <w:pPr>
        <w:pStyle w:val="WW-Padro"/>
        <w:tabs>
          <w:tab w:val="left" w:pos="540"/>
          <w:tab w:val="left" w:pos="1440"/>
        </w:tabs>
        <w:ind w:right="57"/>
        <w:jc w:val="both"/>
        <w:rPr>
          <w:rFonts w:ascii="Arial" w:hAnsi="Arial" w:cs="Arial"/>
          <w:sz w:val="22"/>
          <w:szCs w:val="22"/>
          <w:lang w:val="pt-BR"/>
        </w:rPr>
      </w:pPr>
      <w:r w:rsidRPr="004B0D11">
        <w:rPr>
          <w:rFonts w:ascii="Arial" w:hAnsi="Arial" w:cs="Arial"/>
          <w:sz w:val="22"/>
          <w:szCs w:val="22"/>
          <w:lang w:val="pt-BR"/>
        </w:rPr>
        <w:t xml:space="preserve">12.2. O licitante poderá também apresentar as razões do recurso no ato do pregão, as quais serão reduzidas a termo na respectiva ata, ficando todos os demais licitantes desde de logo intimados para apresentar contrarrazões no prazo de 3 (três) dias, contados da lavratura da ata, sendo-lhes assegurada vista imediata dos autos </w:t>
      </w:r>
    </w:p>
    <w:p w:rsidR="004B0D11" w:rsidRPr="004B0D11" w:rsidRDefault="004B0D11" w:rsidP="004B0D11">
      <w:pPr>
        <w:pStyle w:val="WW-Padro"/>
        <w:tabs>
          <w:tab w:val="left" w:pos="540"/>
          <w:tab w:val="left" w:pos="1440"/>
        </w:tabs>
        <w:ind w:right="57"/>
        <w:jc w:val="both"/>
        <w:rPr>
          <w:rFonts w:ascii="Arial" w:hAnsi="Arial" w:cs="Arial"/>
          <w:sz w:val="22"/>
          <w:szCs w:val="22"/>
          <w:lang w:val="pt-BR"/>
        </w:rPr>
      </w:pPr>
    </w:p>
    <w:p w:rsidR="004B0D11" w:rsidRPr="004B0D11" w:rsidRDefault="004B0D11" w:rsidP="004B0D11">
      <w:pPr>
        <w:pStyle w:val="WW-Padro"/>
        <w:tabs>
          <w:tab w:val="left" w:pos="540"/>
          <w:tab w:val="left" w:pos="1440"/>
        </w:tabs>
        <w:ind w:right="57"/>
        <w:jc w:val="both"/>
        <w:rPr>
          <w:rFonts w:ascii="Arial" w:hAnsi="Arial" w:cs="Arial"/>
          <w:sz w:val="22"/>
          <w:szCs w:val="22"/>
          <w:lang w:val="pt-BR"/>
        </w:rPr>
      </w:pPr>
      <w:r w:rsidRPr="004B0D11">
        <w:rPr>
          <w:rFonts w:ascii="Arial" w:hAnsi="Arial" w:cs="Arial"/>
          <w:sz w:val="22"/>
          <w:szCs w:val="22"/>
          <w:lang w:val="pt-BR"/>
        </w:rPr>
        <w:t>12.3. O acolhimento de recurso importará a invalidação apenas dos atos insuscetíveis de aproveitamento.</w:t>
      </w:r>
    </w:p>
    <w:p w:rsidR="004B0D11" w:rsidRPr="004B0D11" w:rsidRDefault="004B0D11" w:rsidP="004B0D11">
      <w:pPr>
        <w:pStyle w:val="WW-Padro"/>
        <w:tabs>
          <w:tab w:val="left" w:pos="540"/>
          <w:tab w:val="left" w:pos="1440"/>
        </w:tabs>
        <w:ind w:right="57"/>
        <w:jc w:val="both"/>
        <w:rPr>
          <w:rFonts w:ascii="Arial" w:hAnsi="Arial" w:cs="Arial"/>
          <w:sz w:val="22"/>
          <w:szCs w:val="22"/>
          <w:lang w:val="pt-BR"/>
        </w:rPr>
      </w:pPr>
    </w:p>
    <w:p w:rsidR="004B0D11" w:rsidRPr="004B0D11" w:rsidRDefault="004B0D11" w:rsidP="004B0D11">
      <w:pPr>
        <w:pStyle w:val="WW-Padro"/>
        <w:tabs>
          <w:tab w:val="left" w:pos="540"/>
          <w:tab w:val="left" w:pos="1440"/>
        </w:tabs>
        <w:ind w:right="57"/>
        <w:jc w:val="both"/>
        <w:rPr>
          <w:rFonts w:ascii="Arial" w:hAnsi="Arial" w:cs="Arial"/>
          <w:sz w:val="22"/>
          <w:szCs w:val="22"/>
          <w:lang w:val="pt-BR"/>
        </w:rPr>
      </w:pPr>
      <w:r w:rsidRPr="004B0D11">
        <w:rPr>
          <w:rFonts w:ascii="Arial" w:hAnsi="Arial" w:cs="Arial"/>
          <w:sz w:val="22"/>
          <w:szCs w:val="22"/>
          <w:lang w:val="pt-BR"/>
        </w:rPr>
        <w:t>12.4. A falta de manifestação imediata e motivada do licitante, importará decadência do direito de recurso.</w:t>
      </w:r>
    </w:p>
    <w:p w:rsidR="004B0D11" w:rsidRPr="004B0D11" w:rsidRDefault="004B0D11" w:rsidP="004B0D11">
      <w:pPr>
        <w:pStyle w:val="WW-Padro"/>
        <w:tabs>
          <w:tab w:val="left" w:pos="540"/>
          <w:tab w:val="left" w:pos="1440"/>
        </w:tabs>
        <w:ind w:right="57"/>
        <w:jc w:val="both"/>
        <w:rPr>
          <w:rFonts w:ascii="Arial" w:hAnsi="Arial" w:cs="Arial"/>
          <w:sz w:val="22"/>
          <w:szCs w:val="22"/>
          <w:lang w:val="pt-BR"/>
        </w:rPr>
      </w:pPr>
    </w:p>
    <w:p w:rsidR="004B0D11" w:rsidRPr="004B0D11" w:rsidRDefault="004B0D11" w:rsidP="004B0D11">
      <w:pPr>
        <w:pStyle w:val="WW-Padro"/>
        <w:tabs>
          <w:tab w:val="left" w:pos="540"/>
          <w:tab w:val="left" w:pos="1440"/>
        </w:tabs>
        <w:ind w:right="57"/>
        <w:jc w:val="both"/>
        <w:rPr>
          <w:rFonts w:ascii="Arial" w:hAnsi="Arial" w:cs="Arial"/>
          <w:sz w:val="22"/>
          <w:szCs w:val="22"/>
          <w:lang w:val="pt-BR"/>
        </w:rPr>
      </w:pPr>
      <w:r w:rsidRPr="004B0D11">
        <w:rPr>
          <w:rFonts w:ascii="Arial" w:hAnsi="Arial" w:cs="Arial"/>
          <w:sz w:val="22"/>
          <w:szCs w:val="22"/>
          <w:lang w:val="pt-BR"/>
        </w:rPr>
        <w:t>12.5. Os recursos deverão ser decididos no prazo de 05 (cinco) dias pela Administração.</w:t>
      </w:r>
    </w:p>
    <w:p w:rsidR="004B0D11" w:rsidRPr="004B0D11" w:rsidRDefault="004B0D11" w:rsidP="004B0D11">
      <w:pPr>
        <w:pStyle w:val="WW-Padro"/>
        <w:tabs>
          <w:tab w:val="left" w:pos="540"/>
          <w:tab w:val="left" w:pos="1440"/>
        </w:tabs>
        <w:ind w:right="57"/>
        <w:jc w:val="both"/>
        <w:rPr>
          <w:rFonts w:ascii="Arial" w:hAnsi="Arial" w:cs="Arial"/>
          <w:sz w:val="22"/>
          <w:szCs w:val="22"/>
          <w:lang w:val="pt-BR"/>
        </w:rPr>
      </w:pPr>
    </w:p>
    <w:p w:rsidR="004B0D11" w:rsidRPr="004B0D11" w:rsidRDefault="004B0D11" w:rsidP="004B0D11">
      <w:pPr>
        <w:pStyle w:val="WW-Padro"/>
        <w:tabs>
          <w:tab w:val="left" w:pos="540"/>
          <w:tab w:val="left" w:pos="1440"/>
        </w:tabs>
        <w:ind w:right="57"/>
        <w:jc w:val="both"/>
        <w:rPr>
          <w:rFonts w:ascii="Arial" w:hAnsi="Arial" w:cs="Arial"/>
          <w:sz w:val="22"/>
          <w:szCs w:val="22"/>
          <w:lang w:val="pt-BR"/>
        </w:rPr>
      </w:pPr>
      <w:r w:rsidRPr="004B0D11">
        <w:rPr>
          <w:rFonts w:ascii="Arial" w:hAnsi="Arial" w:cs="Arial"/>
          <w:sz w:val="22"/>
          <w:szCs w:val="22"/>
          <w:lang w:val="pt-BR"/>
        </w:rPr>
        <w:t>12.6. O resultado do recurso será divulgado mediante afixação no quadro de avisos deste órgão e comunicado a todos os licitantes via fax ou correio eletrônico.</w:t>
      </w:r>
    </w:p>
    <w:p w:rsidR="004B0D11" w:rsidRPr="004B0D11" w:rsidRDefault="004B0D11" w:rsidP="004B0D11">
      <w:pPr>
        <w:pStyle w:val="WW-Padro"/>
        <w:tabs>
          <w:tab w:val="left" w:pos="540"/>
          <w:tab w:val="left" w:pos="1440"/>
        </w:tabs>
        <w:ind w:right="57"/>
        <w:jc w:val="both"/>
        <w:rPr>
          <w:rFonts w:ascii="Arial" w:hAnsi="Arial" w:cs="Arial"/>
          <w:sz w:val="22"/>
          <w:szCs w:val="22"/>
          <w:lang w:val="pt-BR"/>
        </w:rPr>
      </w:pPr>
    </w:p>
    <w:p w:rsidR="004B0D11" w:rsidRPr="004B0D11" w:rsidRDefault="004B0D11" w:rsidP="004B0D11">
      <w:pPr>
        <w:pStyle w:val="WW-Padro"/>
        <w:tabs>
          <w:tab w:val="left" w:pos="540"/>
          <w:tab w:val="left" w:pos="1440"/>
        </w:tabs>
        <w:ind w:right="57"/>
        <w:jc w:val="both"/>
        <w:rPr>
          <w:rFonts w:ascii="Arial" w:hAnsi="Arial" w:cs="Arial"/>
          <w:sz w:val="22"/>
          <w:szCs w:val="22"/>
          <w:lang w:val="pt-BR"/>
        </w:rPr>
      </w:pPr>
      <w:r w:rsidRPr="004B0D11">
        <w:rPr>
          <w:rFonts w:ascii="Arial" w:hAnsi="Arial" w:cs="Arial"/>
          <w:sz w:val="22"/>
          <w:szCs w:val="22"/>
          <w:lang w:val="pt-BR"/>
        </w:rPr>
        <w:t>12.7. 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4B0D11" w:rsidRPr="004B0D11" w:rsidRDefault="004B0D11" w:rsidP="004B0D11">
      <w:pPr>
        <w:pStyle w:val="WW-Padro"/>
        <w:tabs>
          <w:tab w:val="left" w:pos="540"/>
          <w:tab w:val="left" w:pos="1440"/>
        </w:tabs>
        <w:ind w:right="57"/>
        <w:jc w:val="both"/>
        <w:rPr>
          <w:rFonts w:ascii="Arial" w:hAnsi="Arial" w:cs="Arial"/>
          <w:sz w:val="22"/>
          <w:szCs w:val="22"/>
          <w:lang w:val="pt-BR"/>
        </w:rPr>
      </w:pPr>
    </w:p>
    <w:p w:rsidR="004B0D11" w:rsidRPr="004B0D11" w:rsidRDefault="004B0D11" w:rsidP="004B0D11">
      <w:pPr>
        <w:pStyle w:val="WW-Padro"/>
        <w:ind w:right="57"/>
        <w:jc w:val="both"/>
        <w:rPr>
          <w:rFonts w:ascii="Arial" w:hAnsi="Arial" w:cs="Arial"/>
          <w:sz w:val="22"/>
          <w:szCs w:val="22"/>
          <w:lang w:val="pt-BR"/>
        </w:rPr>
      </w:pPr>
      <w:r w:rsidRPr="004B0D11">
        <w:rPr>
          <w:rFonts w:ascii="Arial" w:hAnsi="Arial" w:cs="Arial"/>
          <w:b/>
          <w:sz w:val="22"/>
          <w:szCs w:val="22"/>
          <w:lang w:val="pt-BR"/>
        </w:rPr>
        <w:t>13. DA HOMOLOGAÇÃO</w:t>
      </w:r>
    </w:p>
    <w:p w:rsidR="004B0D11" w:rsidRPr="004B0D11" w:rsidRDefault="004B0D11" w:rsidP="004B0D11">
      <w:pPr>
        <w:pStyle w:val="WW-Padro"/>
        <w:ind w:right="57"/>
        <w:jc w:val="both"/>
        <w:rPr>
          <w:rFonts w:ascii="Arial" w:hAnsi="Arial" w:cs="Arial"/>
          <w:b/>
          <w:sz w:val="22"/>
          <w:szCs w:val="22"/>
          <w:lang w:val="pt-BR"/>
        </w:rPr>
      </w:pPr>
    </w:p>
    <w:p w:rsidR="004B0D11" w:rsidRPr="004B0D11" w:rsidRDefault="004B0D11" w:rsidP="004B0D11">
      <w:pPr>
        <w:pStyle w:val="WW-Padro"/>
        <w:tabs>
          <w:tab w:val="left" w:pos="540"/>
          <w:tab w:val="left" w:pos="1440"/>
        </w:tabs>
        <w:ind w:right="57"/>
        <w:jc w:val="both"/>
        <w:rPr>
          <w:rFonts w:ascii="Arial" w:hAnsi="Arial" w:cs="Arial"/>
          <w:sz w:val="22"/>
          <w:szCs w:val="22"/>
          <w:lang w:val="pt-BR"/>
        </w:rPr>
      </w:pPr>
      <w:r w:rsidRPr="004B0D11">
        <w:rPr>
          <w:rFonts w:ascii="Arial" w:hAnsi="Arial" w:cs="Arial"/>
          <w:sz w:val="22"/>
          <w:szCs w:val="22"/>
          <w:lang w:val="pt-BR"/>
        </w:rPr>
        <w:t>13.1. Encerrada a seleção e ultrapassada a eventual fase recursal, o pregoeiro registrará os preços ofertados pelas licitantes em ordem crescente.</w:t>
      </w:r>
    </w:p>
    <w:p w:rsidR="004B0D11" w:rsidRPr="004B0D11" w:rsidRDefault="004B0D11" w:rsidP="004B0D11">
      <w:pPr>
        <w:pStyle w:val="WW-Padro"/>
        <w:tabs>
          <w:tab w:val="left" w:pos="540"/>
          <w:tab w:val="left" w:pos="1440"/>
        </w:tabs>
        <w:ind w:right="57"/>
        <w:jc w:val="both"/>
        <w:rPr>
          <w:rFonts w:ascii="Arial" w:hAnsi="Arial" w:cs="Arial"/>
          <w:sz w:val="22"/>
          <w:szCs w:val="22"/>
          <w:lang w:val="pt-BR"/>
        </w:rPr>
      </w:pPr>
    </w:p>
    <w:p w:rsidR="004B0D11" w:rsidRPr="004B0D11" w:rsidRDefault="004B0D11" w:rsidP="004B0D11">
      <w:pPr>
        <w:pStyle w:val="WW-Padro"/>
        <w:tabs>
          <w:tab w:val="left" w:pos="540"/>
          <w:tab w:val="left" w:pos="1440"/>
        </w:tabs>
        <w:ind w:right="57"/>
        <w:jc w:val="both"/>
        <w:rPr>
          <w:rFonts w:ascii="Arial" w:hAnsi="Arial" w:cs="Arial"/>
          <w:sz w:val="22"/>
          <w:szCs w:val="22"/>
          <w:lang w:val="pt-BR"/>
        </w:rPr>
      </w:pPr>
      <w:r w:rsidRPr="004B0D11">
        <w:rPr>
          <w:rFonts w:ascii="Arial" w:hAnsi="Arial" w:cs="Arial"/>
          <w:sz w:val="22"/>
          <w:szCs w:val="22"/>
          <w:lang w:val="pt-BR"/>
        </w:rPr>
        <w:t>13.2. Verificada a regularidade dos atos e a realização do interesse público, nos termos do artigo 3º da Lei 8.666/1993, a autoridade competente homologará o procedimento licitatório.</w:t>
      </w:r>
    </w:p>
    <w:p w:rsidR="004B0D11" w:rsidRPr="004B0D11" w:rsidRDefault="004B0D11" w:rsidP="004B0D11">
      <w:pPr>
        <w:pStyle w:val="WW-Padro"/>
        <w:tabs>
          <w:tab w:val="left" w:pos="540"/>
          <w:tab w:val="left" w:pos="1440"/>
        </w:tabs>
        <w:ind w:right="57"/>
        <w:jc w:val="both"/>
        <w:rPr>
          <w:rFonts w:ascii="Arial" w:hAnsi="Arial" w:cs="Arial"/>
          <w:sz w:val="22"/>
          <w:szCs w:val="22"/>
          <w:lang w:val="pt-BR"/>
        </w:rPr>
      </w:pPr>
    </w:p>
    <w:p w:rsidR="004B0D11" w:rsidRPr="004B0D11" w:rsidRDefault="004B0D11" w:rsidP="004B0D11">
      <w:pPr>
        <w:pStyle w:val="WW-Padro"/>
        <w:ind w:right="57"/>
        <w:jc w:val="both"/>
        <w:rPr>
          <w:rFonts w:ascii="Arial" w:hAnsi="Arial" w:cs="Arial"/>
          <w:sz w:val="22"/>
          <w:szCs w:val="22"/>
          <w:lang w:val="pt-BR"/>
        </w:rPr>
      </w:pPr>
      <w:r w:rsidRPr="004B0D11">
        <w:rPr>
          <w:rFonts w:ascii="Arial" w:hAnsi="Arial" w:cs="Arial"/>
          <w:b/>
          <w:sz w:val="22"/>
          <w:szCs w:val="22"/>
          <w:lang w:val="pt-BR"/>
        </w:rPr>
        <w:t>14. DA ATA DE REGISTRO DE PREÇOS</w:t>
      </w:r>
    </w:p>
    <w:p w:rsidR="004B0D11" w:rsidRPr="004B0D11" w:rsidRDefault="004B0D11" w:rsidP="004B0D11">
      <w:pPr>
        <w:pStyle w:val="WW-Padro"/>
        <w:ind w:right="57"/>
        <w:jc w:val="both"/>
        <w:rPr>
          <w:rFonts w:ascii="Arial" w:hAnsi="Arial" w:cs="Arial"/>
          <w:b/>
          <w:sz w:val="22"/>
          <w:szCs w:val="22"/>
          <w:lang w:val="pt-BR"/>
        </w:rPr>
      </w:pPr>
    </w:p>
    <w:p w:rsidR="004B0D11" w:rsidRPr="004B0D11" w:rsidRDefault="004B0D11" w:rsidP="004B0D11">
      <w:pPr>
        <w:pStyle w:val="WW-Padro"/>
        <w:ind w:right="57"/>
        <w:jc w:val="both"/>
        <w:rPr>
          <w:rFonts w:ascii="Arial" w:hAnsi="Arial" w:cs="Arial"/>
          <w:sz w:val="22"/>
          <w:szCs w:val="22"/>
          <w:lang w:val="pt-BR"/>
        </w:rPr>
      </w:pPr>
      <w:r w:rsidRPr="004B0D11">
        <w:rPr>
          <w:rFonts w:ascii="Arial" w:hAnsi="Arial" w:cs="Arial"/>
          <w:bCs/>
          <w:sz w:val="22"/>
          <w:szCs w:val="22"/>
          <w:lang w:val="pt-BR"/>
        </w:rPr>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4B0D11" w:rsidRPr="004B0D11" w:rsidRDefault="004B0D11" w:rsidP="004B0D11">
      <w:pPr>
        <w:pStyle w:val="WW-Padro"/>
        <w:ind w:right="57"/>
        <w:jc w:val="both"/>
        <w:rPr>
          <w:rFonts w:ascii="Arial" w:hAnsi="Arial" w:cs="Arial"/>
          <w:bCs/>
          <w:sz w:val="22"/>
          <w:szCs w:val="22"/>
          <w:lang w:val="pt-BR"/>
        </w:rPr>
      </w:pPr>
    </w:p>
    <w:p w:rsidR="004B0D11" w:rsidRPr="004B0D11" w:rsidRDefault="004B0D11" w:rsidP="004B0D11">
      <w:pPr>
        <w:pStyle w:val="WW-Padro"/>
        <w:ind w:right="57"/>
        <w:jc w:val="both"/>
        <w:rPr>
          <w:rFonts w:ascii="Arial" w:hAnsi="Arial" w:cs="Arial"/>
          <w:sz w:val="22"/>
          <w:szCs w:val="22"/>
          <w:lang w:val="pt-BR"/>
        </w:rPr>
      </w:pPr>
      <w:r w:rsidRPr="004B0D11">
        <w:rPr>
          <w:rFonts w:ascii="Arial" w:hAnsi="Arial" w:cs="Arial"/>
          <w:sz w:val="22"/>
          <w:szCs w:val="22"/>
          <w:lang w:val="pt-BR"/>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4B0D11" w:rsidRPr="004B0D11" w:rsidRDefault="004B0D11" w:rsidP="004B0D11">
      <w:pPr>
        <w:pStyle w:val="WW-Padro"/>
        <w:ind w:right="57"/>
        <w:jc w:val="both"/>
        <w:rPr>
          <w:rFonts w:ascii="Arial" w:hAnsi="Arial" w:cs="Arial"/>
          <w:sz w:val="22"/>
          <w:szCs w:val="22"/>
          <w:lang w:val="pt-BR"/>
        </w:rPr>
      </w:pPr>
    </w:p>
    <w:p w:rsidR="004B0D11" w:rsidRPr="004B0D11" w:rsidRDefault="004B0D11" w:rsidP="004B0D11">
      <w:pPr>
        <w:pStyle w:val="WW-Padro"/>
        <w:ind w:right="57"/>
        <w:jc w:val="both"/>
        <w:rPr>
          <w:rFonts w:ascii="Arial" w:hAnsi="Arial" w:cs="Arial"/>
          <w:sz w:val="22"/>
          <w:szCs w:val="22"/>
          <w:lang w:val="pt-BR"/>
        </w:rPr>
      </w:pPr>
      <w:r w:rsidRPr="004B0D11">
        <w:rPr>
          <w:rFonts w:ascii="Arial" w:hAnsi="Arial" w:cs="Arial"/>
          <w:sz w:val="22"/>
          <w:szCs w:val="22"/>
          <w:lang w:val="pt-BR"/>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4B0D11" w:rsidRPr="004B0D11" w:rsidRDefault="004B0D11" w:rsidP="004B0D11">
      <w:pPr>
        <w:pStyle w:val="WW-Padro"/>
        <w:ind w:right="57"/>
        <w:jc w:val="both"/>
        <w:rPr>
          <w:rFonts w:ascii="Arial" w:hAnsi="Arial" w:cs="Arial"/>
          <w:sz w:val="22"/>
          <w:szCs w:val="22"/>
          <w:lang w:val="pt-BR"/>
        </w:rPr>
      </w:pPr>
    </w:p>
    <w:p w:rsidR="004B0D11" w:rsidRPr="004B0D11" w:rsidRDefault="004B0D11" w:rsidP="004B0D11">
      <w:pPr>
        <w:pStyle w:val="WW-Padro"/>
        <w:ind w:right="57"/>
        <w:jc w:val="both"/>
        <w:rPr>
          <w:rFonts w:ascii="Arial" w:hAnsi="Arial" w:cs="Arial"/>
          <w:sz w:val="22"/>
          <w:szCs w:val="22"/>
          <w:lang w:val="pt-BR"/>
        </w:rPr>
      </w:pPr>
      <w:r w:rsidRPr="004B0D11">
        <w:rPr>
          <w:rFonts w:ascii="Arial" w:hAnsi="Arial" w:cs="Arial"/>
          <w:sz w:val="22"/>
          <w:szCs w:val="22"/>
          <w:lang w:val="pt-BR"/>
        </w:rPr>
        <w:t>14.4. O preço registrado e os respectivos fornecedores serão divulgados no Diário Oficial e ficarão disponibilizados durante a vigência da Ata de Registro de Preços.</w:t>
      </w:r>
    </w:p>
    <w:p w:rsidR="004B0D11" w:rsidRPr="004B0D11" w:rsidRDefault="004B0D11" w:rsidP="004B0D11">
      <w:pPr>
        <w:pStyle w:val="WW-Padro"/>
        <w:ind w:right="57"/>
        <w:jc w:val="both"/>
        <w:rPr>
          <w:rFonts w:ascii="Arial" w:hAnsi="Arial" w:cs="Arial"/>
          <w:sz w:val="22"/>
          <w:szCs w:val="22"/>
          <w:lang w:val="pt-BR"/>
        </w:rPr>
      </w:pPr>
    </w:p>
    <w:p w:rsidR="004B0D11" w:rsidRPr="004B0D11" w:rsidRDefault="004B0D11" w:rsidP="004B0D11">
      <w:pPr>
        <w:pStyle w:val="WW-Padro"/>
        <w:ind w:right="57"/>
        <w:jc w:val="both"/>
        <w:rPr>
          <w:rFonts w:ascii="Arial" w:hAnsi="Arial" w:cs="Arial"/>
          <w:sz w:val="22"/>
          <w:szCs w:val="22"/>
          <w:lang w:val="pt-BR"/>
        </w:rPr>
      </w:pPr>
      <w:r w:rsidRPr="004B0D11">
        <w:rPr>
          <w:rFonts w:ascii="Arial" w:hAnsi="Arial" w:cs="Arial"/>
          <w:sz w:val="22"/>
          <w:szCs w:val="22"/>
          <w:lang w:val="pt-BR"/>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4B0D11" w:rsidRPr="004B0D11" w:rsidRDefault="004B0D11" w:rsidP="004B0D11">
      <w:pPr>
        <w:pStyle w:val="WW-Padro"/>
        <w:ind w:right="57"/>
        <w:jc w:val="both"/>
        <w:rPr>
          <w:rFonts w:ascii="Arial" w:hAnsi="Arial" w:cs="Arial"/>
          <w:sz w:val="22"/>
          <w:szCs w:val="22"/>
          <w:lang w:val="pt-BR"/>
        </w:rPr>
      </w:pPr>
    </w:p>
    <w:p w:rsidR="004B0D11" w:rsidRPr="004B0D11" w:rsidRDefault="004B0D11" w:rsidP="004B0D11">
      <w:pPr>
        <w:pStyle w:val="WW-Padro"/>
        <w:ind w:right="57"/>
        <w:jc w:val="both"/>
        <w:rPr>
          <w:rFonts w:ascii="Arial" w:hAnsi="Arial" w:cs="Arial"/>
          <w:sz w:val="22"/>
          <w:szCs w:val="22"/>
          <w:lang w:val="pt-BR"/>
        </w:rPr>
      </w:pPr>
      <w:r w:rsidRPr="004B0D11">
        <w:rPr>
          <w:rFonts w:ascii="Arial" w:hAnsi="Arial" w:cs="Arial"/>
          <w:sz w:val="22"/>
          <w:szCs w:val="22"/>
          <w:lang w:val="pt-BR"/>
        </w:rPr>
        <w:t>14.6. A Administração convocará o fornecedor para negociar o preço registrado e adequá-lo ao preço de mercado, sempre que verificar que o preço registrado estiver acima do preço de mercado.</w:t>
      </w:r>
    </w:p>
    <w:p w:rsidR="004B0D11" w:rsidRPr="004B0D11" w:rsidRDefault="004B0D11" w:rsidP="004B0D11">
      <w:pPr>
        <w:pStyle w:val="WW-Padro"/>
        <w:ind w:right="57"/>
        <w:jc w:val="both"/>
        <w:rPr>
          <w:rFonts w:ascii="Arial" w:hAnsi="Arial" w:cs="Arial"/>
          <w:sz w:val="22"/>
          <w:szCs w:val="22"/>
          <w:lang w:val="pt-BR"/>
        </w:rPr>
      </w:pPr>
    </w:p>
    <w:p w:rsidR="004B0D11" w:rsidRPr="004B0D11" w:rsidRDefault="004B0D11" w:rsidP="004B0D11">
      <w:pPr>
        <w:pStyle w:val="WW-Padro"/>
        <w:ind w:right="57"/>
        <w:jc w:val="both"/>
        <w:rPr>
          <w:rFonts w:ascii="Arial" w:hAnsi="Arial" w:cs="Arial"/>
          <w:sz w:val="22"/>
          <w:szCs w:val="22"/>
          <w:lang w:val="pt-BR"/>
        </w:rPr>
      </w:pPr>
      <w:r w:rsidRPr="004B0D11">
        <w:rPr>
          <w:rFonts w:ascii="Arial" w:hAnsi="Arial" w:cs="Arial"/>
          <w:sz w:val="22"/>
          <w:szCs w:val="22"/>
          <w:lang w:val="pt-BR"/>
        </w:rPr>
        <w:t>14.7. Caso seja frustrada a negociação, o fornecedor será liberado do compromisso assumido.</w:t>
      </w:r>
    </w:p>
    <w:p w:rsidR="004B0D11" w:rsidRPr="004B0D11" w:rsidRDefault="004B0D11" w:rsidP="004B0D11">
      <w:pPr>
        <w:pStyle w:val="WW-Padro"/>
        <w:ind w:right="57"/>
        <w:jc w:val="both"/>
        <w:rPr>
          <w:rFonts w:ascii="Arial" w:hAnsi="Arial" w:cs="Arial"/>
          <w:sz w:val="22"/>
          <w:szCs w:val="22"/>
          <w:lang w:val="pt-BR"/>
        </w:rPr>
      </w:pPr>
    </w:p>
    <w:p w:rsidR="004B0D11" w:rsidRPr="004B0D11" w:rsidRDefault="004B0D11" w:rsidP="004B0D11">
      <w:pPr>
        <w:pStyle w:val="WW-Padro"/>
        <w:ind w:right="57"/>
        <w:jc w:val="both"/>
        <w:rPr>
          <w:rFonts w:ascii="Arial" w:hAnsi="Arial" w:cs="Arial"/>
          <w:sz w:val="22"/>
          <w:szCs w:val="22"/>
          <w:lang w:val="pt-BR"/>
        </w:rPr>
      </w:pPr>
      <w:r w:rsidRPr="004B0D11">
        <w:rPr>
          <w:rFonts w:ascii="Arial" w:hAnsi="Arial" w:cs="Arial"/>
          <w:sz w:val="22"/>
          <w:szCs w:val="22"/>
          <w:lang w:val="pt-BR"/>
        </w:rPr>
        <w:t>14.8.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4B0D11" w:rsidRPr="004B0D11" w:rsidRDefault="004B0D11" w:rsidP="004B0D11">
      <w:pPr>
        <w:pStyle w:val="WW-Padro"/>
        <w:ind w:right="57"/>
        <w:jc w:val="both"/>
        <w:rPr>
          <w:rFonts w:ascii="Arial" w:hAnsi="Arial" w:cs="Arial"/>
          <w:sz w:val="22"/>
          <w:szCs w:val="22"/>
          <w:lang w:val="pt-BR"/>
        </w:rPr>
      </w:pPr>
    </w:p>
    <w:p w:rsidR="004B0D11" w:rsidRPr="004B0D11" w:rsidRDefault="004B0D11" w:rsidP="004B0D11">
      <w:pPr>
        <w:pStyle w:val="WW-Padro"/>
        <w:ind w:right="57"/>
        <w:jc w:val="both"/>
        <w:rPr>
          <w:rFonts w:ascii="Arial" w:hAnsi="Arial" w:cs="Arial"/>
          <w:sz w:val="22"/>
          <w:szCs w:val="22"/>
          <w:lang w:val="pt-BR"/>
        </w:rPr>
      </w:pPr>
      <w:r w:rsidRPr="004B0D11">
        <w:rPr>
          <w:rFonts w:ascii="Arial" w:hAnsi="Arial" w:cs="Arial"/>
          <w:sz w:val="22"/>
          <w:szCs w:val="22"/>
          <w:lang w:val="pt-BR"/>
        </w:rPr>
        <w:t>14.9.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4B0D11" w:rsidRPr="004B0D11" w:rsidRDefault="004B0D11" w:rsidP="004B0D11">
      <w:pPr>
        <w:pStyle w:val="WW-Padro"/>
        <w:ind w:right="57"/>
        <w:jc w:val="both"/>
        <w:rPr>
          <w:rFonts w:ascii="Arial" w:hAnsi="Arial" w:cs="Arial"/>
          <w:sz w:val="22"/>
          <w:szCs w:val="22"/>
          <w:lang w:val="pt-BR"/>
        </w:rPr>
      </w:pPr>
    </w:p>
    <w:p w:rsidR="004B0D11" w:rsidRPr="004B0D11" w:rsidRDefault="004B0D11" w:rsidP="004B0D11">
      <w:pPr>
        <w:pStyle w:val="WW-Padro"/>
        <w:ind w:right="57"/>
        <w:jc w:val="both"/>
        <w:rPr>
          <w:rFonts w:ascii="Arial" w:hAnsi="Arial" w:cs="Arial"/>
          <w:sz w:val="22"/>
          <w:szCs w:val="22"/>
          <w:lang w:val="pt-BR"/>
        </w:rPr>
      </w:pPr>
      <w:r w:rsidRPr="004B0D11">
        <w:rPr>
          <w:rFonts w:ascii="Arial" w:hAnsi="Arial" w:cs="Arial"/>
          <w:sz w:val="22"/>
          <w:szCs w:val="22"/>
          <w:lang w:val="pt-BR"/>
        </w:rPr>
        <w:t>14.10. Será considerado preço de mercado, os preços que forem iguais ou inferiores a média daqueles apurados pela Administração para determinado Item.</w:t>
      </w:r>
    </w:p>
    <w:p w:rsidR="004B0D11" w:rsidRPr="004B0D11" w:rsidRDefault="004B0D11" w:rsidP="004B0D11">
      <w:pPr>
        <w:pStyle w:val="WW-Padro"/>
        <w:ind w:right="57"/>
        <w:jc w:val="both"/>
        <w:rPr>
          <w:rFonts w:ascii="Arial" w:hAnsi="Arial" w:cs="Arial"/>
          <w:sz w:val="22"/>
          <w:szCs w:val="22"/>
          <w:lang w:val="pt-BR"/>
        </w:rPr>
      </w:pPr>
    </w:p>
    <w:p w:rsidR="004B0D11" w:rsidRPr="004B0D11" w:rsidRDefault="004B0D11" w:rsidP="004B0D11">
      <w:pPr>
        <w:pStyle w:val="WW-Padro"/>
        <w:ind w:right="57"/>
        <w:jc w:val="both"/>
        <w:rPr>
          <w:rFonts w:ascii="Arial" w:hAnsi="Arial" w:cs="Arial"/>
          <w:sz w:val="22"/>
          <w:szCs w:val="22"/>
          <w:lang w:val="pt-BR"/>
        </w:rPr>
      </w:pPr>
      <w:r w:rsidRPr="004B0D11">
        <w:rPr>
          <w:rFonts w:ascii="Arial" w:hAnsi="Arial" w:cs="Arial"/>
          <w:sz w:val="22"/>
          <w:szCs w:val="22"/>
          <w:lang w:val="pt-BR"/>
        </w:rPr>
        <w:t>14.11. Não havendo êxito nas negociações com o primeiro colocado, a Administração poderá convocar os demais fornecedores classificados, nas mesmas condições ou revogar a Ata de Registro de Preços ou parte dela.</w:t>
      </w:r>
    </w:p>
    <w:p w:rsidR="004B0D11" w:rsidRPr="004B0D11" w:rsidRDefault="004B0D11" w:rsidP="004B0D11">
      <w:pPr>
        <w:pStyle w:val="WW-Padro"/>
        <w:ind w:right="57"/>
        <w:jc w:val="both"/>
        <w:rPr>
          <w:rFonts w:ascii="Arial" w:hAnsi="Arial" w:cs="Arial"/>
          <w:sz w:val="22"/>
          <w:szCs w:val="22"/>
          <w:lang w:val="pt-BR"/>
        </w:rPr>
      </w:pPr>
    </w:p>
    <w:p w:rsidR="004B0D11" w:rsidRPr="004B0D11" w:rsidRDefault="004B0D11" w:rsidP="004B0D11">
      <w:pPr>
        <w:pStyle w:val="WW-Padro"/>
        <w:ind w:right="57"/>
        <w:jc w:val="both"/>
        <w:rPr>
          <w:rFonts w:ascii="Arial" w:hAnsi="Arial" w:cs="Arial"/>
          <w:sz w:val="22"/>
          <w:szCs w:val="22"/>
          <w:lang w:val="pt-BR"/>
        </w:rPr>
      </w:pPr>
      <w:r w:rsidRPr="004B0D11">
        <w:rPr>
          <w:rFonts w:ascii="Arial" w:hAnsi="Arial" w:cs="Arial"/>
          <w:sz w:val="22"/>
          <w:szCs w:val="22"/>
          <w:lang w:val="pt-BR"/>
        </w:rPr>
        <w:t>14.12. As alterações de preços oriundas da revisão dos mesmos, no caso de desequilíbrio da equação econômico-financeira, serão publicadas trimestralmente no Diário Oficial.</w:t>
      </w:r>
    </w:p>
    <w:p w:rsidR="004B0D11" w:rsidRPr="004B0D11" w:rsidRDefault="004B0D11" w:rsidP="004B0D11">
      <w:pPr>
        <w:pStyle w:val="WW-Padro"/>
        <w:ind w:right="57"/>
        <w:jc w:val="both"/>
        <w:rPr>
          <w:rFonts w:ascii="Arial" w:hAnsi="Arial" w:cs="Arial"/>
          <w:bCs/>
          <w:sz w:val="22"/>
          <w:szCs w:val="22"/>
          <w:lang w:val="pt-BR"/>
        </w:rPr>
      </w:pPr>
    </w:p>
    <w:p w:rsidR="004B0D11" w:rsidRPr="004B0D11" w:rsidRDefault="004B0D11" w:rsidP="004B0D11">
      <w:pPr>
        <w:ind w:right="57"/>
        <w:jc w:val="both"/>
        <w:rPr>
          <w:rFonts w:ascii="Arial" w:hAnsi="Arial" w:cs="Arial"/>
          <w:sz w:val="22"/>
          <w:szCs w:val="22"/>
        </w:rPr>
      </w:pPr>
      <w:r w:rsidRPr="004B0D11">
        <w:rPr>
          <w:rFonts w:ascii="Arial" w:hAnsi="Arial" w:cs="Arial"/>
          <w:b/>
          <w:bCs/>
          <w:sz w:val="22"/>
          <w:szCs w:val="22"/>
        </w:rPr>
        <w:t>15. DOS USUÁRIOS DA ATA DE REGISTRO DE PREÇO</w:t>
      </w:r>
    </w:p>
    <w:p w:rsidR="004B0D11" w:rsidRPr="004B0D11" w:rsidRDefault="004B0D11" w:rsidP="004B0D11">
      <w:pPr>
        <w:ind w:right="57"/>
        <w:jc w:val="both"/>
        <w:rPr>
          <w:rFonts w:ascii="Arial" w:hAnsi="Arial" w:cs="Arial"/>
          <w:b/>
          <w:bCs/>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15.1.Poderá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4B0D11" w:rsidRPr="004B0D11" w:rsidRDefault="004B0D11" w:rsidP="004B0D11">
      <w:pPr>
        <w:autoSpaceDE w:val="0"/>
        <w:ind w:right="57"/>
        <w:jc w:val="both"/>
        <w:rPr>
          <w:rFonts w:ascii="Arial" w:hAnsi="Arial" w:cs="Arial"/>
          <w:b/>
          <w:bCs/>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 xml:space="preserve">15.3. Qualquer adesão à ata de registro de preços deverá ser previamente comunicada ao município de </w:t>
      </w:r>
      <w:r w:rsidR="00E0010C">
        <w:rPr>
          <w:rFonts w:ascii="Arial" w:hAnsi="Arial" w:cs="Arial"/>
          <w:sz w:val="22"/>
          <w:szCs w:val="22"/>
        </w:rPr>
        <w:t>Pequi</w:t>
      </w:r>
      <w:r w:rsidRPr="004B0D11">
        <w:rPr>
          <w:rFonts w:ascii="Arial" w:hAnsi="Arial" w:cs="Arial"/>
          <w:sz w:val="22"/>
          <w:szCs w:val="22"/>
        </w:rPr>
        <w:t>/MG.</w:t>
      </w:r>
    </w:p>
    <w:p w:rsidR="004B0D11" w:rsidRPr="004B0D11" w:rsidRDefault="004B0D11" w:rsidP="004B0D11">
      <w:pPr>
        <w:ind w:right="57"/>
        <w:jc w:val="both"/>
        <w:rPr>
          <w:rFonts w:ascii="Arial" w:hAnsi="Arial" w:cs="Arial"/>
          <w:b/>
          <w:sz w:val="22"/>
          <w:szCs w:val="22"/>
        </w:rPr>
      </w:pPr>
    </w:p>
    <w:p w:rsidR="004B0D11" w:rsidRPr="004B0D11" w:rsidRDefault="004B0D11" w:rsidP="004B0D11">
      <w:pPr>
        <w:pStyle w:val="WW-Padro"/>
        <w:ind w:right="57"/>
        <w:jc w:val="both"/>
        <w:rPr>
          <w:rFonts w:ascii="Arial" w:hAnsi="Arial" w:cs="Arial"/>
          <w:sz w:val="22"/>
          <w:szCs w:val="22"/>
          <w:lang w:val="pt-BR"/>
        </w:rPr>
      </w:pPr>
      <w:r w:rsidRPr="004B0D11">
        <w:rPr>
          <w:rFonts w:ascii="Arial" w:hAnsi="Arial" w:cs="Arial"/>
          <w:b/>
          <w:sz w:val="22"/>
          <w:szCs w:val="22"/>
          <w:lang w:val="pt-BR"/>
        </w:rPr>
        <w:t>16. CONDIÇÕES DE FORNECIMENTO</w:t>
      </w:r>
    </w:p>
    <w:p w:rsidR="004B0D11" w:rsidRPr="004B0D11" w:rsidRDefault="004B0D11" w:rsidP="004B0D11">
      <w:pPr>
        <w:pStyle w:val="WW-Padro"/>
        <w:ind w:right="57"/>
        <w:jc w:val="both"/>
        <w:rPr>
          <w:rFonts w:ascii="Arial" w:hAnsi="Arial" w:cs="Arial"/>
          <w:b/>
          <w:sz w:val="22"/>
          <w:szCs w:val="22"/>
          <w:lang w:val="pt-BR"/>
        </w:rPr>
      </w:pPr>
    </w:p>
    <w:p w:rsidR="004B0D11" w:rsidRPr="004B0D11" w:rsidRDefault="004B0D11" w:rsidP="004B0D11">
      <w:pPr>
        <w:pStyle w:val="WW-Padro"/>
        <w:tabs>
          <w:tab w:val="left" w:pos="1440"/>
        </w:tabs>
        <w:ind w:right="57"/>
        <w:jc w:val="both"/>
        <w:rPr>
          <w:rFonts w:ascii="Arial" w:hAnsi="Arial" w:cs="Arial"/>
          <w:sz w:val="22"/>
          <w:szCs w:val="22"/>
          <w:lang w:val="pt-BR"/>
        </w:rPr>
      </w:pPr>
      <w:r w:rsidRPr="004B0D11">
        <w:rPr>
          <w:rFonts w:ascii="Arial" w:hAnsi="Arial" w:cs="Arial"/>
          <w:sz w:val="22"/>
          <w:szCs w:val="22"/>
          <w:lang w:val="pt-BR"/>
        </w:rPr>
        <w:t>16.1. O objeto do presente certame será entregue em conformidade com as especificações técnicas, cronogramas, prazos, local e condições apontadas no respectivo Termo de Referência e documentação anexa.</w:t>
      </w:r>
    </w:p>
    <w:p w:rsidR="004B0D11" w:rsidRPr="004B0D11" w:rsidRDefault="004B0D11" w:rsidP="004B0D11">
      <w:pPr>
        <w:pStyle w:val="WW-Padro"/>
        <w:tabs>
          <w:tab w:val="left" w:pos="1440"/>
        </w:tabs>
        <w:ind w:right="57"/>
        <w:jc w:val="both"/>
        <w:rPr>
          <w:rFonts w:ascii="Arial" w:hAnsi="Arial" w:cs="Arial"/>
          <w:sz w:val="22"/>
          <w:szCs w:val="22"/>
          <w:lang w:val="pt-BR"/>
        </w:rPr>
      </w:pPr>
    </w:p>
    <w:p w:rsidR="004B0D11" w:rsidRPr="004B0D11" w:rsidRDefault="004B0D11" w:rsidP="004B0D11">
      <w:pPr>
        <w:pStyle w:val="WW-Padro"/>
        <w:tabs>
          <w:tab w:val="left" w:pos="1440"/>
        </w:tabs>
        <w:ind w:right="57"/>
        <w:jc w:val="both"/>
        <w:rPr>
          <w:rFonts w:ascii="Arial" w:hAnsi="Arial" w:cs="Arial"/>
          <w:sz w:val="22"/>
          <w:szCs w:val="22"/>
          <w:lang w:val="pt-BR"/>
        </w:rPr>
      </w:pPr>
      <w:r w:rsidRPr="004B0D11">
        <w:rPr>
          <w:rFonts w:ascii="Arial" w:hAnsi="Arial" w:cs="Arial"/>
          <w:sz w:val="22"/>
          <w:szCs w:val="22"/>
          <w:lang w:val="pt-BR"/>
        </w:rPr>
        <w:lastRenderedPageBreak/>
        <w:t>16.2. A partir da entrega, o objeto será recebido e submetido ao setor requisitante para avaliar a sua conformidade com as especificações constantes do edital, a fim de que se decida sobre sua aceitação ou rejeição.</w:t>
      </w:r>
    </w:p>
    <w:p w:rsidR="004B0D11" w:rsidRPr="004B0D11" w:rsidRDefault="004B0D11" w:rsidP="004B0D11">
      <w:pPr>
        <w:pStyle w:val="WW-Padro"/>
        <w:tabs>
          <w:tab w:val="left" w:pos="1440"/>
        </w:tabs>
        <w:ind w:right="57"/>
        <w:jc w:val="both"/>
        <w:rPr>
          <w:rFonts w:ascii="Arial" w:hAnsi="Arial" w:cs="Arial"/>
          <w:sz w:val="22"/>
          <w:szCs w:val="22"/>
          <w:lang w:val="pt-BR"/>
        </w:rPr>
      </w:pPr>
    </w:p>
    <w:p w:rsidR="004B0D11" w:rsidRPr="004B0D11" w:rsidRDefault="004B0D11" w:rsidP="004B0D11">
      <w:pPr>
        <w:pStyle w:val="WW-Padro"/>
        <w:tabs>
          <w:tab w:val="left" w:pos="1440"/>
        </w:tabs>
        <w:ind w:right="57"/>
        <w:jc w:val="both"/>
        <w:rPr>
          <w:rFonts w:ascii="Arial" w:hAnsi="Arial" w:cs="Arial"/>
          <w:sz w:val="22"/>
          <w:szCs w:val="22"/>
          <w:lang w:val="pt-BR"/>
        </w:rPr>
      </w:pPr>
      <w:r w:rsidRPr="004B0D11">
        <w:rPr>
          <w:rFonts w:ascii="Arial" w:hAnsi="Arial" w:cs="Arial"/>
          <w:sz w:val="22"/>
          <w:szCs w:val="22"/>
          <w:lang w:val="pt-BR"/>
        </w:rPr>
        <w:t>16.3. Na hipótese de rejeição do objeto recebido, o mesmo deverá ser recolhido pelo contratado no prazo de 24:00 (vinte e quatro) horas da comunicação pela Secretaria. Após este prazo, a Secretaria reserva-se o direito de enviar o objeto rejeitado à contratada, com frete a pagar.</w:t>
      </w:r>
    </w:p>
    <w:p w:rsidR="004B0D11" w:rsidRPr="004B0D11" w:rsidRDefault="004B0D11" w:rsidP="004B0D11">
      <w:pPr>
        <w:pStyle w:val="WW-Padro"/>
        <w:tabs>
          <w:tab w:val="left" w:pos="1440"/>
        </w:tabs>
        <w:ind w:right="57"/>
        <w:jc w:val="both"/>
        <w:rPr>
          <w:rFonts w:ascii="Arial" w:hAnsi="Arial" w:cs="Arial"/>
          <w:sz w:val="22"/>
          <w:szCs w:val="22"/>
          <w:lang w:val="pt-BR"/>
        </w:rPr>
      </w:pPr>
    </w:p>
    <w:p w:rsidR="004B0D11" w:rsidRPr="004B0D11" w:rsidRDefault="004B0D11" w:rsidP="004B0D11">
      <w:pPr>
        <w:pStyle w:val="WW-Padro"/>
        <w:tabs>
          <w:tab w:val="left" w:pos="1440"/>
        </w:tabs>
        <w:ind w:right="57"/>
        <w:jc w:val="both"/>
        <w:rPr>
          <w:rFonts w:ascii="Arial" w:hAnsi="Arial" w:cs="Arial"/>
          <w:sz w:val="22"/>
          <w:szCs w:val="22"/>
          <w:lang w:val="pt-BR"/>
        </w:rPr>
      </w:pPr>
      <w:r w:rsidRPr="004B0D11">
        <w:rPr>
          <w:rFonts w:ascii="Arial" w:hAnsi="Arial" w:cs="Arial"/>
          <w:sz w:val="22"/>
          <w:szCs w:val="22"/>
          <w:lang w:val="pt-BR"/>
        </w:rPr>
        <w:t>16.4.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4B0D11" w:rsidRPr="004B0D11" w:rsidRDefault="004B0D11" w:rsidP="004B0D11">
      <w:pPr>
        <w:pStyle w:val="WW-Padro"/>
        <w:tabs>
          <w:tab w:val="left" w:pos="1440"/>
        </w:tabs>
        <w:ind w:right="57"/>
        <w:jc w:val="both"/>
        <w:rPr>
          <w:rFonts w:ascii="Arial" w:hAnsi="Arial" w:cs="Arial"/>
          <w:sz w:val="22"/>
          <w:szCs w:val="22"/>
          <w:lang w:val="pt-BR"/>
        </w:rPr>
      </w:pPr>
    </w:p>
    <w:p w:rsidR="004B0D11" w:rsidRPr="004B0D11" w:rsidRDefault="004B0D11" w:rsidP="004B0D11">
      <w:pPr>
        <w:pStyle w:val="WW-Padro"/>
        <w:tabs>
          <w:tab w:val="left" w:pos="1440"/>
        </w:tabs>
        <w:ind w:right="57"/>
        <w:jc w:val="both"/>
        <w:rPr>
          <w:rFonts w:ascii="Arial" w:hAnsi="Arial" w:cs="Arial"/>
          <w:sz w:val="22"/>
          <w:szCs w:val="22"/>
          <w:lang w:val="pt-BR"/>
        </w:rPr>
      </w:pPr>
      <w:r w:rsidRPr="004B0D11">
        <w:rPr>
          <w:rFonts w:ascii="Arial" w:hAnsi="Arial" w:cs="Arial"/>
          <w:sz w:val="22"/>
          <w:szCs w:val="22"/>
          <w:lang w:val="pt-BR"/>
        </w:rPr>
        <w:t>16.5. O material rejeitado poderá ser substituído uma única vez, dentro de até 05 (cinco) dias úteis, após a solicitação pelo Setor Requisitante.</w:t>
      </w:r>
    </w:p>
    <w:p w:rsidR="004B0D11" w:rsidRPr="004B0D11" w:rsidRDefault="004B0D11" w:rsidP="004B0D11">
      <w:pPr>
        <w:pStyle w:val="WW-Padro"/>
        <w:tabs>
          <w:tab w:val="left" w:pos="1440"/>
        </w:tabs>
        <w:ind w:right="57"/>
        <w:jc w:val="both"/>
        <w:rPr>
          <w:rFonts w:ascii="Arial" w:hAnsi="Arial" w:cs="Arial"/>
          <w:sz w:val="22"/>
          <w:szCs w:val="22"/>
          <w:lang w:val="pt-BR"/>
        </w:rPr>
      </w:pPr>
    </w:p>
    <w:p w:rsidR="004B0D11" w:rsidRPr="004B0D11" w:rsidRDefault="004B0D11" w:rsidP="004B0D11">
      <w:pPr>
        <w:pStyle w:val="WW-Padro"/>
        <w:tabs>
          <w:tab w:val="left" w:pos="1440"/>
        </w:tabs>
        <w:ind w:right="57"/>
        <w:jc w:val="both"/>
        <w:rPr>
          <w:rFonts w:ascii="Arial" w:hAnsi="Arial" w:cs="Arial"/>
          <w:sz w:val="22"/>
          <w:szCs w:val="22"/>
          <w:lang w:val="pt-BR"/>
        </w:rPr>
      </w:pPr>
      <w:r w:rsidRPr="004B0D11">
        <w:rPr>
          <w:rFonts w:ascii="Arial" w:hAnsi="Arial" w:cs="Arial"/>
          <w:sz w:val="22"/>
          <w:szCs w:val="22"/>
          <w:lang w:val="pt-BR"/>
        </w:rPr>
        <w:t xml:space="preserve">16.6. Após o recebimento definitivo, o Contratado responderá por vícios por ventura apresentados pelo objeto licitado, no seu prazo de validade. </w:t>
      </w:r>
    </w:p>
    <w:p w:rsidR="004B0D11" w:rsidRPr="004B0D11" w:rsidRDefault="004B0D11" w:rsidP="004B0D11">
      <w:pPr>
        <w:pStyle w:val="WW-Padro"/>
        <w:tabs>
          <w:tab w:val="left" w:pos="1440"/>
        </w:tabs>
        <w:ind w:right="57"/>
        <w:jc w:val="both"/>
        <w:rPr>
          <w:rFonts w:ascii="Arial" w:hAnsi="Arial" w:cs="Arial"/>
          <w:sz w:val="22"/>
          <w:szCs w:val="22"/>
          <w:lang w:val="pt-BR"/>
        </w:rPr>
      </w:pPr>
    </w:p>
    <w:p w:rsidR="004B0D11" w:rsidRPr="004B0D11" w:rsidRDefault="004B0D11" w:rsidP="004B0D11">
      <w:pPr>
        <w:pStyle w:val="WW-Padro"/>
        <w:tabs>
          <w:tab w:val="left" w:pos="1440"/>
        </w:tabs>
        <w:ind w:right="57"/>
        <w:jc w:val="both"/>
        <w:rPr>
          <w:rFonts w:ascii="Arial" w:hAnsi="Arial" w:cs="Arial"/>
          <w:sz w:val="22"/>
          <w:szCs w:val="22"/>
          <w:lang w:val="pt-BR"/>
        </w:rPr>
      </w:pPr>
      <w:r w:rsidRPr="004B0D11">
        <w:rPr>
          <w:rFonts w:ascii="Arial" w:hAnsi="Arial" w:cs="Arial"/>
          <w:sz w:val="22"/>
          <w:szCs w:val="22"/>
          <w:lang w:val="pt-BR"/>
        </w:rPr>
        <w:t>16.7. O contratado deverá comprovar a manutenção das condições demonstradas para habilitação, até que seja satisfeita a obrigação assumida.</w:t>
      </w:r>
    </w:p>
    <w:p w:rsidR="004B0D11" w:rsidRPr="004B0D11" w:rsidRDefault="004B0D11" w:rsidP="004B0D11">
      <w:pPr>
        <w:pStyle w:val="WW-Padro"/>
        <w:tabs>
          <w:tab w:val="left" w:pos="1440"/>
        </w:tabs>
        <w:ind w:right="57"/>
        <w:jc w:val="both"/>
        <w:rPr>
          <w:rFonts w:ascii="Arial" w:hAnsi="Arial" w:cs="Arial"/>
          <w:sz w:val="22"/>
          <w:szCs w:val="22"/>
          <w:lang w:val="pt-BR"/>
        </w:rPr>
      </w:pPr>
    </w:p>
    <w:p w:rsidR="004B0D11" w:rsidRPr="004B0D11" w:rsidRDefault="004B0D11" w:rsidP="004B0D11">
      <w:pPr>
        <w:pStyle w:val="WW-Padro"/>
        <w:tabs>
          <w:tab w:val="left" w:pos="1440"/>
        </w:tabs>
        <w:ind w:right="57"/>
        <w:jc w:val="both"/>
        <w:rPr>
          <w:rFonts w:ascii="Arial" w:hAnsi="Arial" w:cs="Arial"/>
          <w:sz w:val="22"/>
          <w:szCs w:val="22"/>
          <w:lang w:val="pt-BR"/>
        </w:rPr>
      </w:pPr>
      <w:r w:rsidRPr="004B0D11">
        <w:rPr>
          <w:rFonts w:ascii="Arial" w:hAnsi="Arial" w:cs="Arial"/>
          <w:sz w:val="22"/>
          <w:szCs w:val="22"/>
          <w:lang w:val="pt-BR"/>
        </w:rPr>
        <w:t>16.8. Caso adjudicatário não apresente situação regular no ato de retirada do Empenho, ou recuse-se a retirá-lo, serão convocados os licitantes remanescentes, observada a ordem de classificação, para retirá-lo.</w:t>
      </w:r>
    </w:p>
    <w:p w:rsidR="004B0D11" w:rsidRPr="004B0D11" w:rsidRDefault="004B0D11" w:rsidP="004B0D11">
      <w:pPr>
        <w:pStyle w:val="WW-Padro"/>
        <w:tabs>
          <w:tab w:val="left" w:pos="1440"/>
        </w:tabs>
        <w:ind w:right="57"/>
        <w:jc w:val="both"/>
        <w:rPr>
          <w:rFonts w:ascii="Arial" w:hAnsi="Arial" w:cs="Arial"/>
          <w:sz w:val="22"/>
          <w:szCs w:val="22"/>
          <w:lang w:val="pt-BR"/>
        </w:rPr>
      </w:pPr>
    </w:p>
    <w:p w:rsidR="004B0D11" w:rsidRPr="004B0D11" w:rsidRDefault="004B0D11" w:rsidP="004B0D11">
      <w:pPr>
        <w:pStyle w:val="WW-Padro"/>
        <w:tabs>
          <w:tab w:val="left" w:pos="1440"/>
        </w:tabs>
        <w:ind w:right="57"/>
        <w:jc w:val="both"/>
        <w:rPr>
          <w:rFonts w:ascii="Arial" w:hAnsi="Arial" w:cs="Arial"/>
          <w:sz w:val="22"/>
          <w:szCs w:val="22"/>
          <w:lang w:val="pt-BR"/>
        </w:rPr>
      </w:pPr>
      <w:r w:rsidRPr="004B0D11">
        <w:rPr>
          <w:rFonts w:ascii="Arial" w:hAnsi="Arial" w:cs="Arial"/>
          <w:sz w:val="22"/>
          <w:szCs w:val="22"/>
          <w:lang w:val="pt-BR"/>
        </w:rPr>
        <w:t>16.9. Qualquer solicitação de prorrogação de prazo para retirada do Empenho, decorrente desta licitação, somente será analisada se apresentada antes do decurso do prazo para tal e devidamente fundamentada.</w:t>
      </w:r>
    </w:p>
    <w:p w:rsidR="004B0D11" w:rsidRPr="004B0D11" w:rsidRDefault="004B0D11" w:rsidP="004B0D11">
      <w:pPr>
        <w:pStyle w:val="WW-Padro"/>
        <w:tabs>
          <w:tab w:val="left" w:pos="1440"/>
        </w:tabs>
        <w:ind w:right="57"/>
        <w:jc w:val="both"/>
        <w:rPr>
          <w:rFonts w:ascii="Arial" w:hAnsi="Arial" w:cs="Arial"/>
          <w:sz w:val="22"/>
          <w:szCs w:val="22"/>
          <w:lang w:val="pt-BR"/>
        </w:rPr>
      </w:pPr>
    </w:p>
    <w:p w:rsidR="004B0D11" w:rsidRPr="004B0D11" w:rsidRDefault="004B0D11" w:rsidP="004B0D11">
      <w:pPr>
        <w:pStyle w:val="WW-Padro"/>
        <w:ind w:right="57"/>
        <w:jc w:val="both"/>
        <w:rPr>
          <w:rFonts w:ascii="Arial" w:hAnsi="Arial" w:cs="Arial"/>
          <w:sz w:val="22"/>
          <w:szCs w:val="22"/>
          <w:lang w:val="pt-BR"/>
        </w:rPr>
      </w:pPr>
      <w:r w:rsidRPr="004B0D11">
        <w:rPr>
          <w:rFonts w:ascii="Arial" w:hAnsi="Arial" w:cs="Arial"/>
          <w:b/>
          <w:sz w:val="22"/>
          <w:szCs w:val="22"/>
          <w:lang w:val="pt-BR"/>
        </w:rPr>
        <w:t>17. PAGAMENTO</w:t>
      </w:r>
    </w:p>
    <w:p w:rsidR="004B0D11" w:rsidRPr="004B0D11" w:rsidRDefault="004B0D11" w:rsidP="004B0D11">
      <w:pPr>
        <w:pStyle w:val="WW-Padro"/>
        <w:ind w:right="57"/>
        <w:jc w:val="both"/>
        <w:rPr>
          <w:rFonts w:ascii="Arial" w:hAnsi="Arial" w:cs="Arial"/>
          <w:b/>
          <w:sz w:val="22"/>
          <w:szCs w:val="22"/>
          <w:lang w:val="pt-BR"/>
        </w:rPr>
      </w:pPr>
    </w:p>
    <w:p w:rsidR="004B0D11" w:rsidRPr="004B0D11" w:rsidRDefault="004B0D11" w:rsidP="004B0D11">
      <w:pPr>
        <w:pStyle w:val="WW-Padro"/>
        <w:tabs>
          <w:tab w:val="left" w:pos="1440"/>
        </w:tabs>
        <w:ind w:right="57"/>
        <w:jc w:val="both"/>
        <w:rPr>
          <w:rFonts w:ascii="Arial" w:hAnsi="Arial" w:cs="Arial"/>
          <w:sz w:val="22"/>
          <w:szCs w:val="22"/>
          <w:lang w:val="pt-BR"/>
        </w:rPr>
      </w:pPr>
      <w:r w:rsidRPr="004B0D11">
        <w:rPr>
          <w:rFonts w:ascii="Arial" w:hAnsi="Arial" w:cs="Arial"/>
          <w:sz w:val="22"/>
          <w:szCs w:val="22"/>
          <w:lang w:val="pt-BR"/>
        </w:rPr>
        <w:t>17.1. A Nota Fiscal / Fatura Discriminativa deverá ser apresentada conforme descrito no Anexo – Termo de referência.</w:t>
      </w:r>
    </w:p>
    <w:p w:rsidR="004B0D11" w:rsidRPr="004B0D11" w:rsidRDefault="004B0D11" w:rsidP="004B0D11">
      <w:pPr>
        <w:pStyle w:val="WW-Padro"/>
        <w:tabs>
          <w:tab w:val="left" w:pos="1440"/>
        </w:tabs>
        <w:ind w:right="57"/>
        <w:jc w:val="both"/>
        <w:rPr>
          <w:rFonts w:ascii="Arial" w:hAnsi="Arial" w:cs="Arial"/>
          <w:sz w:val="22"/>
          <w:szCs w:val="22"/>
          <w:lang w:val="pt-BR"/>
        </w:rPr>
      </w:pPr>
    </w:p>
    <w:p w:rsidR="004B0D11" w:rsidRPr="004B0D11" w:rsidRDefault="004B0D11" w:rsidP="004B0D11">
      <w:pPr>
        <w:pStyle w:val="WW-Padro"/>
        <w:tabs>
          <w:tab w:val="left" w:pos="1440"/>
        </w:tabs>
        <w:ind w:right="57"/>
        <w:jc w:val="both"/>
        <w:rPr>
          <w:rFonts w:ascii="Arial" w:hAnsi="Arial" w:cs="Arial"/>
          <w:sz w:val="22"/>
          <w:szCs w:val="22"/>
          <w:lang w:val="pt-BR"/>
        </w:rPr>
      </w:pPr>
      <w:r w:rsidRPr="004B0D11">
        <w:rPr>
          <w:rFonts w:ascii="Arial" w:hAnsi="Arial" w:cs="Arial"/>
          <w:sz w:val="22"/>
          <w:szCs w:val="22"/>
          <w:lang w:val="pt-BR"/>
        </w:rPr>
        <w:t>17.2. A Prefeitura Municipal efetuará o pagamento no prazo e condições descritas no Anexo – Termo de Referência.</w:t>
      </w:r>
    </w:p>
    <w:p w:rsidR="004B0D11" w:rsidRPr="004B0D11" w:rsidRDefault="004B0D11" w:rsidP="004B0D11">
      <w:pPr>
        <w:pStyle w:val="WW-Padro"/>
        <w:tabs>
          <w:tab w:val="left" w:pos="1440"/>
        </w:tabs>
        <w:ind w:right="57"/>
        <w:jc w:val="both"/>
        <w:rPr>
          <w:rFonts w:ascii="Arial" w:hAnsi="Arial" w:cs="Arial"/>
          <w:b/>
          <w:sz w:val="22"/>
          <w:szCs w:val="22"/>
          <w:lang w:val="pt-BR"/>
        </w:rPr>
      </w:pPr>
    </w:p>
    <w:p w:rsidR="004B0D11" w:rsidRPr="004B0D11" w:rsidRDefault="004B0D11" w:rsidP="004B0D11">
      <w:pPr>
        <w:pStyle w:val="WW-Padro"/>
        <w:ind w:right="57"/>
        <w:jc w:val="both"/>
        <w:rPr>
          <w:rFonts w:ascii="Arial" w:hAnsi="Arial" w:cs="Arial"/>
          <w:sz w:val="22"/>
          <w:szCs w:val="22"/>
          <w:lang w:val="pt-BR"/>
        </w:rPr>
      </w:pPr>
      <w:r w:rsidRPr="004B0D11">
        <w:rPr>
          <w:rFonts w:ascii="Arial" w:hAnsi="Arial" w:cs="Arial"/>
          <w:b/>
          <w:sz w:val="22"/>
          <w:szCs w:val="22"/>
          <w:lang w:val="pt-BR"/>
        </w:rPr>
        <w:t>18. DAS SANÇÕES ADMINISTRATIVAS</w:t>
      </w:r>
    </w:p>
    <w:p w:rsidR="004B0D11" w:rsidRPr="004B0D11" w:rsidRDefault="004B0D11" w:rsidP="004B0D11">
      <w:pPr>
        <w:pStyle w:val="WW-Padro"/>
        <w:ind w:right="57"/>
        <w:jc w:val="both"/>
        <w:rPr>
          <w:rFonts w:ascii="Arial" w:hAnsi="Arial" w:cs="Arial"/>
          <w:b/>
          <w:sz w:val="22"/>
          <w:szCs w:val="22"/>
          <w:lang w:val="pt-BR"/>
        </w:rPr>
      </w:pPr>
    </w:p>
    <w:p w:rsidR="004B0D11" w:rsidRPr="004B0D11" w:rsidRDefault="004B0D11" w:rsidP="004B0D11">
      <w:pPr>
        <w:tabs>
          <w:tab w:val="left" w:pos="1245"/>
        </w:tabs>
        <w:ind w:right="57"/>
        <w:jc w:val="both"/>
        <w:rPr>
          <w:rFonts w:ascii="Arial" w:hAnsi="Arial" w:cs="Arial"/>
          <w:sz w:val="22"/>
          <w:szCs w:val="22"/>
        </w:rPr>
      </w:pPr>
      <w:r w:rsidRPr="004B0D11">
        <w:rPr>
          <w:rFonts w:ascii="Arial" w:hAnsi="Arial" w:cs="Arial"/>
          <w:sz w:val="22"/>
          <w:szCs w:val="22"/>
        </w:rPr>
        <w:t>18.1.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18.2.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18.2.1. Advertência;</w:t>
      </w:r>
    </w:p>
    <w:p w:rsidR="004B0D11" w:rsidRPr="004B0D11" w:rsidRDefault="004B0D11" w:rsidP="004B0D11">
      <w:pPr>
        <w:pStyle w:val="Recuodecorpodetexto34"/>
        <w:spacing w:after="0"/>
        <w:ind w:left="0" w:right="57"/>
        <w:jc w:val="both"/>
        <w:rPr>
          <w:rFonts w:ascii="Arial" w:hAnsi="Arial" w:cs="Arial"/>
          <w:sz w:val="22"/>
          <w:szCs w:val="22"/>
        </w:rPr>
      </w:pPr>
    </w:p>
    <w:p w:rsidR="004B0D11" w:rsidRPr="004B0D11" w:rsidRDefault="004B0D11" w:rsidP="004B0D11">
      <w:pPr>
        <w:pStyle w:val="Recuodecorpodetexto34"/>
        <w:spacing w:after="0"/>
        <w:ind w:left="0" w:right="57"/>
        <w:jc w:val="both"/>
        <w:rPr>
          <w:rFonts w:ascii="Arial" w:hAnsi="Arial" w:cs="Arial"/>
          <w:sz w:val="22"/>
          <w:szCs w:val="22"/>
        </w:rPr>
      </w:pPr>
      <w:r w:rsidRPr="004B0D11">
        <w:rPr>
          <w:rFonts w:ascii="Arial" w:hAnsi="Arial" w:cs="Arial"/>
          <w:sz w:val="22"/>
          <w:szCs w:val="22"/>
        </w:rPr>
        <w:t>18.2.2. Multa de 0,3% (três décimos por cento) por dia, até o 10</w:t>
      </w:r>
      <w:r w:rsidRPr="004B0D11">
        <w:rPr>
          <w:rFonts w:ascii="Arial" w:hAnsi="Arial" w:cs="Arial"/>
          <w:sz w:val="22"/>
          <w:szCs w:val="22"/>
          <w:u w:val="single"/>
          <w:vertAlign w:val="superscript"/>
        </w:rPr>
        <w:t>o</w:t>
      </w:r>
      <w:r w:rsidRPr="004B0D11">
        <w:rPr>
          <w:rFonts w:ascii="Arial" w:hAnsi="Arial" w:cs="Arial"/>
          <w:sz w:val="22"/>
          <w:szCs w:val="22"/>
        </w:rPr>
        <w:t xml:space="preserve"> (décimo) dia de atraso, da entrega do produto, sobre o valor da parcela, por ocorrência;</w:t>
      </w:r>
    </w:p>
    <w:p w:rsidR="004B0D11" w:rsidRPr="004B0D11" w:rsidRDefault="004B0D11" w:rsidP="004B0D11">
      <w:pPr>
        <w:pStyle w:val="Recuodecorpodetexto34"/>
        <w:spacing w:after="0"/>
        <w:ind w:left="0" w:right="57"/>
        <w:jc w:val="both"/>
        <w:rPr>
          <w:rFonts w:ascii="Arial" w:hAnsi="Arial" w:cs="Arial"/>
          <w:sz w:val="22"/>
          <w:szCs w:val="22"/>
        </w:rPr>
      </w:pPr>
    </w:p>
    <w:p w:rsidR="004B0D11" w:rsidRPr="004B0D11" w:rsidRDefault="004B0D11" w:rsidP="004B0D11">
      <w:pPr>
        <w:pStyle w:val="Recuodecorpodetexto34"/>
        <w:spacing w:after="0"/>
        <w:ind w:left="0" w:right="57"/>
        <w:jc w:val="both"/>
        <w:rPr>
          <w:rFonts w:ascii="Arial" w:hAnsi="Arial" w:cs="Arial"/>
          <w:sz w:val="22"/>
          <w:szCs w:val="22"/>
        </w:rPr>
      </w:pPr>
      <w:r w:rsidRPr="004B0D11">
        <w:rPr>
          <w:rFonts w:ascii="Arial" w:hAnsi="Arial" w:cs="Arial"/>
          <w:sz w:val="22"/>
          <w:szCs w:val="22"/>
        </w:rPr>
        <w:t>18.2.3. Multa de 20% (vinte por cento) sobre o valor do saldo do valor do contrato, no caso de atraso superior a 10 (dez) dias, com a consequente rescisão contratual, quando for o caso;</w:t>
      </w:r>
    </w:p>
    <w:p w:rsidR="004B0D11" w:rsidRPr="004B0D11" w:rsidRDefault="004B0D11" w:rsidP="004B0D11">
      <w:pPr>
        <w:pStyle w:val="Corpodetexto"/>
        <w:spacing w:after="0" w:line="240" w:lineRule="auto"/>
        <w:ind w:right="57"/>
        <w:jc w:val="both"/>
        <w:rPr>
          <w:rFonts w:ascii="Arial" w:hAnsi="Arial" w:cs="Arial"/>
          <w:sz w:val="22"/>
          <w:szCs w:val="22"/>
        </w:rPr>
      </w:pPr>
    </w:p>
    <w:p w:rsidR="004B0D11" w:rsidRPr="004B0D11" w:rsidRDefault="004B0D11" w:rsidP="004B0D11">
      <w:pPr>
        <w:pStyle w:val="Corpodetexto"/>
        <w:spacing w:after="0" w:line="240" w:lineRule="auto"/>
        <w:ind w:right="57"/>
        <w:jc w:val="both"/>
        <w:rPr>
          <w:rFonts w:ascii="Arial" w:hAnsi="Arial" w:cs="Arial"/>
          <w:sz w:val="22"/>
          <w:szCs w:val="22"/>
        </w:rPr>
      </w:pPr>
      <w:r w:rsidRPr="004B0D11">
        <w:rPr>
          <w:rFonts w:ascii="Arial" w:hAnsi="Arial" w:cs="Arial"/>
          <w:sz w:val="22"/>
          <w:szCs w:val="22"/>
        </w:rPr>
        <w:t>18.2.4. Multa de 20% (vinte por cento) sobre o valor do contrato, nos casos:</w:t>
      </w:r>
    </w:p>
    <w:p w:rsidR="004B0D11" w:rsidRPr="004B0D11" w:rsidRDefault="004B0D11" w:rsidP="004B0D11">
      <w:pPr>
        <w:pStyle w:val="Corpodetexto"/>
        <w:spacing w:after="0" w:line="240" w:lineRule="auto"/>
        <w:ind w:right="57"/>
        <w:jc w:val="both"/>
        <w:rPr>
          <w:rFonts w:ascii="Arial" w:hAnsi="Arial" w:cs="Arial"/>
          <w:sz w:val="22"/>
          <w:szCs w:val="22"/>
        </w:rPr>
      </w:pPr>
    </w:p>
    <w:p w:rsidR="004B0D11" w:rsidRPr="004B0D11" w:rsidRDefault="004B0D11" w:rsidP="004B0D11">
      <w:pPr>
        <w:pStyle w:val="Corpodetexto"/>
        <w:spacing w:after="0" w:line="240" w:lineRule="auto"/>
        <w:ind w:right="57"/>
        <w:jc w:val="both"/>
        <w:rPr>
          <w:rFonts w:ascii="Arial" w:hAnsi="Arial" w:cs="Arial"/>
          <w:sz w:val="22"/>
          <w:szCs w:val="22"/>
        </w:rPr>
      </w:pPr>
      <w:r w:rsidRPr="004B0D11">
        <w:rPr>
          <w:rFonts w:ascii="Arial" w:hAnsi="Arial" w:cs="Arial"/>
          <w:sz w:val="22"/>
          <w:szCs w:val="22"/>
        </w:rPr>
        <w:t>a) inobservância do nível de qualidade dos fornecimentos;</w:t>
      </w:r>
    </w:p>
    <w:p w:rsidR="004B0D11" w:rsidRPr="004B0D11" w:rsidRDefault="004B0D11" w:rsidP="004B0D11">
      <w:pPr>
        <w:pStyle w:val="Corpodetexto"/>
        <w:spacing w:after="0" w:line="240" w:lineRule="auto"/>
        <w:ind w:right="57"/>
        <w:jc w:val="both"/>
        <w:rPr>
          <w:rFonts w:ascii="Arial" w:hAnsi="Arial" w:cs="Arial"/>
          <w:sz w:val="22"/>
          <w:szCs w:val="22"/>
        </w:rPr>
      </w:pPr>
    </w:p>
    <w:p w:rsidR="004B0D11" w:rsidRPr="004B0D11" w:rsidRDefault="004B0D11" w:rsidP="004B0D11">
      <w:pPr>
        <w:pStyle w:val="Corpodetexto"/>
        <w:spacing w:after="0" w:line="240" w:lineRule="auto"/>
        <w:ind w:right="57"/>
        <w:jc w:val="both"/>
        <w:rPr>
          <w:rFonts w:ascii="Arial" w:hAnsi="Arial" w:cs="Arial"/>
          <w:sz w:val="22"/>
          <w:szCs w:val="22"/>
        </w:rPr>
      </w:pPr>
      <w:r w:rsidRPr="004B0D11">
        <w:rPr>
          <w:rFonts w:ascii="Arial" w:hAnsi="Arial" w:cs="Arial"/>
          <w:sz w:val="22"/>
          <w:szCs w:val="22"/>
        </w:rPr>
        <w:t>b) transferência total ou parcial do contrato a terceiros;</w:t>
      </w:r>
    </w:p>
    <w:p w:rsidR="004B0D11" w:rsidRPr="004B0D11" w:rsidRDefault="004B0D11" w:rsidP="004B0D11">
      <w:pPr>
        <w:pStyle w:val="Corpodetexto"/>
        <w:spacing w:after="0" w:line="240" w:lineRule="auto"/>
        <w:ind w:right="57"/>
        <w:jc w:val="both"/>
        <w:rPr>
          <w:rFonts w:ascii="Arial" w:hAnsi="Arial" w:cs="Arial"/>
          <w:sz w:val="22"/>
          <w:szCs w:val="22"/>
        </w:rPr>
      </w:pPr>
    </w:p>
    <w:p w:rsidR="004B0D11" w:rsidRPr="004B0D11" w:rsidRDefault="004B0D11" w:rsidP="004B0D11">
      <w:pPr>
        <w:pStyle w:val="Corpodetexto"/>
        <w:spacing w:after="0" w:line="240" w:lineRule="auto"/>
        <w:ind w:right="57"/>
        <w:jc w:val="both"/>
        <w:rPr>
          <w:rFonts w:ascii="Arial" w:hAnsi="Arial" w:cs="Arial"/>
          <w:sz w:val="22"/>
          <w:szCs w:val="22"/>
        </w:rPr>
      </w:pPr>
      <w:r w:rsidRPr="004B0D11">
        <w:rPr>
          <w:rFonts w:ascii="Arial" w:hAnsi="Arial" w:cs="Arial"/>
          <w:sz w:val="22"/>
          <w:szCs w:val="22"/>
        </w:rPr>
        <w:t>c) subcontratação no todo ou em parte do objeto sem prévia autorização formal da Contratante;</w:t>
      </w:r>
    </w:p>
    <w:p w:rsidR="004B0D11" w:rsidRPr="004B0D11" w:rsidRDefault="004B0D11" w:rsidP="004B0D11">
      <w:pPr>
        <w:pStyle w:val="Corpodetexto"/>
        <w:spacing w:after="0" w:line="240" w:lineRule="auto"/>
        <w:ind w:right="57"/>
        <w:jc w:val="both"/>
        <w:rPr>
          <w:rFonts w:ascii="Arial" w:hAnsi="Arial" w:cs="Arial"/>
          <w:sz w:val="22"/>
          <w:szCs w:val="22"/>
        </w:rPr>
      </w:pPr>
    </w:p>
    <w:p w:rsidR="004B0D11" w:rsidRPr="004B0D11" w:rsidRDefault="004B0D11" w:rsidP="004B0D11">
      <w:pPr>
        <w:pStyle w:val="Corpodetexto"/>
        <w:spacing w:after="0" w:line="240" w:lineRule="auto"/>
        <w:ind w:right="57"/>
        <w:jc w:val="both"/>
        <w:rPr>
          <w:rFonts w:ascii="Arial" w:hAnsi="Arial" w:cs="Arial"/>
          <w:sz w:val="22"/>
          <w:szCs w:val="22"/>
        </w:rPr>
      </w:pPr>
      <w:r w:rsidRPr="004B0D11">
        <w:rPr>
          <w:rFonts w:ascii="Arial" w:hAnsi="Arial" w:cs="Arial"/>
          <w:sz w:val="22"/>
          <w:szCs w:val="22"/>
        </w:rPr>
        <w:t>d) descumprimento de cláusula contratual.</w:t>
      </w:r>
    </w:p>
    <w:p w:rsidR="004B0D11" w:rsidRPr="004B0D11" w:rsidRDefault="004B0D11" w:rsidP="004B0D11">
      <w:pPr>
        <w:tabs>
          <w:tab w:val="center" w:pos="2268"/>
        </w:tabs>
        <w:ind w:right="57"/>
        <w:jc w:val="both"/>
        <w:rPr>
          <w:rFonts w:ascii="Arial" w:hAnsi="Arial" w:cs="Arial"/>
          <w:sz w:val="22"/>
          <w:szCs w:val="22"/>
        </w:rPr>
      </w:pPr>
    </w:p>
    <w:p w:rsidR="004B0D11" w:rsidRPr="004B0D11" w:rsidRDefault="004B0D11" w:rsidP="004B0D11">
      <w:pPr>
        <w:tabs>
          <w:tab w:val="center" w:pos="2268"/>
        </w:tabs>
        <w:ind w:right="57"/>
        <w:jc w:val="both"/>
        <w:rPr>
          <w:rFonts w:ascii="Arial" w:hAnsi="Arial" w:cs="Arial"/>
          <w:sz w:val="22"/>
          <w:szCs w:val="22"/>
        </w:rPr>
      </w:pPr>
      <w:r w:rsidRPr="004B0D11">
        <w:rPr>
          <w:rFonts w:ascii="Arial" w:hAnsi="Arial" w:cs="Arial"/>
          <w:sz w:val="22"/>
          <w:szCs w:val="22"/>
        </w:rPr>
        <w:t xml:space="preserve">18.3. </w:t>
      </w:r>
      <w:r w:rsidRPr="004B0D11">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4B0D11" w:rsidRPr="004B0D11" w:rsidRDefault="004B0D11" w:rsidP="004B0D11">
      <w:pPr>
        <w:ind w:right="57"/>
        <w:jc w:val="both"/>
        <w:rPr>
          <w:rFonts w:ascii="Arial" w:hAnsi="Arial" w:cs="Arial"/>
          <w:bCs/>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4B0D11" w:rsidRPr="004B0D11" w:rsidRDefault="004B0D11" w:rsidP="004B0D11">
      <w:pPr>
        <w:pStyle w:val="Corpodetexto"/>
        <w:spacing w:after="0" w:line="240" w:lineRule="auto"/>
        <w:ind w:right="57"/>
        <w:rPr>
          <w:rFonts w:ascii="Arial" w:hAnsi="Arial" w:cs="Arial"/>
          <w:sz w:val="22"/>
          <w:szCs w:val="22"/>
        </w:rPr>
      </w:pPr>
    </w:p>
    <w:p w:rsidR="004B0D11" w:rsidRPr="004B0D11" w:rsidRDefault="004B0D11" w:rsidP="004B0D11">
      <w:pPr>
        <w:pStyle w:val="Corpodetexto"/>
        <w:spacing w:after="0" w:line="240" w:lineRule="auto"/>
        <w:ind w:right="57"/>
        <w:jc w:val="both"/>
        <w:rPr>
          <w:rFonts w:ascii="Arial" w:hAnsi="Arial" w:cs="Arial"/>
          <w:sz w:val="22"/>
          <w:szCs w:val="22"/>
        </w:rPr>
      </w:pPr>
      <w:r w:rsidRPr="004B0D11">
        <w:rPr>
          <w:rFonts w:ascii="Arial" w:hAnsi="Arial" w:cs="Arial"/>
          <w:sz w:val="22"/>
          <w:szCs w:val="22"/>
        </w:rPr>
        <w:t xml:space="preserve">18.5. O valor das multas aplicadas deverá ser pago por meio de guia própria ao Município de </w:t>
      </w:r>
      <w:r w:rsidR="00E0010C">
        <w:rPr>
          <w:rFonts w:ascii="Arial" w:hAnsi="Arial" w:cs="Arial"/>
          <w:sz w:val="22"/>
          <w:szCs w:val="22"/>
        </w:rPr>
        <w:t>Pequi</w:t>
      </w:r>
      <w:r w:rsidRPr="004B0D11">
        <w:rPr>
          <w:rFonts w:ascii="Arial" w:hAnsi="Arial" w:cs="Arial"/>
          <w:sz w:val="22"/>
          <w:szCs w:val="22"/>
        </w:rPr>
        <w:t>/MG, no prazo máximo de 03 (três) dias úteis a contar da data da sua aplicação ou poderá ser descontado dos pagamentos das faturas devidas pelo Município, quando for o caso.</w:t>
      </w:r>
    </w:p>
    <w:p w:rsidR="004B0D11" w:rsidRPr="004B0D11" w:rsidRDefault="004B0D11" w:rsidP="004B0D11">
      <w:pPr>
        <w:pStyle w:val="Preformatted"/>
        <w:tabs>
          <w:tab w:val="clear" w:pos="9590"/>
          <w:tab w:val="left" w:pos="7230"/>
        </w:tabs>
        <w:ind w:right="57"/>
        <w:jc w:val="both"/>
        <w:rPr>
          <w:rFonts w:ascii="Arial" w:hAnsi="Arial" w:cs="Arial"/>
          <w:b/>
          <w:sz w:val="22"/>
          <w:szCs w:val="22"/>
        </w:rPr>
      </w:pPr>
    </w:p>
    <w:p w:rsidR="004B0D11" w:rsidRPr="004B0D11" w:rsidRDefault="004B0D11" w:rsidP="004B0D11">
      <w:pPr>
        <w:pStyle w:val="WW-Padro"/>
        <w:ind w:right="57"/>
        <w:jc w:val="both"/>
        <w:rPr>
          <w:rFonts w:ascii="Arial" w:hAnsi="Arial" w:cs="Arial"/>
          <w:sz w:val="22"/>
          <w:szCs w:val="22"/>
          <w:lang w:val="pt-BR"/>
        </w:rPr>
      </w:pPr>
      <w:r w:rsidRPr="004B0D11">
        <w:rPr>
          <w:rFonts w:ascii="Arial" w:hAnsi="Arial" w:cs="Arial"/>
          <w:b/>
          <w:sz w:val="22"/>
          <w:szCs w:val="22"/>
          <w:lang w:val="pt-BR"/>
        </w:rPr>
        <w:t>19. DISPOSIÇÕES GERAIS</w:t>
      </w:r>
    </w:p>
    <w:p w:rsidR="004B0D11" w:rsidRPr="004B0D11" w:rsidRDefault="004B0D11" w:rsidP="004B0D11">
      <w:pPr>
        <w:pStyle w:val="WW-Padro"/>
        <w:ind w:right="57"/>
        <w:jc w:val="both"/>
        <w:rPr>
          <w:rFonts w:ascii="Arial" w:hAnsi="Arial" w:cs="Arial"/>
          <w:b/>
          <w:sz w:val="22"/>
          <w:szCs w:val="22"/>
          <w:lang w:val="pt-BR"/>
        </w:rPr>
      </w:pPr>
    </w:p>
    <w:p w:rsidR="004B0D11" w:rsidRPr="004B0D11" w:rsidRDefault="004B0D11" w:rsidP="004B0D11">
      <w:pPr>
        <w:pStyle w:val="WW-Padro"/>
        <w:ind w:right="57"/>
        <w:jc w:val="both"/>
        <w:rPr>
          <w:rFonts w:ascii="Arial" w:hAnsi="Arial" w:cs="Arial"/>
          <w:sz w:val="22"/>
          <w:szCs w:val="22"/>
          <w:lang w:val="pt-BR"/>
        </w:rPr>
      </w:pPr>
      <w:r w:rsidRPr="004B0D11">
        <w:rPr>
          <w:rFonts w:ascii="Arial" w:hAnsi="Arial" w:cs="Arial"/>
          <w:sz w:val="22"/>
          <w:szCs w:val="22"/>
          <w:lang w:val="pt-BR"/>
        </w:rPr>
        <w:t>19.1. Homologada a licitação o adjudicatário receberá Autorização de Fornecimento ou instrumento equivalente.</w:t>
      </w:r>
    </w:p>
    <w:p w:rsidR="004B0D11" w:rsidRPr="004B0D11" w:rsidRDefault="004B0D11" w:rsidP="004B0D11">
      <w:pPr>
        <w:pStyle w:val="WW-Padro"/>
        <w:ind w:right="57"/>
        <w:jc w:val="both"/>
        <w:rPr>
          <w:rFonts w:ascii="Arial" w:hAnsi="Arial" w:cs="Arial"/>
          <w:sz w:val="22"/>
          <w:szCs w:val="22"/>
          <w:lang w:val="pt-BR"/>
        </w:rPr>
      </w:pPr>
    </w:p>
    <w:p w:rsidR="004B0D11" w:rsidRPr="004B0D11" w:rsidRDefault="004B0D11" w:rsidP="004B0D11">
      <w:pPr>
        <w:pStyle w:val="WW-Padro"/>
        <w:ind w:right="57"/>
        <w:jc w:val="both"/>
        <w:rPr>
          <w:rFonts w:ascii="Arial" w:hAnsi="Arial" w:cs="Arial"/>
          <w:sz w:val="22"/>
          <w:szCs w:val="22"/>
          <w:lang w:val="pt-BR"/>
        </w:rPr>
      </w:pPr>
      <w:r w:rsidRPr="004B0D11">
        <w:rPr>
          <w:rFonts w:ascii="Arial" w:hAnsi="Arial" w:cs="Arial"/>
          <w:sz w:val="22"/>
          <w:szCs w:val="22"/>
          <w:lang w:val="pt-BR"/>
        </w:rPr>
        <w:t>19.2. Caso o adjudicatário não forneça o objeto do certame de acordo com a sua proposta ou recuse-se a entregá-lo, serão convocados os licitantes remanescentes, observada a ordem de classificação, para fornecimento.</w:t>
      </w:r>
    </w:p>
    <w:p w:rsidR="004B0D11" w:rsidRPr="004B0D11" w:rsidRDefault="004B0D11" w:rsidP="004B0D11">
      <w:pPr>
        <w:pStyle w:val="WW-Padro"/>
        <w:ind w:right="57"/>
        <w:jc w:val="both"/>
        <w:rPr>
          <w:rFonts w:ascii="Arial" w:hAnsi="Arial" w:cs="Arial"/>
          <w:sz w:val="22"/>
          <w:szCs w:val="22"/>
          <w:lang w:val="pt-BR"/>
        </w:rPr>
      </w:pPr>
    </w:p>
    <w:p w:rsidR="004B0D11" w:rsidRPr="004B0D11" w:rsidRDefault="004B0D11" w:rsidP="004B0D11">
      <w:pPr>
        <w:pStyle w:val="WW-Padro"/>
        <w:ind w:right="57"/>
        <w:jc w:val="both"/>
        <w:rPr>
          <w:rFonts w:ascii="Arial" w:hAnsi="Arial" w:cs="Arial"/>
          <w:sz w:val="22"/>
          <w:szCs w:val="22"/>
          <w:lang w:val="pt-BR"/>
        </w:rPr>
      </w:pPr>
      <w:r w:rsidRPr="004B0D11">
        <w:rPr>
          <w:rFonts w:ascii="Arial" w:hAnsi="Arial" w:cs="Arial"/>
          <w:sz w:val="22"/>
          <w:szCs w:val="22"/>
          <w:lang w:val="pt-BR"/>
        </w:rPr>
        <w:t>19.3. Qualquer solicitação de prorrogação de prazo para entrega dos materiais, decorrentes desta licitação, somente será analisada se apresentada antes do decurso do prazo para tal e devidamente fundamentada.</w:t>
      </w:r>
    </w:p>
    <w:p w:rsidR="004B0D11" w:rsidRPr="004B0D11" w:rsidRDefault="004B0D11" w:rsidP="004B0D11">
      <w:pPr>
        <w:pStyle w:val="WW-Padro"/>
        <w:ind w:right="57"/>
        <w:jc w:val="both"/>
        <w:rPr>
          <w:rFonts w:ascii="Arial" w:hAnsi="Arial" w:cs="Arial"/>
          <w:sz w:val="22"/>
          <w:szCs w:val="22"/>
          <w:lang w:val="pt-BR"/>
        </w:rPr>
      </w:pPr>
    </w:p>
    <w:p w:rsidR="004B0D11" w:rsidRPr="004B0D11" w:rsidRDefault="004B0D11" w:rsidP="004B0D11">
      <w:pPr>
        <w:pStyle w:val="WW-Padro"/>
        <w:ind w:right="57"/>
        <w:jc w:val="both"/>
        <w:rPr>
          <w:rFonts w:ascii="Arial" w:hAnsi="Arial" w:cs="Arial"/>
          <w:sz w:val="22"/>
          <w:szCs w:val="22"/>
          <w:lang w:val="pt-BR"/>
        </w:rPr>
      </w:pPr>
      <w:r w:rsidRPr="004B0D11">
        <w:rPr>
          <w:rFonts w:ascii="Arial" w:hAnsi="Arial" w:cs="Arial"/>
          <w:sz w:val="22"/>
          <w:szCs w:val="22"/>
          <w:lang w:val="pt-BR"/>
        </w:rPr>
        <w:lastRenderedPageBreak/>
        <w:t>19.4. Uma vez convocado, a recusa injustificada do adjudicatário em entregar os materiais, dentro do prazo estabelecido neste edital, caracteriza o descumprimento total da obrigação assumida, sujeitando-o às penalidades legalmente estabelecidas</w:t>
      </w:r>
    </w:p>
    <w:p w:rsidR="004B0D11" w:rsidRPr="004B0D11" w:rsidRDefault="004B0D11" w:rsidP="004B0D11">
      <w:pPr>
        <w:pStyle w:val="WW-Padro"/>
        <w:ind w:right="57"/>
        <w:jc w:val="both"/>
        <w:rPr>
          <w:rFonts w:ascii="Arial" w:hAnsi="Arial" w:cs="Arial"/>
          <w:sz w:val="22"/>
          <w:szCs w:val="22"/>
          <w:lang w:val="pt-BR"/>
        </w:rPr>
      </w:pPr>
    </w:p>
    <w:p w:rsidR="004B0D11" w:rsidRPr="004B0D11" w:rsidRDefault="004B0D11" w:rsidP="004B0D11">
      <w:pPr>
        <w:pStyle w:val="WW-Padro"/>
        <w:ind w:right="57"/>
        <w:jc w:val="both"/>
        <w:rPr>
          <w:rFonts w:ascii="Arial" w:hAnsi="Arial" w:cs="Arial"/>
          <w:sz w:val="22"/>
          <w:szCs w:val="22"/>
          <w:lang w:val="pt-BR"/>
        </w:rPr>
      </w:pPr>
      <w:r w:rsidRPr="004B0D11">
        <w:rPr>
          <w:rFonts w:ascii="Arial" w:hAnsi="Arial" w:cs="Arial"/>
          <w:sz w:val="22"/>
          <w:szCs w:val="22"/>
          <w:lang w:val="pt-BR"/>
        </w:rPr>
        <w:t>19.5. Na hipótese acima referida será convocado novo adjudicatário, observada a ordem de classificação nesta licitação.</w:t>
      </w:r>
    </w:p>
    <w:p w:rsidR="004B0D11" w:rsidRPr="004B0D11" w:rsidRDefault="004B0D11" w:rsidP="004B0D11">
      <w:pPr>
        <w:pStyle w:val="WW-Padro"/>
        <w:ind w:right="57"/>
        <w:jc w:val="both"/>
        <w:rPr>
          <w:rFonts w:ascii="Arial" w:hAnsi="Arial" w:cs="Arial"/>
          <w:sz w:val="22"/>
          <w:szCs w:val="22"/>
          <w:lang w:val="pt-BR"/>
        </w:rPr>
      </w:pPr>
    </w:p>
    <w:p w:rsidR="004B0D11" w:rsidRPr="004B0D11" w:rsidRDefault="004B0D11" w:rsidP="004B0D11">
      <w:pPr>
        <w:pStyle w:val="WW-Padro"/>
        <w:ind w:right="57"/>
        <w:jc w:val="both"/>
        <w:rPr>
          <w:rFonts w:ascii="Arial" w:hAnsi="Arial" w:cs="Arial"/>
          <w:sz w:val="22"/>
          <w:szCs w:val="22"/>
          <w:lang w:val="pt-BR"/>
        </w:rPr>
      </w:pPr>
      <w:r w:rsidRPr="004B0D11">
        <w:rPr>
          <w:rFonts w:ascii="Arial" w:hAnsi="Arial" w:cs="Arial"/>
          <w:sz w:val="22"/>
          <w:szCs w:val="22"/>
          <w:lang w:val="pt-BR"/>
        </w:rPr>
        <w:t>19.6. Constituem motivos para rescisão do contrato ou instrumento equivalente, todos aqueles listados pela Lei nº 8.666/93, no artigo 77 e 78.</w:t>
      </w:r>
    </w:p>
    <w:p w:rsidR="004B0D11" w:rsidRPr="004B0D11" w:rsidRDefault="004B0D11" w:rsidP="004B0D11">
      <w:pPr>
        <w:pStyle w:val="WW-Padro"/>
        <w:ind w:right="57"/>
        <w:jc w:val="both"/>
        <w:rPr>
          <w:rFonts w:ascii="Arial" w:hAnsi="Arial" w:cs="Arial"/>
          <w:sz w:val="22"/>
          <w:szCs w:val="22"/>
          <w:lang w:val="pt-BR"/>
        </w:rPr>
      </w:pPr>
    </w:p>
    <w:p w:rsidR="004B0D11" w:rsidRPr="004B0D11" w:rsidRDefault="004B0D11" w:rsidP="004B0D11">
      <w:pPr>
        <w:pStyle w:val="WW-Padro"/>
        <w:ind w:right="57"/>
        <w:jc w:val="both"/>
        <w:rPr>
          <w:rFonts w:ascii="Arial" w:hAnsi="Arial" w:cs="Arial"/>
          <w:sz w:val="22"/>
          <w:szCs w:val="22"/>
          <w:lang w:val="pt-BR"/>
        </w:rPr>
      </w:pPr>
      <w:r w:rsidRPr="004B0D11">
        <w:rPr>
          <w:rFonts w:ascii="Arial" w:hAnsi="Arial" w:cs="Arial"/>
          <w:sz w:val="22"/>
          <w:szCs w:val="22"/>
          <w:lang w:val="pt-BR"/>
        </w:rPr>
        <w:t>19.7. A Secretaria poderá nas mesmas condições contratuais, realizar acréscimos ou supressões de até 25% (vinte e cinco por cento) do valor inicial atualizado do contrato, conforme estabelecido no § 1º do artigo 65.</w:t>
      </w:r>
    </w:p>
    <w:p w:rsidR="004B0D11" w:rsidRPr="004B0D11" w:rsidRDefault="004B0D11" w:rsidP="004B0D11">
      <w:pPr>
        <w:pStyle w:val="WW-Padro"/>
        <w:ind w:right="57"/>
        <w:jc w:val="both"/>
        <w:rPr>
          <w:rFonts w:ascii="Arial" w:hAnsi="Arial" w:cs="Arial"/>
          <w:sz w:val="22"/>
          <w:szCs w:val="22"/>
          <w:lang w:val="pt-BR"/>
        </w:rPr>
      </w:pPr>
    </w:p>
    <w:p w:rsidR="004B0D11" w:rsidRPr="004B0D11" w:rsidRDefault="004B0D11" w:rsidP="004B0D11">
      <w:pPr>
        <w:pStyle w:val="WW-Padro"/>
        <w:ind w:right="57"/>
        <w:jc w:val="both"/>
        <w:rPr>
          <w:rFonts w:ascii="Arial" w:hAnsi="Arial" w:cs="Arial"/>
          <w:sz w:val="22"/>
          <w:szCs w:val="22"/>
          <w:lang w:val="pt-BR"/>
        </w:rPr>
      </w:pPr>
      <w:r w:rsidRPr="004B0D11">
        <w:rPr>
          <w:rFonts w:ascii="Arial" w:hAnsi="Arial" w:cs="Arial"/>
          <w:sz w:val="22"/>
          <w:szCs w:val="22"/>
          <w:lang w:val="pt-BR"/>
        </w:rPr>
        <w:t>19.8. Este edital deverá ser lido e interpretado na íntegra, e após decorrido prazo para impugnação não serão aceitas alegações de desconhecimento ou discordância de seus termos.</w:t>
      </w:r>
    </w:p>
    <w:p w:rsidR="004B0D11" w:rsidRPr="004B0D11" w:rsidRDefault="004B0D11" w:rsidP="004B0D11">
      <w:pPr>
        <w:pStyle w:val="WW-Padro"/>
        <w:ind w:right="57"/>
        <w:jc w:val="both"/>
        <w:rPr>
          <w:rFonts w:ascii="Arial" w:hAnsi="Arial" w:cs="Arial"/>
          <w:sz w:val="22"/>
          <w:szCs w:val="22"/>
          <w:lang w:val="pt-BR"/>
        </w:rPr>
      </w:pPr>
    </w:p>
    <w:p w:rsidR="004B0D11" w:rsidRPr="004B0D11" w:rsidRDefault="004B0D11" w:rsidP="004B0D11">
      <w:pPr>
        <w:pStyle w:val="WW-Padro"/>
        <w:ind w:right="57"/>
        <w:jc w:val="both"/>
        <w:rPr>
          <w:rFonts w:ascii="Arial" w:hAnsi="Arial" w:cs="Arial"/>
          <w:sz w:val="22"/>
          <w:szCs w:val="22"/>
          <w:lang w:val="pt-BR"/>
        </w:rPr>
      </w:pPr>
      <w:r w:rsidRPr="004B0D11">
        <w:rPr>
          <w:rFonts w:ascii="Arial" w:hAnsi="Arial" w:cs="Arial"/>
          <w:sz w:val="22"/>
          <w:szCs w:val="22"/>
          <w:lang w:val="pt-BR"/>
        </w:rPr>
        <w:t>19.9. Será dada vista aos proponentes interessados tanto das propostas comerciais como dos documentos de habilitação apresentados na sessão.</w:t>
      </w:r>
    </w:p>
    <w:p w:rsidR="004B0D11" w:rsidRPr="004B0D11" w:rsidRDefault="004B0D11" w:rsidP="004B0D11">
      <w:pPr>
        <w:pStyle w:val="WW-Padro"/>
        <w:ind w:right="57"/>
        <w:jc w:val="both"/>
        <w:rPr>
          <w:rFonts w:ascii="Arial" w:hAnsi="Arial" w:cs="Arial"/>
          <w:sz w:val="22"/>
          <w:szCs w:val="22"/>
          <w:lang w:val="pt-BR"/>
        </w:rPr>
      </w:pPr>
    </w:p>
    <w:p w:rsidR="004B0D11" w:rsidRPr="004B0D11" w:rsidRDefault="004B0D11" w:rsidP="004B0D11">
      <w:pPr>
        <w:pStyle w:val="WW-Padro"/>
        <w:ind w:right="57"/>
        <w:jc w:val="both"/>
        <w:rPr>
          <w:rFonts w:ascii="Arial" w:hAnsi="Arial" w:cs="Arial"/>
          <w:sz w:val="22"/>
          <w:szCs w:val="22"/>
          <w:lang w:val="pt-BR"/>
        </w:rPr>
      </w:pPr>
      <w:r w:rsidRPr="004B0D11">
        <w:rPr>
          <w:rFonts w:ascii="Arial" w:hAnsi="Arial" w:cs="Arial"/>
          <w:sz w:val="22"/>
          <w:szCs w:val="22"/>
          <w:lang w:val="pt-BR"/>
        </w:rPr>
        <w:t>19.10. É facultado ao pregoeiro ou à autoridade superior em qualquer fase do julgamento promover diligência destinada a esclarecer ou complementar a instrução do processo e a aferição do preço ofertado, bem como solicitar a Órgãos competentes a elaboração de pareceres técnicos destinados a fundamentar as decisões.</w:t>
      </w:r>
    </w:p>
    <w:p w:rsidR="004B0D11" w:rsidRPr="004B0D11" w:rsidRDefault="004B0D11" w:rsidP="004B0D11">
      <w:pPr>
        <w:pStyle w:val="WW-Padro"/>
        <w:ind w:right="57"/>
        <w:jc w:val="both"/>
        <w:rPr>
          <w:rFonts w:ascii="Arial" w:hAnsi="Arial" w:cs="Arial"/>
          <w:sz w:val="22"/>
          <w:szCs w:val="22"/>
          <w:lang w:val="pt-BR"/>
        </w:rPr>
      </w:pPr>
    </w:p>
    <w:p w:rsidR="004B0D11" w:rsidRPr="004B0D11" w:rsidRDefault="004B0D11" w:rsidP="004B0D11">
      <w:pPr>
        <w:pStyle w:val="WW-Padro"/>
        <w:ind w:right="57"/>
        <w:jc w:val="both"/>
        <w:rPr>
          <w:rFonts w:ascii="Arial" w:hAnsi="Arial" w:cs="Arial"/>
          <w:sz w:val="22"/>
          <w:szCs w:val="22"/>
          <w:lang w:val="pt-BR"/>
        </w:rPr>
      </w:pPr>
      <w:r w:rsidRPr="004B0D11">
        <w:rPr>
          <w:rFonts w:ascii="Arial" w:hAnsi="Arial" w:cs="Arial"/>
          <w:sz w:val="22"/>
          <w:szCs w:val="22"/>
          <w:lang w:val="pt-BR"/>
        </w:rPr>
        <w:t>19.11. É vedado ao licitante retirar sua proposta ou parte dela após aberta a sessão do pregão.</w:t>
      </w:r>
    </w:p>
    <w:p w:rsidR="004B0D11" w:rsidRPr="004B0D11" w:rsidRDefault="004B0D11" w:rsidP="004B0D11">
      <w:pPr>
        <w:pStyle w:val="WW-Padro"/>
        <w:ind w:right="57"/>
        <w:jc w:val="both"/>
        <w:rPr>
          <w:rFonts w:ascii="Arial" w:hAnsi="Arial" w:cs="Arial"/>
          <w:sz w:val="22"/>
          <w:szCs w:val="22"/>
          <w:lang w:val="pt-BR"/>
        </w:rPr>
      </w:pPr>
    </w:p>
    <w:p w:rsidR="004B0D11" w:rsidRPr="004B0D11" w:rsidRDefault="004B0D11" w:rsidP="004B0D11">
      <w:pPr>
        <w:pStyle w:val="WW-Padro"/>
        <w:ind w:right="57"/>
        <w:jc w:val="both"/>
        <w:rPr>
          <w:rFonts w:ascii="Arial" w:hAnsi="Arial" w:cs="Arial"/>
          <w:sz w:val="22"/>
          <w:szCs w:val="22"/>
          <w:lang w:val="pt-BR"/>
        </w:rPr>
      </w:pPr>
      <w:r w:rsidRPr="004B0D11">
        <w:rPr>
          <w:rFonts w:ascii="Arial" w:hAnsi="Arial" w:cs="Arial"/>
          <w:sz w:val="22"/>
          <w:szCs w:val="22"/>
          <w:lang w:val="pt-BR"/>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4B0D11" w:rsidRPr="004B0D11" w:rsidRDefault="004B0D11" w:rsidP="004B0D11">
      <w:pPr>
        <w:pStyle w:val="WW-Padro"/>
        <w:ind w:right="57"/>
        <w:jc w:val="both"/>
        <w:rPr>
          <w:rFonts w:ascii="Arial" w:hAnsi="Arial" w:cs="Arial"/>
          <w:sz w:val="22"/>
          <w:szCs w:val="22"/>
          <w:lang w:val="pt-BR"/>
        </w:rPr>
      </w:pPr>
    </w:p>
    <w:p w:rsidR="004B0D11" w:rsidRPr="004B0D11" w:rsidRDefault="004B0D11" w:rsidP="004B0D11">
      <w:pPr>
        <w:pStyle w:val="WW-Padro"/>
        <w:ind w:right="57"/>
        <w:jc w:val="both"/>
        <w:rPr>
          <w:rFonts w:ascii="Arial" w:hAnsi="Arial" w:cs="Arial"/>
          <w:sz w:val="22"/>
          <w:szCs w:val="22"/>
          <w:lang w:val="pt-BR"/>
        </w:rPr>
      </w:pPr>
      <w:r w:rsidRPr="004B0D11">
        <w:rPr>
          <w:rFonts w:ascii="Arial" w:hAnsi="Arial" w:cs="Arial"/>
          <w:sz w:val="22"/>
          <w:szCs w:val="22"/>
          <w:lang w:val="pt-BR"/>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4B0D11" w:rsidRPr="004B0D11" w:rsidRDefault="004B0D11" w:rsidP="004B0D11">
      <w:pPr>
        <w:pStyle w:val="WW-Padro"/>
        <w:ind w:right="57"/>
        <w:jc w:val="both"/>
        <w:rPr>
          <w:rFonts w:ascii="Arial" w:hAnsi="Arial" w:cs="Arial"/>
          <w:sz w:val="22"/>
          <w:szCs w:val="22"/>
          <w:lang w:val="pt-BR"/>
        </w:rPr>
      </w:pPr>
    </w:p>
    <w:p w:rsidR="004B0D11" w:rsidRPr="004B0D11" w:rsidRDefault="004B0D11" w:rsidP="00F80470">
      <w:pPr>
        <w:widowControl w:val="0"/>
        <w:tabs>
          <w:tab w:val="left" w:pos="95"/>
          <w:tab w:val="left" w:pos="2195"/>
          <w:tab w:val="left" w:pos="4235"/>
        </w:tabs>
        <w:autoSpaceDE w:val="0"/>
        <w:autoSpaceDN w:val="0"/>
        <w:adjustRightInd w:val="0"/>
        <w:ind w:right="57"/>
        <w:jc w:val="both"/>
        <w:rPr>
          <w:rFonts w:ascii="Arial" w:hAnsi="Arial" w:cs="Arial"/>
          <w:sz w:val="22"/>
          <w:szCs w:val="22"/>
        </w:rPr>
      </w:pPr>
      <w:r w:rsidRPr="004B0D11">
        <w:rPr>
          <w:rFonts w:ascii="Arial" w:hAnsi="Arial" w:cs="Arial"/>
          <w:sz w:val="22"/>
          <w:szCs w:val="22"/>
        </w:rPr>
        <w:t xml:space="preserve">19.14. </w:t>
      </w:r>
      <w:r w:rsidR="00F80470" w:rsidRPr="00F80470">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p>
    <w:p w:rsidR="004B0D11" w:rsidRDefault="004B0D11" w:rsidP="004B0D11">
      <w:pPr>
        <w:widowControl w:val="0"/>
        <w:tabs>
          <w:tab w:val="left" w:pos="95"/>
          <w:tab w:val="left" w:pos="2195"/>
          <w:tab w:val="left" w:pos="4235"/>
        </w:tabs>
        <w:autoSpaceDE w:val="0"/>
        <w:ind w:right="57"/>
        <w:jc w:val="both"/>
        <w:rPr>
          <w:rFonts w:ascii="Arial" w:hAnsi="Arial" w:cs="Arial"/>
          <w:sz w:val="22"/>
          <w:szCs w:val="22"/>
        </w:rPr>
      </w:pPr>
    </w:p>
    <w:p w:rsidR="004B0D11" w:rsidRPr="004B0D11" w:rsidRDefault="004B0D11" w:rsidP="004B0D11">
      <w:pPr>
        <w:widowControl w:val="0"/>
        <w:tabs>
          <w:tab w:val="left" w:pos="95"/>
          <w:tab w:val="left" w:pos="2195"/>
          <w:tab w:val="left" w:pos="4235"/>
        </w:tabs>
        <w:autoSpaceDE w:val="0"/>
        <w:ind w:right="57"/>
        <w:jc w:val="both"/>
        <w:rPr>
          <w:rFonts w:ascii="Arial" w:hAnsi="Arial" w:cs="Arial"/>
          <w:sz w:val="22"/>
          <w:szCs w:val="22"/>
        </w:rPr>
      </w:pPr>
      <w:r w:rsidRPr="004B0D11">
        <w:rPr>
          <w:rFonts w:ascii="Arial" w:hAnsi="Arial" w:cs="Arial"/>
          <w:sz w:val="22"/>
          <w:szCs w:val="22"/>
        </w:rPr>
        <w:t>não estando a mesma vinculada a despesa, antes da assinatura do contrato ou ordem de fornecimento, por se tratar de registro de preços.</w:t>
      </w:r>
    </w:p>
    <w:p w:rsidR="004B0D11" w:rsidRPr="004B0D11" w:rsidRDefault="004B0D11" w:rsidP="004B0D11">
      <w:pPr>
        <w:pStyle w:val="WW-Padro"/>
        <w:ind w:right="57"/>
        <w:jc w:val="both"/>
        <w:rPr>
          <w:rFonts w:ascii="Arial" w:hAnsi="Arial" w:cs="Arial"/>
          <w:sz w:val="22"/>
          <w:szCs w:val="22"/>
          <w:lang w:val="pt-BR"/>
        </w:rPr>
      </w:pPr>
    </w:p>
    <w:p w:rsidR="004B0D11" w:rsidRPr="004B0D11" w:rsidRDefault="004B0D11" w:rsidP="004B0D11">
      <w:pPr>
        <w:pStyle w:val="WW-Padro"/>
        <w:ind w:right="57"/>
        <w:jc w:val="both"/>
        <w:rPr>
          <w:rFonts w:ascii="Arial" w:hAnsi="Arial" w:cs="Arial"/>
          <w:sz w:val="22"/>
          <w:szCs w:val="22"/>
          <w:lang w:val="pt-BR"/>
        </w:rPr>
      </w:pPr>
      <w:r w:rsidRPr="004B0D11">
        <w:rPr>
          <w:rFonts w:ascii="Arial" w:hAnsi="Arial" w:cs="Arial"/>
          <w:sz w:val="22"/>
          <w:szCs w:val="22"/>
          <w:lang w:val="pt-BR"/>
        </w:rPr>
        <w:t>19.15. O resultado que sobrevier ao procedimento licitatório será publicado no Órgão Oficial de Imprensa do Município.</w:t>
      </w:r>
    </w:p>
    <w:p w:rsidR="004B0D11" w:rsidRPr="004B0D11" w:rsidRDefault="004B0D11" w:rsidP="004B0D11">
      <w:pPr>
        <w:pStyle w:val="WW-Padro"/>
        <w:ind w:right="57"/>
        <w:jc w:val="both"/>
        <w:rPr>
          <w:rFonts w:ascii="Arial" w:hAnsi="Arial" w:cs="Arial"/>
          <w:sz w:val="22"/>
          <w:szCs w:val="22"/>
          <w:lang w:val="pt-BR"/>
        </w:rPr>
      </w:pPr>
    </w:p>
    <w:p w:rsidR="004B0D11" w:rsidRPr="004B0D11" w:rsidRDefault="004B0D11" w:rsidP="004B0D11">
      <w:pPr>
        <w:pStyle w:val="WW-Padro"/>
        <w:tabs>
          <w:tab w:val="left" w:pos="720"/>
        </w:tabs>
        <w:ind w:right="57"/>
        <w:jc w:val="both"/>
        <w:rPr>
          <w:rFonts w:ascii="Arial" w:hAnsi="Arial" w:cs="Arial"/>
          <w:sz w:val="22"/>
          <w:szCs w:val="22"/>
          <w:lang w:val="pt-BR"/>
        </w:rPr>
      </w:pPr>
      <w:r w:rsidRPr="004B0D11">
        <w:rPr>
          <w:rFonts w:ascii="Arial" w:hAnsi="Arial" w:cs="Arial"/>
          <w:sz w:val="22"/>
          <w:szCs w:val="22"/>
          <w:lang w:val="pt-BR"/>
        </w:rPr>
        <w:lastRenderedPageBreak/>
        <w:t xml:space="preserve">19.16. </w:t>
      </w:r>
      <w:r w:rsidRPr="004B0D11">
        <w:rPr>
          <w:rFonts w:ascii="Arial" w:hAnsi="Arial" w:cs="Arial"/>
          <w:bCs/>
          <w:sz w:val="22"/>
          <w:szCs w:val="22"/>
          <w:lang w:val="pt-BR"/>
        </w:rPr>
        <w:t xml:space="preserve">Quaisquer dúvidas porventura existentes sobre o disposto no presente Edital deverão ser objeto de consulta, por escrito, ao Pregoeiro na Prefeitura Municipal, no endereço: </w:t>
      </w:r>
      <w:r w:rsidR="00D964F2">
        <w:rPr>
          <w:rFonts w:ascii="Arial" w:hAnsi="Arial" w:cs="Arial"/>
          <w:sz w:val="22"/>
          <w:szCs w:val="22"/>
          <w:lang w:val="pt-BR"/>
        </w:rPr>
        <w:t>Praça Santo Antônio</w:t>
      </w:r>
      <w:r w:rsidRPr="004B0D11">
        <w:rPr>
          <w:rFonts w:ascii="Arial" w:hAnsi="Arial" w:cs="Arial"/>
          <w:sz w:val="22"/>
          <w:szCs w:val="22"/>
          <w:lang w:val="pt-BR"/>
        </w:rPr>
        <w:t xml:space="preserve">, n.º </w:t>
      </w:r>
      <w:r w:rsidR="00D964F2">
        <w:rPr>
          <w:rFonts w:ascii="Arial" w:hAnsi="Arial" w:cs="Arial"/>
          <w:sz w:val="22"/>
          <w:szCs w:val="22"/>
          <w:lang w:val="pt-BR"/>
        </w:rPr>
        <w:t>190</w:t>
      </w:r>
      <w:r w:rsidRPr="004B0D11">
        <w:rPr>
          <w:rFonts w:ascii="Arial" w:hAnsi="Arial" w:cs="Arial"/>
          <w:sz w:val="22"/>
          <w:szCs w:val="22"/>
          <w:lang w:val="pt-BR"/>
        </w:rPr>
        <w:t xml:space="preserve">, </w:t>
      </w:r>
      <w:r w:rsidR="00D964F2">
        <w:rPr>
          <w:rFonts w:ascii="Arial" w:hAnsi="Arial" w:cs="Arial"/>
          <w:sz w:val="22"/>
          <w:szCs w:val="22"/>
          <w:lang w:val="pt-BR"/>
        </w:rPr>
        <w:t>Centro</w:t>
      </w:r>
      <w:r w:rsidRPr="004B0D11">
        <w:rPr>
          <w:rFonts w:ascii="Arial" w:hAnsi="Arial" w:cs="Arial"/>
          <w:sz w:val="22"/>
          <w:szCs w:val="22"/>
          <w:lang w:val="pt-BR"/>
        </w:rPr>
        <w:t xml:space="preserve">, </w:t>
      </w:r>
      <w:r w:rsidR="00D964F2">
        <w:rPr>
          <w:rFonts w:ascii="Arial" w:hAnsi="Arial" w:cs="Arial"/>
          <w:sz w:val="22"/>
          <w:szCs w:val="22"/>
          <w:lang w:val="pt-BR"/>
        </w:rPr>
        <w:t>Pequi/MG</w:t>
      </w:r>
      <w:r w:rsidRPr="004B0D11">
        <w:rPr>
          <w:rFonts w:ascii="Arial" w:hAnsi="Arial" w:cs="Arial"/>
          <w:bCs/>
          <w:sz w:val="22"/>
          <w:szCs w:val="22"/>
          <w:lang w:val="pt-BR"/>
        </w:rPr>
        <w:t>, até 05 (cinco) dias anteriores à data de abertura da licitação. Demais informações poderão ser obtidas pelos telefones (0*</w:t>
      </w:r>
      <w:r w:rsidRPr="004B0D11">
        <w:rPr>
          <w:rFonts w:ascii="Arial" w:hAnsi="Arial" w:cs="Arial"/>
          <w:sz w:val="22"/>
          <w:szCs w:val="22"/>
          <w:lang w:val="pt-BR"/>
        </w:rPr>
        <w:t>37) 327</w:t>
      </w:r>
      <w:r w:rsidR="00D964F2">
        <w:rPr>
          <w:rFonts w:ascii="Arial" w:hAnsi="Arial" w:cs="Arial"/>
          <w:sz w:val="22"/>
          <w:szCs w:val="22"/>
          <w:lang w:val="pt-BR"/>
        </w:rPr>
        <w:t>8</w:t>
      </w:r>
      <w:r w:rsidRPr="004B0D11">
        <w:rPr>
          <w:rFonts w:ascii="Arial" w:hAnsi="Arial" w:cs="Arial"/>
          <w:sz w:val="22"/>
          <w:szCs w:val="22"/>
          <w:lang w:val="pt-BR"/>
        </w:rPr>
        <w:t>-12</w:t>
      </w:r>
      <w:r w:rsidR="00D964F2">
        <w:rPr>
          <w:rFonts w:ascii="Arial" w:hAnsi="Arial" w:cs="Arial"/>
          <w:sz w:val="22"/>
          <w:szCs w:val="22"/>
          <w:lang w:val="pt-BR"/>
        </w:rPr>
        <w:t>47</w:t>
      </w:r>
      <w:r w:rsidRPr="004B0D11">
        <w:rPr>
          <w:rFonts w:ascii="Arial" w:hAnsi="Arial" w:cs="Arial"/>
          <w:sz w:val="22"/>
          <w:szCs w:val="22"/>
          <w:lang w:val="pt-BR"/>
        </w:rPr>
        <w:t>, ou pelo e-mail: licita</w:t>
      </w:r>
      <w:r w:rsidR="00D964F2">
        <w:rPr>
          <w:rFonts w:ascii="Arial" w:hAnsi="Arial" w:cs="Arial"/>
          <w:sz w:val="22"/>
          <w:szCs w:val="22"/>
          <w:lang w:val="pt-BR"/>
        </w:rPr>
        <w:t>coes</w:t>
      </w:r>
      <w:r w:rsidRPr="004B0D11">
        <w:rPr>
          <w:rFonts w:ascii="Arial" w:hAnsi="Arial" w:cs="Arial"/>
          <w:sz w:val="22"/>
          <w:szCs w:val="22"/>
          <w:lang w:val="pt-BR"/>
        </w:rPr>
        <w:t>@</w:t>
      </w:r>
      <w:r w:rsidR="00D964F2">
        <w:rPr>
          <w:rFonts w:ascii="Arial" w:hAnsi="Arial" w:cs="Arial"/>
          <w:sz w:val="22"/>
          <w:szCs w:val="22"/>
          <w:lang w:val="pt-BR"/>
        </w:rPr>
        <w:t>p</w:t>
      </w:r>
      <w:r w:rsidR="00E0010C">
        <w:rPr>
          <w:rFonts w:ascii="Arial" w:hAnsi="Arial" w:cs="Arial"/>
          <w:sz w:val="22"/>
          <w:szCs w:val="22"/>
          <w:lang w:val="pt-BR"/>
        </w:rPr>
        <w:t>equi</w:t>
      </w:r>
      <w:r w:rsidRPr="004B0D11">
        <w:rPr>
          <w:rFonts w:ascii="Arial" w:hAnsi="Arial" w:cs="Arial"/>
          <w:sz w:val="22"/>
          <w:szCs w:val="22"/>
          <w:lang w:val="pt-BR"/>
        </w:rPr>
        <w:t>.mg.gov.br.</w:t>
      </w:r>
    </w:p>
    <w:p w:rsidR="004B0D11" w:rsidRPr="004B0D11" w:rsidRDefault="004B0D11" w:rsidP="004B0D11">
      <w:pPr>
        <w:pStyle w:val="WW-Padro"/>
        <w:tabs>
          <w:tab w:val="left" w:pos="720"/>
        </w:tabs>
        <w:ind w:right="57"/>
        <w:jc w:val="both"/>
        <w:rPr>
          <w:rFonts w:ascii="Arial" w:hAnsi="Arial" w:cs="Arial"/>
          <w:sz w:val="22"/>
          <w:szCs w:val="22"/>
          <w:lang w:val="pt-BR"/>
        </w:rPr>
      </w:pPr>
    </w:p>
    <w:p w:rsidR="004B0D11" w:rsidRPr="00D964F2" w:rsidRDefault="004B0D11" w:rsidP="004B0D11">
      <w:pPr>
        <w:pStyle w:val="WW-Padro"/>
        <w:tabs>
          <w:tab w:val="left" w:pos="720"/>
        </w:tabs>
        <w:ind w:right="57"/>
        <w:jc w:val="both"/>
        <w:rPr>
          <w:rFonts w:ascii="Arial" w:hAnsi="Arial" w:cs="Arial"/>
          <w:sz w:val="22"/>
          <w:szCs w:val="22"/>
          <w:lang w:val="pt-BR"/>
        </w:rPr>
      </w:pPr>
      <w:r w:rsidRPr="00D964F2">
        <w:rPr>
          <w:rFonts w:ascii="Arial" w:hAnsi="Arial" w:cs="Arial"/>
          <w:sz w:val="22"/>
          <w:szCs w:val="22"/>
          <w:lang w:val="pt-BR"/>
        </w:rPr>
        <w:t xml:space="preserve">19.17. O presente edital e seus anexos poderão ser examinados e solicitados na Sede da Prefeitura, cuja cópia será fornecida gratuitamente, ou pelo site: </w:t>
      </w:r>
      <w:hyperlink r:id="rId8" w:history="1">
        <w:r w:rsidR="00D964F2" w:rsidRPr="00D964F2">
          <w:rPr>
            <w:rStyle w:val="Hyperlink"/>
            <w:rFonts w:ascii="Arial" w:hAnsi="Arial" w:cs="Arial"/>
            <w:color w:val="auto"/>
            <w:sz w:val="22"/>
            <w:szCs w:val="22"/>
            <w:lang w:val="pt-BR"/>
          </w:rPr>
          <w:t>www.pequi.mg.gov.br</w:t>
        </w:r>
      </w:hyperlink>
      <w:r w:rsidRPr="00D964F2">
        <w:rPr>
          <w:rFonts w:ascii="Arial" w:hAnsi="Arial" w:cs="Arial"/>
          <w:sz w:val="22"/>
          <w:szCs w:val="22"/>
          <w:lang w:val="pt-BR"/>
        </w:rPr>
        <w:t xml:space="preserve"> ou ainda pelo e-mail: </w:t>
      </w:r>
      <w:hyperlink r:id="rId9" w:history="1">
        <w:r w:rsidR="00D964F2" w:rsidRPr="00D964F2">
          <w:rPr>
            <w:rStyle w:val="Hyperlink"/>
            <w:rFonts w:ascii="Arial" w:hAnsi="Arial" w:cs="Arial"/>
            <w:color w:val="auto"/>
            <w:sz w:val="22"/>
            <w:szCs w:val="22"/>
            <w:lang w:val="pt-BR"/>
          </w:rPr>
          <w:t>licitacoes@pequi.mg.gov.br</w:t>
        </w:r>
      </w:hyperlink>
      <w:r w:rsidRPr="00D964F2">
        <w:rPr>
          <w:rFonts w:ascii="Arial" w:hAnsi="Arial" w:cs="Arial"/>
          <w:sz w:val="22"/>
          <w:szCs w:val="22"/>
          <w:lang w:val="pt-BR"/>
        </w:rPr>
        <w:t>.</w:t>
      </w:r>
    </w:p>
    <w:p w:rsidR="004B0D11" w:rsidRPr="00D964F2" w:rsidRDefault="004B0D11" w:rsidP="004B0D11">
      <w:pPr>
        <w:pStyle w:val="WW-Padro"/>
        <w:tabs>
          <w:tab w:val="left" w:pos="720"/>
        </w:tabs>
        <w:ind w:right="57"/>
        <w:jc w:val="both"/>
        <w:rPr>
          <w:rFonts w:ascii="Arial" w:hAnsi="Arial" w:cs="Arial"/>
          <w:sz w:val="22"/>
          <w:szCs w:val="22"/>
          <w:lang w:val="pt-BR"/>
        </w:rPr>
      </w:pPr>
    </w:p>
    <w:p w:rsidR="004B0D11" w:rsidRPr="004B0D11" w:rsidRDefault="00E0010C" w:rsidP="00D964F2">
      <w:pPr>
        <w:tabs>
          <w:tab w:val="center" w:pos="2268"/>
        </w:tabs>
        <w:ind w:right="57"/>
        <w:jc w:val="center"/>
        <w:rPr>
          <w:rFonts w:ascii="Arial" w:hAnsi="Arial" w:cs="Arial"/>
          <w:sz w:val="22"/>
          <w:szCs w:val="22"/>
        </w:rPr>
      </w:pPr>
      <w:r>
        <w:rPr>
          <w:rFonts w:ascii="Arial" w:hAnsi="Arial" w:cs="Arial"/>
          <w:bCs/>
          <w:sz w:val="22"/>
          <w:szCs w:val="22"/>
        </w:rPr>
        <w:t>Pequi</w:t>
      </w:r>
      <w:r w:rsidR="00D964F2">
        <w:rPr>
          <w:rFonts w:ascii="Arial" w:hAnsi="Arial" w:cs="Arial"/>
          <w:bCs/>
          <w:sz w:val="22"/>
          <w:szCs w:val="22"/>
        </w:rPr>
        <w:t>, 03</w:t>
      </w:r>
      <w:r w:rsidR="004B0D11" w:rsidRPr="004B0D11">
        <w:rPr>
          <w:rFonts w:ascii="Arial" w:hAnsi="Arial" w:cs="Arial"/>
          <w:bCs/>
          <w:sz w:val="22"/>
          <w:szCs w:val="22"/>
        </w:rPr>
        <w:t xml:space="preserve"> de </w:t>
      </w:r>
      <w:r w:rsidR="00D964F2">
        <w:rPr>
          <w:rFonts w:ascii="Arial" w:hAnsi="Arial" w:cs="Arial"/>
          <w:bCs/>
          <w:sz w:val="22"/>
          <w:szCs w:val="22"/>
        </w:rPr>
        <w:t>dezembro</w:t>
      </w:r>
      <w:r w:rsidR="004B0D11" w:rsidRPr="004B0D11">
        <w:rPr>
          <w:rFonts w:ascii="Arial" w:hAnsi="Arial" w:cs="Arial"/>
          <w:bCs/>
          <w:sz w:val="22"/>
          <w:szCs w:val="22"/>
        </w:rPr>
        <w:t xml:space="preserve"> de </w:t>
      </w:r>
      <w:r>
        <w:rPr>
          <w:rFonts w:ascii="Arial" w:hAnsi="Arial" w:cs="Arial"/>
          <w:bCs/>
          <w:sz w:val="22"/>
          <w:szCs w:val="22"/>
        </w:rPr>
        <w:t>2018</w:t>
      </w:r>
      <w:r w:rsidR="004B0D11" w:rsidRPr="004B0D11">
        <w:rPr>
          <w:rFonts w:ascii="Arial" w:hAnsi="Arial" w:cs="Arial"/>
          <w:bCs/>
          <w:sz w:val="22"/>
          <w:szCs w:val="22"/>
        </w:rPr>
        <w:t>.</w:t>
      </w:r>
    </w:p>
    <w:p w:rsidR="004B0D11" w:rsidRPr="004B0D11" w:rsidRDefault="004B0D11" w:rsidP="00D964F2">
      <w:pPr>
        <w:tabs>
          <w:tab w:val="center" w:pos="2268"/>
        </w:tabs>
        <w:ind w:right="57"/>
        <w:jc w:val="center"/>
        <w:rPr>
          <w:rFonts w:ascii="Arial" w:hAnsi="Arial" w:cs="Arial"/>
          <w:bCs/>
          <w:sz w:val="22"/>
          <w:szCs w:val="22"/>
        </w:rPr>
      </w:pPr>
    </w:p>
    <w:p w:rsidR="004B0D11" w:rsidRPr="004B0D11" w:rsidRDefault="004B0D11" w:rsidP="00D964F2">
      <w:pPr>
        <w:tabs>
          <w:tab w:val="center" w:pos="2268"/>
        </w:tabs>
        <w:ind w:right="57"/>
        <w:jc w:val="center"/>
        <w:rPr>
          <w:rFonts w:ascii="Arial" w:hAnsi="Arial" w:cs="Arial"/>
          <w:bCs/>
          <w:sz w:val="22"/>
          <w:szCs w:val="22"/>
        </w:rPr>
      </w:pPr>
    </w:p>
    <w:p w:rsidR="004B0D11" w:rsidRPr="004B0D11" w:rsidRDefault="00D964F2" w:rsidP="00D964F2">
      <w:pPr>
        <w:tabs>
          <w:tab w:val="center" w:pos="2268"/>
        </w:tabs>
        <w:ind w:right="57"/>
        <w:jc w:val="center"/>
        <w:rPr>
          <w:rFonts w:ascii="Arial" w:hAnsi="Arial" w:cs="Arial"/>
          <w:sz w:val="22"/>
          <w:szCs w:val="22"/>
        </w:rPr>
      </w:pPr>
      <w:r>
        <w:rPr>
          <w:rFonts w:ascii="Arial" w:hAnsi="Arial" w:cs="Arial"/>
          <w:bCs/>
          <w:sz w:val="22"/>
          <w:szCs w:val="22"/>
        </w:rPr>
        <w:t>André Corrêa Duarte</w:t>
      </w:r>
    </w:p>
    <w:p w:rsidR="004B0D11" w:rsidRPr="004B0D11" w:rsidRDefault="004B0D11" w:rsidP="00D964F2">
      <w:pPr>
        <w:tabs>
          <w:tab w:val="center" w:pos="2268"/>
        </w:tabs>
        <w:ind w:right="57"/>
        <w:jc w:val="center"/>
        <w:rPr>
          <w:rFonts w:ascii="Arial" w:hAnsi="Arial" w:cs="Arial"/>
          <w:sz w:val="22"/>
          <w:szCs w:val="22"/>
        </w:rPr>
      </w:pPr>
      <w:r w:rsidRPr="004B0D11">
        <w:rPr>
          <w:rFonts w:ascii="Arial" w:hAnsi="Arial" w:cs="Arial"/>
          <w:bCs/>
          <w:sz w:val="22"/>
          <w:szCs w:val="22"/>
        </w:rPr>
        <w:t>Pregoeiro</w:t>
      </w:r>
    </w:p>
    <w:p w:rsidR="004B0D11" w:rsidRPr="004B0D11" w:rsidRDefault="004B0D11" w:rsidP="004B0D11">
      <w:pPr>
        <w:pageBreakBefore/>
        <w:tabs>
          <w:tab w:val="center" w:pos="2268"/>
        </w:tabs>
        <w:ind w:right="57"/>
        <w:jc w:val="both"/>
        <w:rPr>
          <w:rFonts w:ascii="Arial" w:hAnsi="Arial" w:cs="Arial"/>
          <w:bCs/>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b/>
          <w:sz w:val="22"/>
          <w:szCs w:val="22"/>
        </w:rPr>
        <w:t xml:space="preserve">PROCESSO LICITATÓRIO Nº </w:t>
      </w:r>
      <w:r w:rsidR="00E0010C">
        <w:rPr>
          <w:rFonts w:ascii="Arial" w:hAnsi="Arial" w:cs="Arial"/>
          <w:b/>
          <w:sz w:val="22"/>
          <w:szCs w:val="22"/>
        </w:rPr>
        <w:t>087/2018</w:t>
      </w:r>
    </w:p>
    <w:p w:rsidR="004B0D11" w:rsidRPr="004B0D11" w:rsidRDefault="004B0D11" w:rsidP="004B0D11">
      <w:pPr>
        <w:ind w:right="57"/>
        <w:jc w:val="both"/>
        <w:rPr>
          <w:rFonts w:ascii="Arial" w:hAnsi="Arial" w:cs="Arial"/>
          <w:sz w:val="22"/>
          <w:szCs w:val="22"/>
        </w:rPr>
      </w:pPr>
      <w:r w:rsidRPr="004B0D11">
        <w:rPr>
          <w:rFonts w:ascii="Arial" w:hAnsi="Arial" w:cs="Arial"/>
          <w:b/>
          <w:sz w:val="22"/>
          <w:szCs w:val="22"/>
        </w:rPr>
        <w:t xml:space="preserve">PREGÃO PRESENCIAL Nº </w:t>
      </w:r>
      <w:r w:rsidR="00E0010C">
        <w:rPr>
          <w:rFonts w:ascii="Arial" w:hAnsi="Arial" w:cs="Arial"/>
          <w:b/>
          <w:sz w:val="22"/>
          <w:szCs w:val="22"/>
        </w:rPr>
        <w:t>056/2018</w:t>
      </w:r>
    </w:p>
    <w:p w:rsidR="004B0D11" w:rsidRPr="004B0D11" w:rsidRDefault="004B0D11" w:rsidP="004B0D11">
      <w:pPr>
        <w:pStyle w:val="Ttulo1"/>
        <w:numPr>
          <w:ilvl w:val="0"/>
          <w:numId w:val="0"/>
        </w:numPr>
        <w:snapToGrid w:val="0"/>
        <w:ind w:right="57" w:hanging="432"/>
        <w:jc w:val="left"/>
        <w:rPr>
          <w:b/>
          <w:color w:val="auto"/>
          <w:sz w:val="22"/>
          <w:szCs w:val="22"/>
        </w:rPr>
      </w:pPr>
    </w:p>
    <w:p w:rsidR="004B0D11" w:rsidRPr="004B0D11" w:rsidRDefault="004B0D11" w:rsidP="004B0D11">
      <w:pPr>
        <w:pStyle w:val="Ttulo1"/>
        <w:numPr>
          <w:ilvl w:val="0"/>
          <w:numId w:val="0"/>
        </w:numPr>
        <w:snapToGrid w:val="0"/>
        <w:ind w:right="57"/>
        <w:jc w:val="both"/>
        <w:rPr>
          <w:color w:val="auto"/>
          <w:sz w:val="22"/>
          <w:szCs w:val="22"/>
        </w:rPr>
      </w:pPr>
      <w:r w:rsidRPr="004B0D11">
        <w:rPr>
          <w:b/>
          <w:color w:val="auto"/>
          <w:sz w:val="22"/>
          <w:szCs w:val="22"/>
        </w:rPr>
        <w:t>ANEXO I - MODELO DE PROPOSTA COMERCIAL</w:t>
      </w:r>
    </w:p>
    <w:p w:rsidR="004B0D11" w:rsidRPr="004B0D11" w:rsidRDefault="004B0D11" w:rsidP="004B0D11">
      <w:pPr>
        <w:ind w:right="57"/>
        <w:jc w:val="both"/>
        <w:rPr>
          <w:rFonts w:ascii="Arial" w:hAnsi="Arial" w:cs="Arial"/>
          <w:b/>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Apresentamos nossa proposta para fornecimento do objeto deste Pregão, acatando todas as estipulações consignadas no Edital, conforme abaixo:</w:t>
      </w:r>
    </w:p>
    <w:p w:rsidR="004B0D11" w:rsidRPr="004B0D11" w:rsidRDefault="004B0D11" w:rsidP="004B0D11">
      <w:pPr>
        <w:ind w:right="57"/>
        <w:jc w:val="both"/>
        <w:rPr>
          <w:rFonts w:ascii="Arial" w:hAnsi="Arial" w:cs="Arial"/>
          <w:sz w:val="22"/>
          <w:szCs w:val="22"/>
        </w:rPr>
      </w:pPr>
    </w:p>
    <w:tbl>
      <w:tblPr>
        <w:tblW w:w="9224" w:type="dxa"/>
        <w:tblInd w:w="70" w:type="dxa"/>
        <w:tblLayout w:type="fixed"/>
        <w:tblCellMar>
          <w:top w:w="70" w:type="dxa"/>
          <w:left w:w="70" w:type="dxa"/>
          <w:bottom w:w="70" w:type="dxa"/>
          <w:right w:w="70" w:type="dxa"/>
        </w:tblCellMar>
        <w:tblLook w:val="0000"/>
      </w:tblPr>
      <w:tblGrid>
        <w:gridCol w:w="709"/>
        <w:gridCol w:w="851"/>
        <w:gridCol w:w="850"/>
        <w:gridCol w:w="3544"/>
        <w:gridCol w:w="1134"/>
        <w:gridCol w:w="1177"/>
        <w:gridCol w:w="959"/>
      </w:tblGrid>
      <w:tr w:rsidR="004B0D11" w:rsidRPr="004B0D11" w:rsidTr="004B0D11">
        <w:trPr>
          <w:trHeight w:val="281"/>
        </w:trPr>
        <w:tc>
          <w:tcPr>
            <w:tcW w:w="709" w:type="dxa"/>
            <w:tcBorders>
              <w:top w:val="single" w:sz="4" w:space="0" w:color="000000"/>
              <w:left w:val="single" w:sz="4" w:space="0" w:color="000000"/>
              <w:bottom w:val="single" w:sz="4" w:space="0" w:color="000000"/>
            </w:tcBorders>
            <w:shd w:val="clear" w:color="auto" w:fill="B3B3B3"/>
            <w:vAlign w:val="bottom"/>
          </w:tcPr>
          <w:p w:rsidR="004B0D11" w:rsidRPr="004B0D11" w:rsidRDefault="004B0D11" w:rsidP="004B0D11">
            <w:pPr>
              <w:snapToGrid w:val="0"/>
              <w:ind w:right="57"/>
              <w:jc w:val="center"/>
              <w:rPr>
                <w:rFonts w:ascii="Arial" w:hAnsi="Arial" w:cs="Arial"/>
                <w:sz w:val="20"/>
                <w:szCs w:val="20"/>
              </w:rPr>
            </w:pPr>
            <w:r w:rsidRPr="004B0D11">
              <w:rPr>
                <w:rFonts w:ascii="Arial" w:hAnsi="Arial" w:cs="Arial"/>
                <w:b/>
                <w:bCs/>
                <w:sz w:val="20"/>
                <w:szCs w:val="20"/>
              </w:rPr>
              <w:t>ITEM</w:t>
            </w:r>
          </w:p>
        </w:tc>
        <w:tc>
          <w:tcPr>
            <w:tcW w:w="851" w:type="dxa"/>
            <w:tcBorders>
              <w:top w:val="single" w:sz="4" w:space="0" w:color="000000"/>
              <w:left w:val="single" w:sz="4" w:space="0" w:color="000000"/>
              <w:bottom w:val="single" w:sz="4" w:space="0" w:color="000000"/>
            </w:tcBorders>
            <w:shd w:val="clear" w:color="auto" w:fill="B3B3B3"/>
            <w:vAlign w:val="bottom"/>
          </w:tcPr>
          <w:p w:rsidR="004B0D11" w:rsidRPr="004B0D11" w:rsidRDefault="004B0D11" w:rsidP="004B0D11">
            <w:pPr>
              <w:snapToGrid w:val="0"/>
              <w:ind w:right="57"/>
              <w:jc w:val="center"/>
              <w:rPr>
                <w:rFonts w:ascii="Arial" w:hAnsi="Arial" w:cs="Arial"/>
                <w:sz w:val="20"/>
                <w:szCs w:val="20"/>
              </w:rPr>
            </w:pPr>
            <w:r w:rsidRPr="004B0D11">
              <w:rPr>
                <w:rFonts w:ascii="Arial" w:hAnsi="Arial" w:cs="Arial"/>
                <w:b/>
                <w:bCs/>
                <w:sz w:val="20"/>
                <w:szCs w:val="20"/>
              </w:rPr>
              <w:t>UNID</w:t>
            </w:r>
          </w:p>
        </w:tc>
        <w:tc>
          <w:tcPr>
            <w:tcW w:w="850" w:type="dxa"/>
            <w:tcBorders>
              <w:top w:val="single" w:sz="4" w:space="0" w:color="000000"/>
              <w:left w:val="single" w:sz="4" w:space="0" w:color="000000"/>
              <w:bottom w:val="single" w:sz="4" w:space="0" w:color="000000"/>
            </w:tcBorders>
            <w:shd w:val="clear" w:color="auto" w:fill="B3B3B3"/>
            <w:vAlign w:val="bottom"/>
          </w:tcPr>
          <w:p w:rsidR="004B0D11" w:rsidRPr="004B0D11" w:rsidRDefault="004B0D11" w:rsidP="004B0D11">
            <w:pPr>
              <w:snapToGrid w:val="0"/>
              <w:ind w:right="57"/>
              <w:jc w:val="center"/>
              <w:rPr>
                <w:rFonts w:ascii="Arial" w:hAnsi="Arial" w:cs="Arial"/>
                <w:sz w:val="20"/>
                <w:szCs w:val="20"/>
              </w:rPr>
            </w:pPr>
            <w:r w:rsidRPr="004B0D11">
              <w:rPr>
                <w:rFonts w:ascii="Arial" w:hAnsi="Arial" w:cs="Arial"/>
                <w:b/>
                <w:bCs/>
                <w:sz w:val="20"/>
                <w:szCs w:val="20"/>
              </w:rPr>
              <w:t>QTDE</w:t>
            </w:r>
          </w:p>
        </w:tc>
        <w:tc>
          <w:tcPr>
            <w:tcW w:w="3544" w:type="dxa"/>
            <w:tcBorders>
              <w:top w:val="single" w:sz="4" w:space="0" w:color="000000"/>
              <w:left w:val="single" w:sz="4" w:space="0" w:color="000000"/>
              <w:bottom w:val="single" w:sz="4" w:space="0" w:color="000000"/>
            </w:tcBorders>
            <w:shd w:val="clear" w:color="auto" w:fill="B3B3B3"/>
            <w:vAlign w:val="bottom"/>
          </w:tcPr>
          <w:p w:rsidR="004B0D11" w:rsidRPr="004B0D11" w:rsidRDefault="004B0D11" w:rsidP="004B0D11">
            <w:pPr>
              <w:snapToGrid w:val="0"/>
              <w:ind w:right="57"/>
              <w:jc w:val="center"/>
              <w:rPr>
                <w:rFonts w:ascii="Arial" w:hAnsi="Arial" w:cs="Arial"/>
                <w:sz w:val="20"/>
                <w:szCs w:val="20"/>
              </w:rPr>
            </w:pPr>
            <w:r w:rsidRPr="004B0D11">
              <w:rPr>
                <w:rFonts w:ascii="Arial" w:hAnsi="Arial" w:cs="Arial"/>
                <w:b/>
                <w:bCs/>
                <w:sz w:val="20"/>
                <w:szCs w:val="20"/>
              </w:rPr>
              <w:t>DESCRIÇÃO MINUCIOSA DO PRODUTO</w:t>
            </w:r>
          </w:p>
        </w:tc>
        <w:tc>
          <w:tcPr>
            <w:tcW w:w="1134" w:type="dxa"/>
            <w:tcBorders>
              <w:top w:val="single" w:sz="4" w:space="0" w:color="000000"/>
              <w:left w:val="single" w:sz="4" w:space="0" w:color="000000"/>
              <w:bottom w:val="single" w:sz="4" w:space="0" w:color="000000"/>
            </w:tcBorders>
            <w:shd w:val="clear" w:color="auto" w:fill="B3B3B3"/>
          </w:tcPr>
          <w:p w:rsidR="004B0D11" w:rsidRPr="004B0D11" w:rsidRDefault="004B0D11" w:rsidP="004B0D11">
            <w:pPr>
              <w:snapToGrid w:val="0"/>
              <w:ind w:right="57"/>
              <w:jc w:val="center"/>
              <w:rPr>
                <w:rFonts w:ascii="Arial" w:hAnsi="Arial" w:cs="Arial"/>
                <w:sz w:val="20"/>
                <w:szCs w:val="20"/>
              </w:rPr>
            </w:pPr>
            <w:r w:rsidRPr="004B0D11">
              <w:rPr>
                <w:rFonts w:ascii="Arial" w:hAnsi="Arial" w:cs="Arial"/>
                <w:b/>
                <w:bCs/>
                <w:sz w:val="20"/>
                <w:szCs w:val="20"/>
              </w:rPr>
              <w:t>MARCA</w:t>
            </w:r>
          </w:p>
        </w:tc>
        <w:tc>
          <w:tcPr>
            <w:tcW w:w="1177" w:type="dxa"/>
            <w:tcBorders>
              <w:top w:val="single" w:sz="4" w:space="0" w:color="000000"/>
              <w:left w:val="single" w:sz="4" w:space="0" w:color="000000"/>
              <w:bottom w:val="single" w:sz="4" w:space="0" w:color="000000"/>
            </w:tcBorders>
            <w:shd w:val="clear" w:color="auto" w:fill="B3B3B3"/>
          </w:tcPr>
          <w:p w:rsidR="004B0D11" w:rsidRPr="004B0D11" w:rsidRDefault="004B0D11" w:rsidP="004B0D11">
            <w:pPr>
              <w:snapToGrid w:val="0"/>
              <w:ind w:right="57"/>
              <w:jc w:val="center"/>
              <w:rPr>
                <w:rFonts w:ascii="Arial" w:hAnsi="Arial" w:cs="Arial"/>
                <w:sz w:val="20"/>
                <w:szCs w:val="20"/>
              </w:rPr>
            </w:pPr>
            <w:r w:rsidRPr="004B0D11">
              <w:rPr>
                <w:rFonts w:ascii="Arial" w:hAnsi="Arial" w:cs="Arial"/>
                <w:b/>
                <w:bCs/>
                <w:sz w:val="20"/>
                <w:szCs w:val="20"/>
              </w:rPr>
              <w:t>VALOR UNITÁRIO</w:t>
            </w:r>
          </w:p>
        </w:tc>
        <w:tc>
          <w:tcPr>
            <w:tcW w:w="959" w:type="dxa"/>
            <w:tcBorders>
              <w:top w:val="single" w:sz="4" w:space="0" w:color="000000"/>
              <w:left w:val="single" w:sz="4" w:space="0" w:color="000000"/>
              <w:bottom w:val="single" w:sz="4" w:space="0" w:color="000000"/>
              <w:right w:val="single" w:sz="4" w:space="0" w:color="000000"/>
            </w:tcBorders>
            <w:shd w:val="clear" w:color="auto" w:fill="B3B3B3"/>
          </w:tcPr>
          <w:p w:rsidR="004B0D11" w:rsidRPr="004B0D11" w:rsidRDefault="004B0D11" w:rsidP="004B0D11">
            <w:pPr>
              <w:snapToGrid w:val="0"/>
              <w:ind w:right="57"/>
              <w:jc w:val="center"/>
              <w:rPr>
                <w:rFonts w:ascii="Arial" w:hAnsi="Arial" w:cs="Arial"/>
                <w:sz w:val="20"/>
                <w:szCs w:val="20"/>
              </w:rPr>
            </w:pPr>
            <w:r w:rsidRPr="004B0D11">
              <w:rPr>
                <w:rFonts w:ascii="Arial" w:hAnsi="Arial" w:cs="Arial"/>
                <w:b/>
                <w:bCs/>
                <w:sz w:val="20"/>
                <w:szCs w:val="20"/>
              </w:rPr>
              <w:t>VALOR TOTAL</w:t>
            </w:r>
          </w:p>
        </w:tc>
      </w:tr>
      <w:tr w:rsidR="004B0D11" w:rsidRPr="004B0D11" w:rsidTr="004B0D11">
        <w:trPr>
          <w:trHeight w:val="267"/>
        </w:trPr>
        <w:tc>
          <w:tcPr>
            <w:tcW w:w="709" w:type="dxa"/>
            <w:tcBorders>
              <w:left w:val="single" w:sz="4" w:space="0" w:color="000000"/>
              <w:bottom w:val="single" w:sz="4" w:space="0" w:color="000000"/>
            </w:tcBorders>
            <w:shd w:val="clear" w:color="auto" w:fill="auto"/>
          </w:tcPr>
          <w:p w:rsidR="004B0D11" w:rsidRPr="004B0D11" w:rsidRDefault="004B0D11" w:rsidP="00E0010C">
            <w:pPr>
              <w:spacing w:after="120"/>
              <w:ind w:left="360"/>
              <w:jc w:val="center"/>
              <w:rPr>
                <w:rFonts w:ascii="Arial" w:hAnsi="Arial" w:cs="Arial"/>
                <w:color w:val="000000" w:themeColor="text1"/>
                <w:sz w:val="20"/>
                <w:szCs w:val="20"/>
              </w:rPr>
            </w:pPr>
            <w:r w:rsidRPr="004B0D11">
              <w:rPr>
                <w:rFonts w:ascii="Arial" w:hAnsi="Arial" w:cs="Arial"/>
                <w:color w:val="000000" w:themeColor="text1"/>
                <w:sz w:val="20"/>
                <w:szCs w:val="20"/>
              </w:rPr>
              <w:t>1</w:t>
            </w:r>
          </w:p>
        </w:tc>
        <w:tc>
          <w:tcPr>
            <w:tcW w:w="851" w:type="dxa"/>
            <w:tcBorders>
              <w:left w:val="single" w:sz="4" w:space="0" w:color="000000"/>
              <w:bottom w:val="single" w:sz="4" w:space="0" w:color="000000"/>
            </w:tcBorders>
            <w:shd w:val="clear" w:color="auto" w:fill="auto"/>
          </w:tcPr>
          <w:p w:rsidR="004B0D11" w:rsidRPr="004B0D11" w:rsidRDefault="004B0D11" w:rsidP="00E0010C">
            <w:pPr>
              <w:spacing w:after="120"/>
              <w:jc w:val="center"/>
              <w:rPr>
                <w:rFonts w:ascii="Arial" w:hAnsi="Arial" w:cs="Arial"/>
                <w:color w:val="000000" w:themeColor="text1"/>
                <w:sz w:val="20"/>
                <w:szCs w:val="20"/>
              </w:rPr>
            </w:pPr>
            <w:r w:rsidRPr="004B0D11">
              <w:rPr>
                <w:rFonts w:ascii="Arial" w:hAnsi="Arial" w:cs="Arial"/>
                <w:color w:val="000000" w:themeColor="text1"/>
                <w:sz w:val="20"/>
                <w:szCs w:val="20"/>
              </w:rPr>
              <w:t>UNID</w:t>
            </w:r>
          </w:p>
        </w:tc>
        <w:tc>
          <w:tcPr>
            <w:tcW w:w="850" w:type="dxa"/>
            <w:tcBorders>
              <w:left w:val="single" w:sz="4" w:space="0" w:color="000000"/>
              <w:bottom w:val="single" w:sz="4" w:space="0" w:color="000000"/>
            </w:tcBorders>
            <w:shd w:val="clear" w:color="auto" w:fill="auto"/>
          </w:tcPr>
          <w:p w:rsidR="004B0D11" w:rsidRPr="004B0D11" w:rsidRDefault="004B0D11" w:rsidP="00E0010C">
            <w:pPr>
              <w:spacing w:after="120"/>
              <w:jc w:val="center"/>
              <w:rPr>
                <w:rFonts w:ascii="Arial" w:hAnsi="Arial" w:cs="Arial"/>
                <w:color w:val="000000" w:themeColor="text1"/>
                <w:sz w:val="20"/>
                <w:szCs w:val="20"/>
              </w:rPr>
            </w:pPr>
            <w:r w:rsidRPr="004B0D11">
              <w:rPr>
                <w:rFonts w:ascii="Arial" w:hAnsi="Arial" w:cs="Arial"/>
                <w:color w:val="000000" w:themeColor="text1"/>
                <w:sz w:val="20"/>
                <w:szCs w:val="20"/>
              </w:rPr>
              <w:t>30</w:t>
            </w:r>
          </w:p>
        </w:tc>
        <w:tc>
          <w:tcPr>
            <w:tcW w:w="3544" w:type="dxa"/>
            <w:tcBorders>
              <w:left w:val="single" w:sz="4" w:space="0" w:color="000000"/>
              <w:bottom w:val="single" w:sz="4" w:space="0" w:color="000000"/>
            </w:tcBorders>
            <w:shd w:val="clear" w:color="auto" w:fill="auto"/>
          </w:tcPr>
          <w:p w:rsidR="004B0D11" w:rsidRPr="004B0D11" w:rsidRDefault="004B0D11" w:rsidP="00E0010C">
            <w:pPr>
              <w:shd w:val="clear" w:color="auto" w:fill="FFFFFF"/>
              <w:spacing w:after="120"/>
              <w:jc w:val="both"/>
              <w:rPr>
                <w:rFonts w:ascii="Arial" w:hAnsi="Arial" w:cs="Arial"/>
                <w:color w:val="000000"/>
                <w:sz w:val="20"/>
                <w:szCs w:val="20"/>
              </w:rPr>
            </w:pPr>
            <w:r w:rsidRPr="004B0D11">
              <w:rPr>
                <w:rFonts w:ascii="Arial" w:hAnsi="Arial" w:cs="Arial"/>
                <w:color w:val="000000"/>
                <w:sz w:val="20"/>
                <w:szCs w:val="20"/>
              </w:rPr>
              <w:t>ADPTADOR WIFI: ADAPTADOR WIRELESS USB WIFI 600 MBPS - CONEXÃO: USB 2.0 - ALCANCE DE FREQUÊNCIA: 2.4 2.4835GHZ - VELOCIDADE SEM FIO: 11N 270/243/216/162/108/81/54/27 MBPS 135/121.5/108/81/54/40.5/27/13.5 MBPS 130/117/104/78/52/39/26/13 MBPS 65/58.5/52/39/26/19.5/13/6.5 MBPS 11G 54/48/36/24/18/12/9/6 MBPS 11B 11/5.5/2/1 MBPS- QUANTIDADE DE CANAIS: 13- ESPALHAMENTO DE ESPECTRO: DSSS- TIPO DE MODULAÇÃO: OFDM/CCK/16-QAM/64-QAM- TRANSMISSÃO SEM FIO: 20DBM (MAX EIRP) - INDICADOR LED: STATUS - DIMENSÕES: 33 X 16 X 6 MM (CXLXA)- OPERAÇÃO AMBIENTE: TEMPERATURA DE FUNCIONAMENTO 0 C A 40°C (32°F 104°F) TEMPERATURA DE ARMAZENAMENTO -40°C A 70°C (40°F 158°F) UMIDADE RELATIVA:10% 90% RH (SEM CONDENSAÇÃO) UMIDADE DE ARMAZENAMENTO: 5% 90% RH (SEM CONDENSAÇÃO) - COMPATIBILIDADE: WINDOWS XP/VISTA/ 7/8 E 10</w:t>
            </w:r>
          </w:p>
        </w:tc>
        <w:tc>
          <w:tcPr>
            <w:tcW w:w="1134"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center"/>
              <w:rPr>
                <w:rFonts w:ascii="Arial" w:hAnsi="Arial" w:cs="Arial"/>
                <w:sz w:val="20"/>
                <w:szCs w:val="20"/>
              </w:rPr>
            </w:pPr>
          </w:p>
        </w:tc>
        <w:tc>
          <w:tcPr>
            <w:tcW w:w="1177"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c>
          <w:tcPr>
            <w:tcW w:w="959" w:type="dxa"/>
            <w:tcBorders>
              <w:left w:val="single" w:sz="4" w:space="0" w:color="000000"/>
              <w:bottom w:val="single" w:sz="4" w:space="0" w:color="000000"/>
              <w:right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r>
      <w:tr w:rsidR="004B0D11" w:rsidRPr="004B0D11" w:rsidTr="004B0D11">
        <w:trPr>
          <w:trHeight w:val="267"/>
        </w:trPr>
        <w:tc>
          <w:tcPr>
            <w:tcW w:w="709" w:type="dxa"/>
            <w:tcBorders>
              <w:left w:val="single" w:sz="4" w:space="0" w:color="000000"/>
              <w:bottom w:val="single" w:sz="4" w:space="0" w:color="000000"/>
            </w:tcBorders>
            <w:shd w:val="clear" w:color="auto" w:fill="auto"/>
          </w:tcPr>
          <w:p w:rsidR="004B0D11" w:rsidRPr="004B0D11" w:rsidRDefault="004B0D11" w:rsidP="00E0010C">
            <w:pPr>
              <w:pStyle w:val="PargrafodaLista"/>
              <w:autoSpaceDE w:val="0"/>
              <w:autoSpaceDN w:val="0"/>
              <w:adjustRightInd w:val="0"/>
              <w:spacing w:after="120"/>
              <w:ind w:left="0"/>
              <w:rPr>
                <w:rFonts w:ascii="Arial" w:hAnsi="Arial" w:cs="Arial"/>
                <w:color w:val="000000"/>
                <w:sz w:val="20"/>
                <w:szCs w:val="20"/>
              </w:rPr>
            </w:pPr>
            <w:r w:rsidRPr="004B0D11">
              <w:rPr>
                <w:rFonts w:ascii="Arial" w:hAnsi="Arial" w:cs="Arial"/>
                <w:color w:val="000000"/>
                <w:sz w:val="20"/>
                <w:szCs w:val="20"/>
              </w:rPr>
              <w:t>2</w:t>
            </w:r>
          </w:p>
        </w:tc>
        <w:tc>
          <w:tcPr>
            <w:tcW w:w="851" w:type="dxa"/>
            <w:tcBorders>
              <w:left w:val="single" w:sz="4" w:space="0" w:color="000000"/>
              <w:bottom w:val="single" w:sz="4" w:space="0" w:color="000000"/>
            </w:tcBorders>
            <w:shd w:val="clear" w:color="auto" w:fill="auto"/>
          </w:tcPr>
          <w:p w:rsidR="004B0D11" w:rsidRPr="004B0D11" w:rsidRDefault="004B0D11" w:rsidP="00E0010C">
            <w:pPr>
              <w:autoSpaceDE w:val="0"/>
              <w:autoSpaceDN w:val="0"/>
              <w:adjustRightInd w:val="0"/>
              <w:spacing w:after="120"/>
              <w:jc w:val="center"/>
              <w:rPr>
                <w:rFonts w:ascii="Arial" w:hAnsi="Arial" w:cs="Arial"/>
                <w:color w:val="000000"/>
                <w:sz w:val="20"/>
                <w:szCs w:val="20"/>
              </w:rPr>
            </w:pPr>
            <w:r w:rsidRPr="004B0D11">
              <w:rPr>
                <w:rFonts w:ascii="Arial" w:hAnsi="Arial" w:cs="Arial"/>
                <w:color w:val="000000"/>
                <w:sz w:val="20"/>
                <w:szCs w:val="20"/>
              </w:rPr>
              <w:t>UNID</w:t>
            </w:r>
          </w:p>
        </w:tc>
        <w:tc>
          <w:tcPr>
            <w:tcW w:w="850" w:type="dxa"/>
            <w:tcBorders>
              <w:left w:val="single" w:sz="4" w:space="0" w:color="000000"/>
              <w:bottom w:val="single" w:sz="4" w:space="0" w:color="000000"/>
            </w:tcBorders>
            <w:shd w:val="clear" w:color="auto" w:fill="auto"/>
          </w:tcPr>
          <w:p w:rsidR="004B0D11" w:rsidRPr="004B0D11" w:rsidRDefault="004B0D11" w:rsidP="00E0010C">
            <w:pPr>
              <w:spacing w:after="120"/>
              <w:jc w:val="center"/>
              <w:rPr>
                <w:rFonts w:ascii="Arial" w:hAnsi="Arial" w:cs="Arial"/>
                <w:sz w:val="20"/>
                <w:szCs w:val="20"/>
              </w:rPr>
            </w:pPr>
            <w:r w:rsidRPr="004B0D11">
              <w:rPr>
                <w:rFonts w:ascii="Arial" w:hAnsi="Arial" w:cs="Arial"/>
                <w:color w:val="000000"/>
                <w:sz w:val="20"/>
                <w:szCs w:val="20"/>
              </w:rPr>
              <w:t>05</w:t>
            </w:r>
          </w:p>
        </w:tc>
        <w:tc>
          <w:tcPr>
            <w:tcW w:w="3544" w:type="dxa"/>
            <w:tcBorders>
              <w:left w:val="single" w:sz="4" w:space="0" w:color="000000"/>
              <w:bottom w:val="single" w:sz="4" w:space="0" w:color="000000"/>
            </w:tcBorders>
            <w:shd w:val="clear" w:color="auto" w:fill="auto"/>
          </w:tcPr>
          <w:p w:rsidR="004B0D11" w:rsidRPr="004B0D11" w:rsidRDefault="004B0D11" w:rsidP="00E0010C">
            <w:pPr>
              <w:shd w:val="clear" w:color="auto" w:fill="FFFFFF"/>
              <w:spacing w:after="120"/>
              <w:jc w:val="both"/>
              <w:rPr>
                <w:rFonts w:ascii="Arial" w:hAnsi="Arial" w:cs="Arial"/>
                <w:color w:val="000000"/>
                <w:sz w:val="20"/>
                <w:szCs w:val="20"/>
              </w:rPr>
            </w:pPr>
            <w:r w:rsidRPr="004B0D11">
              <w:rPr>
                <w:rFonts w:ascii="Arial" w:hAnsi="Arial" w:cs="Arial"/>
                <w:color w:val="000000"/>
                <w:sz w:val="20"/>
                <w:szCs w:val="20"/>
              </w:rPr>
              <w:t>ATUADORES PARA IMPRESSORAS E MULTIFUNCIONAIS BROTHER LASER</w:t>
            </w:r>
          </w:p>
        </w:tc>
        <w:tc>
          <w:tcPr>
            <w:tcW w:w="1134"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center"/>
              <w:rPr>
                <w:rFonts w:ascii="Arial" w:hAnsi="Arial" w:cs="Arial"/>
                <w:sz w:val="20"/>
                <w:szCs w:val="20"/>
              </w:rPr>
            </w:pPr>
          </w:p>
        </w:tc>
        <w:tc>
          <w:tcPr>
            <w:tcW w:w="1177"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c>
          <w:tcPr>
            <w:tcW w:w="959" w:type="dxa"/>
            <w:tcBorders>
              <w:left w:val="single" w:sz="4" w:space="0" w:color="000000"/>
              <w:bottom w:val="single" w:sz="4" w:space="0" w:color="000000"/>
              <w:right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r>
      <w:tr w:rsidR="004B0D11" w:rsidRPr="004B0D11" w:rsidTr="004B0D11">
        <w:trPr>
          <w:trHeight w:val="267"/>
        </w:trPr>
        <w:tc>
          <w:tcPr>
            <w:tcW w:w="709" w:type="dxa"/>
            <w:tcBorders>
              <w:left w:val="single" w:sz="4" w:space="0" w:color="000000"/>
              <w:bottom w:val="single" w:sz="4" w:space="0" w:color="000000"/>
            </w:tcBorders>
            <w:shd w:val="clear" w:color="auto" w:fill="auto"/>
          </w:tcPr>
          <w:p w:rsidR="004B0D11" w:rsidRPr="004B0D11" w:rsidRDefault="004B0D11" w:rsidP="00E0010C">
            <w:pPr>
              <w:pStyle w:val="PargrafodaLista"/>
              <w:autoSpaceDE w:val="0"/>
              <w:autoSpaceDN w:val="0"/>
              <w:adjustRightInd w:val="0"/>
              <w:spacing w:after="120"/>
              <w:ind w:left="0"/>
              <w:rPr>
                <w:rFonts w:ascii="Arial" w:hAnsi="Arial" w:cs="Arial"/>
                <w:color w:val="000000"/>
                <w:sz w:val="20"/>
                <w:szCs w:val="20"/>
              </w:rPr>
            </w:pPr>
            <w:r w:rsidRPr="004B0D11">
              <w:rPr>
                <w:rFonts w:ascii="Arial" w:hAnsi="Arial" w:cs="Arial"/>
                <w:color w:val="000000"/>
                <w:sz w:val="20"/>
                <w:szCs w:val="20"/>
              </w:rPr>
              <w:t>3</w:t>
            </w:r>
          </w:p>
        </w:tc>
        <w:tc>
          <w:tcPr>
            <w:tcW w:w="851" w:type="dxa"/>
            <w:tcBorders>
              <w:left w:val="single" w:sz="4" w:space="0" w:color="000000"/>
              <w:bottom w:val="single" w:sz="4" w:space="0" w:color="000000"/>
            </w:tcBorders>
            <w:shd w:val="clear" w:color="auto" w:fill="auto"/>
          </w:tcPr>
          <w:p w:rsidR="004B0D11" w:rsidRPr="004B0D11" w:rsidRDefault="004B0D11" w:rsidP="00E0010C">
            <w:pPr>
              <w:autoSpaceDE w:val="0"/>
              <w:autoSpaceDN w:val="0"/>
              <w:adjustRightInd w:val="0"/>
              <w:spacing w:after="120"/>
              <w:jc w:val="center"/>
              <w:rPr>
                <w:rFonts w:ascii="Arial" w:hAnsi="Arial" w:cs="Arial"/>
                <w:color w:val="000000"/>
                <w:sz w:val="20"/>
                <w:szCs w:val="20"/>
              </w:rPr>
            </w:pPr>
            <w:r w:rsidRPr="004B0D11">
              <w:rPr>
                <w:rFonts w:ascii="Arial" w:hAnsi="Arial" w:cs="Arial"/>
                <w:color w:val="000000"/>
                <w:sz w:val="20"/>
                <w:szCs w:val="20"/>
              </w:rPr>
              <w:t>UNID</w:t>
            </w:r>
          </w:p>
        </w:tc>
        <w:tc>
          <w:tcPr>
            <w:tcW w:w="850" w:type="dxa"/>
            <w:tcBorders>
              <w:left w:val="single" w:sz="4" w:space="0" w:color="000000"/>
              <w:bottom w:val="single" w:sz="4" w:space="0" w:color="000000"/>
            </w:tcBorders>
            <w:shd w:val="clear" w:color="auto" w:fill="auto"/>
          </w:tcPr>
          <w:p w:rsidR="004B0D11" w:rsidRPr="004B0D11" w:rsidRDefault="004B0D11" w:rsidP="00E0010C">
            <w:pPr>
              <w:spacing w:after="120"/>
              <w:jc w:val="center"/>
              <w:rPr>
                <w:rFonts w:ascii="Arial" w:hAnsi="Arial" w:cs="Arial"/>
                <w:sz w:val="20"/>
                <w:szCs w:val="20"/>
              </w:rPr>
            </w:pPr>
            <w:r w:rsidRPr="004B0D11">
              <w:rPr>
                <w:rFonts w:ascii="Arial" w:hAnsi="Arial" w:cs="Arial"/>
                <w:color w:val="000000"/>
                <w:sz w:val="20"/>
                <w:szCs w:val="20"/>
              </w:rPr>
              <w:t>05</w:t>
            </w:r>
          </w:p>
        </w:tc>
        <w:tc>
          <w:tcPr>
            <w:tcW w:w="3544" w:type="dxa"/>
            <w:tcBorders>
              <w:left w:val="single" w:sz="4" w:space="0" w:color="000000"/>
              <w:bottom w:val="single" w:sz="4" w:space="0" w:color="000000"/>
            </w:tcBorders>
            <w:shd w:val="clear" w:color="auto" w:fill="auto"/>
          </w:tcPr>
          <w:p w:rsidR="004B0D11" w:rsidRPr="004B0D11" w:rsidRDefault="004B0D11" w:rsidP="00E0010C">
            <w:pPr>
              <w:shd w:val="clear" w:color="auto" w:fill="FFFFFF"/>
              <w:spacing w:after="120"/>
              <w:jc w:val="both"/>
              <w:rPr>
                <w:rFonts w:ascii="Arial" w:hAnsi="Arial" w:cs="Arial"/>
                <w:color w:val="000000"/>
                <w:sz w:val="20"/>
                <w:szCs w:val="20"/>
              </w:rPr>
            </w:pPr>
            <w:r w:rsidRPr="004B0D11">
              <w:rPr>
                <w:rFonts w:ascii="Arial" w:hAnsi="Arial" w:cs="Arial"/>
                <w:color w:val="000000"/>
                <w:sz w:val="20"/>
                <w:szCs w:val="20"/>
              </w:rPr>
              <w:t>ATUADORES PARA IMPRESSORAS E MULTIFUNCIONAIS HP LASER</w:t>
            </w:r>
          </w:p>
        </w:tc>
        <w:tc>
          <w:tcPr>
            <w:tcW w:w="1134"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center"/>
              <w:rPr>
                <w:rFonts w:ascii="Arial" w:hAnsi="Arial" w:cs="Arial"/>
                <w:sz w:val="20"/>
                <w:szCs w:val="20"/>
              </w:rPr>
            </w:pPr>
          </w:p>
        </w:tc>
        <w:tc>
          <w:tcPr>
            <w:tcW w:w="1177"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c>
          <w:tcPr>
            <w:tcW w:w="959" w:type="dxa"/>
            <w:tcBorders>
              <w:left w:val="single" w:sz="4" w:space="0" w:color="000000"/>
              <w:bottom w:val="single" w:sz="4" w:space="0" w:color="000000"/>
              <w:right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r>
      <w:tr w:rsidR="004B0D11" w:rsidRPr="004B0D11" w:rsidTr="004B0D11">
        <w:trPr>
          <w:trHeight w:val="267"/>
        </w:trPr>
        <w:tc>
          <w:tcPr>
            <w:tcW w:w="709" w:type="dxa"/>
            <w:tcBorders>
              <w:left w:val="single" w:sz="4" w:space="0" w:color="000000"/>
              <w:bottom w:val="single" w:sz="4" w:space="0" w:color="000000"/>
            </w:tcBorders>
            <w:shd w:val="clear" w:color="auto" w:fill="auto"/>
          </w:tcPr>
          <w:p w:rsidR="004B0D11" w:rsidRPr="004B0D11" w:rsidRDefault="004B0D11" w:rsidP="00E0010C">
            <w:pPr>
              <w:pStyle w:val="PargrafodaLista"/>
              <w:autoSpaceDE w:val="0"/>
              <w:autoSpaceDN w:val="0"/>
              <w:adjustRightInd w:val="0"/>
              <w:spacing w:after="120"/>
              <w:ind w:left="0"/>
              <w:rPr>
                <w:rFonts w:ascii="Arial" w:hAnsi="Arial" w:cs="Arial"/>
                <w:color w:val="000000"/>
                <w:sz w:val="20"/>
                <w:szCs w:val="20"/>
              </w:rPr>
            </w:pPr>
            <w:r w:rsidRPr="004B0D11">
              <w:rPr>
                <w:rFonts w:ascii="Arial" w:hAnsi="Arial" w:cs="Arial"/>
                <w:color w:val="000000"/>
                <w:sz w:val="20"/>
                <w:szCs w:val="20"/>
              </w:rPr>
              <w:t>4</w:t>
            </w:r>
          </w:p>
        </w:tc>
        <w:tc>
          <w:tcPr>
            <w:tcW w:w="851" w:type="dxa"/>
            <w:tcBorders>
              <w:left w:val="single" w:sz="4" w:space="0" w:color="000000"/>
              <w:bottom w:val="single" w:sz="4" w:space="0" w:color="000000"/>
            </w:tcBorders>
            <w:shd w:val="clear" w:color="auto" w:fill="auto"/>
          </w:tcPr>
          <w:p w:rsidR="004B0D11" w:rsidRPr="004B0D11" w:rsidRDefault="004B0D11" w:rsidP="00E0010C">
            <w:pPr>
              <w:autoSpaceDE w:val="0"/>
              <w:autoSpaceDN w:val="0"/>
              <w:adjustRightInd w:val="0"/>
              <w:spacing w:after="120"/>
              <w:jc w:val="center"/>
              <w:rPr>
                <w:rFonts w:ascii="Arial" w:hAnsi="Arial" w:cs="Arial"/>
                <w:color w:val="000000"/>
                <w:sz w:val="20"/>
                <w:szCs w:val="20"/>
              </w:rPr>
            </w:pPr>
            <w:r w:rsidRPr="004B0D11">
              <w:rPr>
                <w:rFonts w:ascii="Arial" w:hAnsi="Arial" w:cs="Arial"/>
                <w:color w:val="000000"/>
                <w:sz w:val="20"/>
                <w:szCs w:val="20"/>
              </w:rPr>
              <w:t>UNID</w:t>
            </w:r>
          </w:p>
        </w:tc>
        <w:tc>
          <w:tcPr>
            <w:tcW w:w="850" w:type="dxa"/>
            <w:tcBorders>
              <w:left w:val="single" w:sz="4" w:space="0" w:color="000000"/>
              <w:bottom w:val="single" w:sz="4" w:space="0" w:color="000000"/>
            </w:tcBorders>
            <w:shd w:val="clear" w:color="auto" w:fill="auto"/>
          </w:tcPr>
          <w:p w:rsidR="004B0D11" w:rsidRPr="004B0D11" w:rsidRDefault="004B0D11" w:rsidP="00E0010C">
            <w:pPr>
              <w:spacing w:after="120"/>
              <w:jc w:val="center"/>
              <w:rPr>
                <w:rFonts w:ascii="Arial" w:hAnsi="Arial" w:cs="Arial"/>
                <w:sz w:val="20"/>
                <w:szCs w:val="20"/>
              </w:rPr>
            </w:pPr>
            <w:r w:rsidRPr="004B0D11">
              <w:rPr>
                <w:rFonts w:ascii="Arial" w:hAnsi="Arial" w:cs="Arial"/>
                <w:color w:val="000000"/>
                <w:sz w:val="20"/>
                <w:szCs w:val="20"/>
              </w:rPr>
              <w:t>05</w:t>
            </w:r>
          </w:p>
        </w:tc>
        <w:tc>
          <w:tcPr>
            <w:tcW w:w="3544" w:type="dxa"/>
            <w:tcBorders>
              <w:left w:val="single" w:sz="4" w:space="0" w:color="000000"/>
              <w:bottom w:val="single" w:sz="4" w:space="0" w:color="000000"/>
            </w:tcBorders>
            <w:shd w:val="clear" w:color="auto" w:fill="auto"/>
          </w:tcPr>
          <w:p w:rsidR="004B0D11" w:rsidRPr="004B0D11" w:rsidRDefault="004B0D11" w:rsidP="00E0010C">
            <w:pPr>
              <w:shd w:val="clear" w:color="auto" w:fill="FFFFFF"/>
              <w:spacing w:after="120"/>
              <w:jc w:val="both"/>
              <w:rPr>
                <w:rFonts w:ascii="Arial" w:hAnsi="Arial" w:cs="Arial"/>
                <w:color w:val="000000"/>
                <w:sz w:val="20"/>
                <w:szCs w:val="20"/>
              </w:rPr>
            </w:pPr>
            <w:r w:rsidRPr="004B0D11">
              <w:rPr>
                <w:rFonts w:ascii="Arial" w:hAnsi="Arial" w:cs="Arial"/>
                <w:color w:val="000000"/>
                <w:sz w:val="20"/>
                <w:szCs w:val="20"/>
              </w:rPr>
              <w:t xml:space="preserve">ATUADORES PARA IMPRESSORAS E MULTIFUNCIONAIS SAMSUNG </w:t>
            </w:r>
            <w:r w:rsidRPr="004B0D11">
              <w:rPr>
                <w:rFonts w:ascii="Arial" w:hAnsi="Arial" w:cs="Arial"/>
                <w:color w:val="000000"/>
                <w:sz w:val="20"/>
                <w:szCs w:val="20"/>
              </w:rPr>
              <w:lastRenderedPageBreak/>
              <w:t>LASER</w:t>
            </w:r>
          </w:p>
        </w:tc>
        <w:tc>
          <w:tcPr>
            <w:tcW w:w="1134"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center"/>
              <w:rPr>
                <w:rFonts w:ascii="Arial" w:hAnsi="Arial" w:cs="Arial"/>
                <w:sz w:val="20"/>
                <w:szCs w:val="20"/>
              </w:rPr>
            </w:pPr>
          </w:p>
        </w:tc>
        <w:tc>
          <w:tcPr>
            <w:tcW w:w="1177"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c>
          <w:tcPr>
            <w:tcW w:w="959" w:type="dxa"/>
            <w:tcBorders>
              <w:left w:val="single" w:sz="4" w:space="0" w:color="000000"/>
              <w:bottom w:val="single" w:sz="4" w:space="0" w:color="000000"/>
              <w:right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r>
      <w:tr w:rsidR="004B0D11" w:rsidRPr="004B0D11" w:rsidTr="004B0D11">
        <w:trPr>
          <w:trHeight w:val="267"/>
        </w:trPr>
        <w:tc>
          <w:tcPr>
            <w:tcW w:w="709" w:type="dxa"/>
            <w:tcBorders>
              <w:left w:val="single" w:sz="4" w:space="0" w:color="000000"/>
              <w:bottom w:val="single" w:sz="4" w:space="0" w:color="000000"/>
            </w:tcBorders>
            <w:shd w:val="clear" w:color="auto" w:fill="auto"/>
          </w:tcPr>
          <w:p w:rsidR="004B0D11" w:rsidRPr="004B0D11" w:rsidRDefault="004B0D11" w:rsidP="00E0010C">
            <w:pPr>
              <w:pStyle w:val="PargrafodaLista"/>
              <w:spacing w:after="120"/>
              <w:ind w:left="0"/>
              <w:rPr>
                <w:rFonts w:ascii="Arial" w:hAnsi="Arial" w:cs="Arial"/>
                <w:color w:val="000000" w:themeColor="text1"/>
                <w:sz w:val="20"/>
                <w:szCs w:val="20"/>
              </w:rPr>
            </w:pPr>
            <w:r w:rsidRPr="004B0D11">
              <w:rPr>
                <w:rFonts w:ascii="Arial" w:hAnsi="Arial" w:cs="Arial"/>
                <w:color w:val="000000" w:themeColor="text1"/>
                <w:sz w:val="20"/>
                <w:szCs w:val="20"/>
              </w:rPr>
              <w:lastRenderedPageBreak/>
              <w:t>5</w:t>
            </w:r>
          </w:p>
        </w:tc>
        <w:tc>
          <w:tcPr>
            <w:tcW w:w="851" w:type="dxa"/>
            <w:tcBorders>
              <w:left w:val="single" w:sz="4" w:space="0" w:color="000000"/>
              <w:bottom w:val="single" w:sz="4" w:space="0" w:color="000000"/>
            </w:tcBorders>
            <w:shd w:val="clear" w:color="auto" w:fill="auto"/>
          </w:tcPr>
          <w:p w:rsidR="004B0D11" w:rsidRPr="004B0D11" w:rsidRDefault="004B0D11" w:rsidP="00E0010C">
            <w:pPr>
              <w:spacing w:after="120"/>
              <w:jc w:val="center"/>
              <w:rPr>
                <w:rFonts w:ascii="Arial" w:hAnsi="Arial" w:cs="Arial"/>
                <w:color w:val="000000" w:themeColor="text1"/>
                <w:sz w:val="20"/>
                <w:szCs w:val="20"/>
              </w:rPr>
            </w:pPr>
            <w:r w:rsidRPr="004B0D11">
              <w:rPr>
                <w:rFonts w:ascii="Arial" w:hAnsi="Arial" w:cs="Arial"/>
                <w:color w:val="000000" w:themeColor="text1"/>
                <w:sz w:val="20"/>
                <w:szCs w:val="20"/>
              </w:rPr>
              <w:t>UNID</w:t>
            </w:r>
          </w:p>
        </w:tc>
        <w:tc>
          <w:tcPr>
            <w:tcW w:w="850" w:type="dxa"/>
            <w:tcBorders>
              <w:left w:val="single" w:sz="4" w:space="0" w:color="000000"/>
              <w:bottom w:val="single" w:sz="4" w:space="0" w:color="000000"/>
            </w:tcBorders>
            <w:shd w:val="clear" w:color="auto" w:fill="auto"/>
          </w:tcPr>
          <w:p w:rsidR="004B0D11" w:rsidRPr="004B0D11" w:rsidRDefault="004B0D11" w:rsidP="00E0010C">
            <w:pPr>
              <w:spacing w:after="120"/>
              <w:jc w:val="center"/>
              <w:rPr>
                <w:rFonts w:ascii="Arial" w:hAnsi="Arial" w:cs="Arial"/>
                <w:color w:val="000000" w:themeColor="text1"/>
                <w:sz w:val="20"/>
                <w:szCs w:val="20"/>
              </w:rPr>
            </w:pPr>
            <w:r w:rsidRPr="004B0D11">
              <w:rPr>
                <w:rFonts w:ascii="Arial" w:hAnsi="Arial" w:cs="Arial"/>
                <w:color w:val="000000" w:themeColor="text1"/>
                <w:sz w:val="20"/>
                <w:szCs w:val="20"/>
              </w:rPr>
              <w:t>10</w:t>
            </w:r>
          </w:p>
        </w:tc>
        <w:tc>
          <w:tcPr>
            <w:tcW w:w="3544" w:type="dxa"/>
            <w:tcBorders>
              <w:left w:val="single" w:sz="4" w:space="0" w:color="000000"/>
              <w:bottom w:val="single" w:sz="4" w:space="0" w:color="000000"/>
            </w:tcBorders>
            <w:shd w:val="clear" w:color="auto" w:fill="auto"/>
          </w:tcPr>
          <w:p w:rsidR="004B0D11" w:rsidRPr="004B0D11" w:rsidRDefault="004B0D11" w:rsidP="00E0010C">
            <w:pPr>
              <w:shd w:val="clear" w:color="auto" w:fill="FFFFFF"/>
              <w:spacing w:after="120"/>
              <w:jc w:val="both"/>
              <w:rPr>
                <w:rFonts w:ascii="Arial" w:hAnsi="Arial" w:cs="Arial"/>
                <w:color w:val="000000"/>
                <w:sz w:val="20"/>
                <w:szCs w:val="20"/>
              </w:rPr>
            </w:pPr>
            <w:r w:rsidRPr="004B0D11">
              <w:rPr>
                <w:rFonts w:ascii="Arial" w:hAnsi="Arial" w:cs="Arial"/>
                <w:color w:val="000000"/>
                <w:sz w:val="20"/>
                <w:szCs w:val="20"/>
              </w:rPr>
              <w:t>BATERIA DE LITHIUM CR2032: BATEIRA DE LITHIUM R2032 3V CARTELA C 5 UNIDADES PARA  PLACA MÃE DE COMPUTADOR</w:t>
            </w:r>
          </w:p>
        </w:tc>
        <w:tc>
          <w:tcPr>
            <w:tcW w:w="1134"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center"/>
              <w:rPr>
                <w:rFonts w:ascii="Arial" w:hAnsi="Arial" w:cs="Arial"/>
                <w:sz w:val="20"/>
                <w:szCs w:val="20"/>
              </w:rPr>
            </w:pPr>
          </w:p>
        </w:tc>
        <w:tc>
          <w:tcPr>
            <w:tcW w:w="1177"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c>
          <w:tcPr>
            <w:tcW w:w="959" w:type="dxa"/>
            <w:tcBorders>
              <w:left w:val="single" w:sz="4" w:space="0" w:color="000000"/>
              <w:bottom w:val="single" w:sz="4" w:space="0" w:color="000000"/>
              <w:right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r>
      <w:tr w:rsidR="004B0D11" w:rsidRPr="004B0D11" w:rsidTr="004B0D11">
        <w:trPr>
          <w:trHeight w:val="267"/>
        </w:trPr>
        <w:tc>
          <w:tcPr>
            <w:tcW w:w="709" w:type="dxa"/>
            <w:tcBorders>
              <w:left w:val="single" w:sz="4" w:space="0" w:color="000000"/>
              <w:bottom w:val="single" w:sz="4" w:space="0" w:color="000000"/>
            </w:tcBorders>
            <w:shd w:val="clear" w:color="auto" w:fill="auto"/>
          </w:tcPr>
          <w:p w:rsidR="004B0D11" w:rsidRPr="004B0D11" w:rsidRDefault="004B0D11" w:rsidP="00E0010C">
            <w:pPr>
              <w:pStyle w:val="PargrafodaLista"/>
              <w:spacing w:after="120"/>
              <w:ind w:left="0"/>
              <w:rPr>
                <w:rFonts w:ascii="Arial" w:hAnsi="Arial" w:cs="Arial"/>
                <w:color w:val="000000" w:themeColor="text1"/>
                <w:sz w:val="20"/>
                <w:szCs w:val="20"/>
              </w:rPr>
            </w:pPr>
            <w:r w:rsidRPr="004B0D11">
              <w:rPr>
                <w:rFonts w:ascii="Arial" w:hAnsi="Arial" w:cs="Arial"/>
                <w:color w:val="000000" w:themeColor="text1"/>
                <w:sz w:val="20"/>
                <w:szCs w:val="20"/>
              </w:rPr>
              <w:t>6</w:t>
            </w:r>
          </w:p>
        </w:tc>
        <w:tc>
          <w:tcPr>
            <w:tcW w:w="851" w:type="dxa"/>
            <w:tcBorders>
              <w:left w:val="single" w:sz="4" w:space="0" w:color="000000"/>
              <w:bottom w:val="single" w:sz="4" w:space="0" w:color="000000"/>
            </w:tcBorders>
            <w:shd w:val="clear" w:color="auto" w:fill="auto"/>
          </w:tcPr>
          <w:p w:rsidR="004B0D11" w:rsidRPr="004B0D11" w:rsidRDefault="004B0D11" w:rsidP="00E0010C">
            <w:pPr>
              <w:spacing w:after="120"/>
              <w:jc w:val="center"/>
              <w:rPr>
                <w:rFonts w:ascii="Arial" w:hAnsi="Arial" w:cs="Arial"/>
                <w:color w:val="000000" w:themeColor="text1"/>
                <w:sz w:val="20"/>
                <w:szCs w:val="20"/>
              </w:rPr>
            </w:pPr>
            <w:r w:rsidRPr="004B0D11">
              <w:rPr>
                <w:rFonts w:ascii="Arial" w:hAnsi="Arial" w:cs="Arial"/>
                <w:color w:val="000000" w:themeColor="text1"/>
                <w:sz w:val="20"/>
                <w:szCs w:val="20"/>
              </w:rPr>
              <w:t>CAIXA</w:t>
            </w:r>
          </w:p>
        </w:tc>
        <w:tc>
          <w:tcPr>
            <w:tcW w:w="850" w:type="dxa"/>
            <w:tcBorders>
              <w:left w:val="single" w:sz="4" w:space="0" w:color="000000"/>
              <w:bottom w:val="single" w:sz="4" w:space="0" w:color="000000"/>
            </w:tcBorders>
            <w:shd w:val="clear" w:color="auto" w:fill="auto"/>
          </w:tcPr>
          <w:p w:rsidR="004B0D11" w:rsidRPr="004B0D11" w:rsidRDefault="004B0D11" w:rsidP="00E0010C">
            <w:pPr>
              <w:spacing w:after="120"/>
              <w:jc w:val="center"/>
              <w:rPr>
                <w:rFonts w:ascii="Arial" w:hAnsi="Arial" w:cs="Arial"/>
                <w:color w:val="000000" w:themeColor="text1"/>
                <w:sz w:val="20"/>
                <w:szCs w:val="20"/>
              </w:rPr>
            </w:pPr>
            <w:r w:rsidRPr="004B0D11">
              <w:rPr>
                <w:rFonts w:ascii="Arial" w:hAnsi="Arial" w:cs="Arial"/>
                <w:color w:val="000000" w:themeColor="text1"/>
                <w:sz w:val="20"/>
                <w:szCs w:val="20"/>
              </w:rPr>
              <w:t>04</w:t>
            </w:r>
          </w:p>
        </w:tc>
        <w:tc>
          <w:tcPr>
            <w:tcW w:w="3544" w:type="dxa"/>
            <w:tcBorders>
              <w:left w:val="single" w:sz="4" w:space="0" w:color="000000"/>
              <w:bottom w:val="single" w:sz="4" w:space="0" w:color="000000"/>
            </w:tcBorders>
            <w:shd w:val="clear" w:color="auto" w:fill="auto"/>
          </w:tcPr>
          <w:p w:rsidR="004B0D11" w:rsidRPr="004B0D11" w:rsidRDefault="004B0D11" w:rsidP="00E0010C">
            <w:pPr>
              <w:shd w:val="clear" w:color="auto" w:fill="FFFFFF"/>
              <w:spacing w:after="120"/>
              <w:jc w:val="both"/>
              <w:rPr>
                <w:rFonts w:ascii="Arial" w:hAnsi="Arial" w:cs="Arial"/>
                <w:color w:val="000000"/>
                <w:sz w:val="20"/>
                <w:szCs w:val="20"/>
              </w:rPr>
            </w:pPr>
            <w:r w:rsidRPr="004B0D11">
              <w:rPr>
                <w:rFonts w:ascii="Arial" w:hAnsi="Arial" w:cs="Arial"/>
                <w:color w:val="000000"/>
                <w:sz w:val="20"/>
                <w:szCs w:val="20"/>
              </w:rPr>
              <w:t xml:space="preserve">CABO DE REDE CAT 5: CABO  RESISTENTE - APLICAÇÃO EM REDES E CFTV (SEGURANÇA ELETRÔNICA) - ALTA PERFORMANCE PARA REDES INTERNAS ESTRUTURADAS E INSTALAÇÃO INTERNA HORIZONTAL 10/100/1000 - CAT5 - 4 PARES SIMULTÂNEOS TRANÇADOS PARA TRANSMISSÃO DE DADOS - PARES ISOLADOS EM TERMOPLÁSTICO SÓLIDO - BITOLA: 24 AWG FIO RÍGIDO - IMPEDÂNCIA: 100 +/- 15 OHMS - REVESTIMENTO DE PVC RETARDANTE A CHAMAS - TRANSMISSÃO DE DADOS DE ATÉ 1000MBPS (GIGABIT)- CONDUTOR SÓLIDO CARACTERÍSTICAS TÉCNICAS CATEGORIA: CAT.5E CONSTRUÇÃO: U/UTP - 4 PARES TRANÇADOS COMPOSTOS DE CONDUTORES SÓLIDOS DE COBRE NU, 24 AWG, ISOLADOS EM POLIETILENO ESPECIAL COR: AZUL CLAROCAPA EXTERNA: PVC NA OPÇÃO CMXEMBALAGEM: CAIXA FASTBOX EM LANCE PADRÃO DE 305 METROS MARCAÇÃO SEQÜENCIAL MÉTRICA DECRESCENTE (305 - 0 M), QUE FACILITA A VISUALIZAÇÃO DA QUANTIDADE RESTANTE NA CAIXA E NO CÁLCULO DOS LANCES PARA INSTALAÇÃO DIÂMETRO NOMINAL: 4,8MM MASSA LÍQUIDA: 26 KG/KM NVP (VELOCIDADE NOMINAL DE PROPAGAÇÃO): 68% PRODUTO QUE ATENDE POLÍTICAS DE RESPEITO AO MEIO-AMBIENTE </w:t>
            </w:r>
            <w:r w:rsidRPr="004B0D11">
              <w:rPr>
                <w:rFonts w:ascii="Arial" w:hAnsi="Arial" w:cs="Arial"/>
                <w:b/>
                <w:color w:val="000000"/>
                <w:sz w:val="20"/>
                <w:szCs w:val="20"/>
              </w:rPr>
              <w:t>OBS: CAIXA COM 300 METROS.</w:t>
            </w:r>
          </w:p>
        </w:tc>
        <w:tc>
          <w:tcPr>
            <w:tcW w:w="1134"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center"/>
              <w:rPr>
                <w:rFonts w:ascii="Arial" w:hAnsi="Arial" w:cs="Arial"/>
                <w:sz w:val="20"/>
                <w:szCs w:val="20"/>
              </w:rPr>
            </w:pPr>
          </w:p>
        </w:tc>
        <w:tc>
          <w:tcPr>
            <w:tcW w:w="1177"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c>
          <w:tcPr>
            <w:tcW w:w="959" w:type="dxa"/>
            <w:tcBorders>
              <w:left w:val="single" w:sz="4" w:space="0" w:color="000000"/>
              <w:bottom w:val="single" w:sz="4" w:space="0" w:color="000000"/>
              <w:right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r>
      <w:tr w:rsidR="004B0D11" w:rsidRPr="004B0D11" w:rsidTr="004B0D11">
        <w:trPr>
          <w:trHeight w:val="267"/>
        </w:trPr>
        <w:tc>
          <w:tcPr>
            <w:tcW w:w="709" w:type="dxa"/>
            <w:tcBorders>
              <w:left w:val="single" w:sz="4" w:space="0" w:color="000000"/>
              <w:bottom w:val="single" w:sz="4" w:space="0" w:color="000000"/>
            </w:tcBorders>
            <w:shd w:val="clear" w:color="auto" w:fill="auto"/>
          </w:tcPr>
          <w:p w:rsidR="004B0D11" w:rsidRPr="004B0D11" w:rsidRDefault="004B0D11" w:rsidP="00E0010C">
            <w:pPr>
              <w:pStyle w:val="PargrafodaLista"/>
              <w:spacing w:after="120"/>
              <w:ind w:left="0"/>
              <w:rPr>
                <w:rFonts w:ascii="Arial" w:hAnsi="Arial" w:cs="Arial"/>
                <w:color w:val="000000" w:themeColor="text1"/>
                <w:sz w:val="20"/>
                <w:szCs w:val="20"/>
              </w:rPr>
            </w:pPr>
            <w:r w:rsidRPr="004B0D11">
              <w:rPr>
                <w:rFonts w:ascii="Arial" w:hAnsi="Arial" w:cs="Arial"/>
                <w:color w:val="000000" w:themeColor="text1"/>
                <w:sz w:val="20"/>
                <w:szCs w:val="20"/>
              </w:rPr>
              <w:t>7</w:t>
            </w:r>
          </w:p>
        </w:tc>
        <w:tc>
          <w:tcPr>
            <w:tcW w:w="851" w:type="dxa"/>
            <w:tcBorders>
              <w:left w:val="single" w:sz="4" w:space="0" w:color="000000"/>
              <w:bottom w:val="single" w:sz="4" w:space="0" w:color="000000"/>
            </w:tcBorders>
            <w:shd w:val="clear" w:color="auto" w:fill="auto"/>
          </w:tcPr>
          <w:p w:rsidR="004B0D11" w:rsidRPr="004B0D11" w:rsidRDefault="004B0D11" w:rsidP="00E0010C">
            <w:pPr>
              <w:spacing w:after="120"/>
              <w:jc w:val="center"/>
              <w:rPr>
                <w:rFonts w:ascii="Arial" w:hAnsi="Arial" w:cs="Arial"/>
                <w:color w:val="000000" w:themeColor="text1"/>
                <w:sz w:val="20"/>
                <w:szCs w:val="20"/>
              </w:rPr>
            </w:pPr>
            <w:r w:rsidRPr="004B0D11">
              <w:rPr>
                <w:rFonts w:ascii="Arial" w:hAnsi="Arial" w:cs="Arial"/>
                <w:color w:val="000000" w:themeColor="text1"/>
                <w:sz w:val="20"/>
                <w:szCs w:val="20"/>
              </w:rPr>
              <w:t>UNID</w:t>
            </w:r>
          </w:p>
        </w:tc>
        <w:tc>
          <w:tcPr>
            <w:tcW w:w="850" w:type="dxa"/>
            <w:tcBorders>
              <w:left w:val="single" w:sz="4" w:space="0" w:color="000000"/>
              <w:bottom w:val="single" w:sz="4" w:space="0" w:color="000000"/>
            </w:tcBorders>
            <w:shd w:val="clear" w:color="auto" w:fill="auto"/>
          </w:tcPr>
          <w:p w:rsidR="004B0D11" w:rsidRPr="004B0D11" w:rsidRDefault="004B0D11" w:rsidP="00E0010C">
            <w:pPr>
              <w:spacing w:after="120"/>
              <w:jc w:val="center"/>
              <w:rPr>
                <w:rFonts w:ascii="Arial" w:hAnsi="Arial" w:cs="Arial"/>
                <w:color w:val="000000" w:themeColor="text1"/>
                <w:sz w:val="20"/>
                <w:szCs w:val="20"/>
              </w:rPr>
            </w:pPr>
            <w:r w:rsidRPr="004B0D11">
              <w:rPr>
                <w:rFonts w:ascii="Arial" w:hAnsi="Arial" w:cs="Arial"/>
                <w:color w:val="000000" w:themeColor="text1"/>
                <w:sz w:val="20"/>
                <w:szCs w:val="20"/>
              </w:rPr>
              <w:t>50</w:t>
            </w:r>
          </w:p>
        </w:tc>
        <w:tc>
          <w:tcPr>
            <w:tcW w:w="3544" w:type="dxa"/>
            <w:tcBorders>
              <w:left w:val="single" w:sz="4" w:space="0" w:color="000000"/>
              <w:bottom w:val="single" w:sz="4" w:space="0" w:color="000000"/>
            </w:tcBorders>
            <w:shd w:val="clear" w:color="auto" w:fill="auto"/>
          </w:tcPr>
          <w:p w:rsidR="004B0D11" w:rsidRPr="004B0D11" w:rsidRDefault="004B0D11" w:rsidP="00E0010C">
            <w:pPr>
              <w:shd w:val="clear" w:color="auto" w:fill="FFFFFF"/>
              <w:spacing w:after="120"/>
              <w:jc w:val="both"/>
              <w:rPr>
                <w:rFonts w:ascii="Arial" w:hAnsi="Arial" w:cs="Arial"/>
                <w:color w:val="000000"/>
                <w:sz w:val="20"/>
                <w:szCs w:val="20"/>
              </w:rPr>
            </w:pPr>
            <w:r w:rsidRPr="004B0D11">
              <w:rPr>
                <w:rFonts w:ascii="Arial" w:hAnsi="Arial" w:cs="Arial"/>
                <w:color w:val="000000"/>
                <w:sz w:val="20"/>
                <w:szCs w:val="20"/>
              </w:rPr>
              <w:t xml:space="preserve">CAIXA DE SOBREPOR COM CONECTOR FÊMEA: CAIXA SITEMA X SOBREPOR PARA 1 MODULO 1 MODULO DE CONECTOR FÊMEA </w:t>
            </w:r>
            <w:r w:rsidRPr="004B0D11">
              <w:rPr>
                <w:rFonts w:ascii="Arial" w:hAnsi="Arial" w:cs="Arial"/>
                <w:color w:val="000000"/>
                <w:sz w:val="20"/>
                <w:szCs w:val="20"/>
              </w:rPr>
              <w:lastRenderedPageBreak/>
              <w:t>RJ45 KEYSTONE CAT 5E COR BRANCO IGUAL OU SUPERIOR A LINHA LIZ FLEX TRAMONTINA</w:t>
            </w:r>
          </w:p>
        </w:tc>
        <w:tc>
          <w:tcPr>
            <w:tcW w:w="1134"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center"/>
              <w:rPr>
                <w:rFonts w:ascii="Arial" w:hAnsi="Arial" w:cs="Arial"/>
                <w:sz w:val="20"/>
                <w:szCs w:val="20"/>
              </w:rPr>
            </w:pPr>
          </w:p>
        </w:tc>
        <w:tc>
          <w:tcPr>
            <w:tcW w:w="1177"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c>
          <w:tcPr>
            <w:tcW w:w="959" w:type="dxa"/>
            <w:tcBorders>
              <w:left w:val="single" w:sz="4" w:space="0" w:color="000000"/>
              <w:bottom w:val="single" w:sz="4" w:space="0" w:color="000000"/>
              <w:right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r>
      <w:tr w:rsidR="004B0D11" w:rsidRPr="004B0D11" w:rsidTr="004B0D11">
        <w:trPr>
          <w:trHeight w:val="267"/>
        </w:trPr>
        <w:tc>
          <w:tcPr>
            <w:tcW w:w="709" w:type="dxa"/>
            <w:tcBorders>
              <w:left w:val="single" w:sz="4" w:space="0" w:color="000000"/>
              <w:bottom w:val="single" w:sz="4" w:space="0" w:color="000000"/>
            </w:tcBorders>
            <w:shd w:val="clear" w:color="auto" w:fill="auto"/>
          </w:tcPr>
          <w:p w:rsidR="004B0D11" w:rsidRPr="004B0D11" w:rsidRDefault="004B0D11" w:rsidP="00E0010C">
            <w:pPr>
              <w:pStyle w:val="PargrafodaLista"/>
              <w:autoSpaceDE w:val="0"/>
              <w:autoSpaceDN w:val="0"/>
              <w:adjustRightInd w:val="0"/>
              <w:spacing w:after="120"/>
              <w:ind w:left="0"/>
              <w:rPr>
                <w:rFonts w:ascii="Arial" w:hAnsi="Arial" w:cs="Arial"/>
                <w:color w:val="000000"/>
                <w:sz w:val="20"/>
                <w:szCs w:val="20"/>
              </w:rPr>
            </w:pPr>
            <w:r w:rsidRPr="004B0D11">
              <w:rPr>
                <w:rFonts w:ascii="Arial" w:hAnsi="Arial" w:cs="Arial"/>
                <w:color w:val="000000"/>
                <w:sz w:val="20"/>
                <w:szCs w:val="20"/>
              </w:rPr>
              <w:lastRenderedPageBreak/>
              <w:t>8</w:t>
            </w:r>
          </w:p>
        </w:tc>
        <w:tc>
          <w:tcPr>
            <w:tcW w:w="851" w:type="dxa"/>
            <w:tcBorders>
              <w:left w:val="single" w:sz="4" w:space="0" w:color="000000"/>
              <w:bottom w:val="single" w:sz="4" w:space="0" w:color="000000"/>
            </w:tcBorders>
            <w:shd w:val="clear" w:color="auto" w:fill="auto"/>
          </w:tcPr>
          <w:p w:rsidR="004B0D11" w:rsidRPr="004B0D11" w:rsidRDefault="004B0D11" w:rsidP="00E0010C">
            <w:pPr>
              <w:autoSpaceDE w:val="0"/>
              <w:autoSpaceDN w:val="0"/>
              <w:adjustRightInd w:val="0"/>
              <w:spacing w:after="120"/>
              <w:jc w:val="center"/>
              <w:rPr>
                <w:rFonts w:ascii="Arial" w:hAnsi="Arial" w:cs="Arial"/>
                <w:color w:val="000000"/>
                <w:sz w:val="20"/>
                <w:szCs w:val="20"/>
              </w:rPr>
            </w:pPr>
            <w:r w:rsidRPr="004B0D11">
              <w:rPr>
                <w:rFonts w:ascii="Arial" w:hAnsi="Arial" w:cs="Arial"/>
                <w:color w:val="000000"/>
                <w:sz w:val="20"/>
                <w:szCs w:val="20"/>
              </w:rPr>
              <w:t>UNID</w:t>
            </w:r>
          </w:p>
        </w:tc>
        <w:tc>
          <w:tcPr>
            <w:tcW w:w="850" w:type="dxa"/>
            <w:tcBorders>
              <w:left w:val="single" w:sz="4" w:space="0" w:color="000000"/>
              <w:bottom w:val="single" w:sz="4" w:space="0" w:color="000000"/>
            </w:tcBorders>
            <w:shd w:val="clear" w:color="auto" w:fill="auto"/>
          </w:tcPr>
          <w:p w:rsidR="004B0D11" w:rsidRPr="004B0D11" w:rsidRDefault="004B0D11" w:rsidP="00E0010C">
            <w:pPr>
              <w:spacing w:after="120"/>
              <w:jc w:val="center"/>
              <w:rPr>
                <w:rFonts w:ascii="Arial" w:hAnsi="Arial" w:cs="Arial"/>
                <w:sz w:val="20"/>
                <w:szCs w:val="20"/>
              </w:rPr>
            </w:pPr>
            <w:r w:rsidRPr="004B0D11">
              <w:rPr>
                <w:rFonts w:ascii="Arial" w:hAnsi="Arial" w:cs="Arial"/>
                <w:color w:val="000000"/>
                <w:sz w:val="20"/>
                <w:szCs w:val="20"/>
              </w:rPr>
              <w:t>05</w:t>
            </w:r>
          </w:p>
        </w:tc>
        <w:tc>
          <w:tcPr>
            <w:tcW w:w="3544" w:type="dxa"/>
            <w:tcBorders>
              <w:left w:val="single" w:sz="4" w:space="0" w:color="000000"/>
              <w:bottom w:val="single" w:sz="4" w:space="0" w:color="000000"/>
            </w:tcBorders>
            <w:shd w:val="clear" w:color="auto" w:fill="auto"/>
          </w:tcPr>
          <w:p w:rsidR="004B0D11" w:rsidRPr="004B0D11" w:rsidRDefault="004B0D11" w:rsidP="00E0010C">
            <w:pPr>
              <w:shd w:val="clear" w:color="auto" w:fill="FFFFFF"/>
              <w:spacing w:after="120"/>
              <w:jc w:val="both"/>
              <w:rPr>
                <w:rFonts w:ascii="Arial" w:hAnsi="Arial" w:cs="Arial"/>
                <w:color w:val="000000"/>
                <w:sz w:val="20"/>
                <w:szCs w:val="20"/>
              </w:rPr>
            </w:pPr>
            <w:r w:rsidRPr="004B0D11">
              <w:rPr>
                <w:rFonts w:ascii="Arial" w:hAnsi="Arial" w:cs="Arial"/>
                <w:color w:val="000000"/>
                <w:sz w:val="20"/>
                <w:szCs w:val="20"/>
              </w:rPr>
              <w:t>CILINDRO PARA IMPRESSORAS E MULTIFUNCIONAIS BROTHER LASER</w:t>
            </w:r>
          </w:p>
        </w:tc>
        <w:tc>
          <w:tcPr>
            <w:tcW w:w="1134"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center"/>
              <w:rPr>
                <w:rFonts w:ascii="Arial" w:hAnsi="Arial" w:cs="Arial"/>
                <w:sz w:val="20"/>
                <w:szCs w:val="20"/>
              </w:rPr>
            </w:pPr>
          </w:p>
        </w:tc>
        <w:tc>
          <w:tcPr>
            <w:tcW w:w="1177"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c>
          <w:tcPr>
            <w:tcW w:w="959" w:type="dxa"/>
            <w:tcBorders>
              <w:left w:val="single" w:sz="4" w:space="0" w:color="000000"/>
              <w:bottom w:val="single" w:sz="4" w:space="0" w:color="000000"/>
              <w:right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r>
      <w:tr w:rsidR="004B0D11" w:rsidRPr="004B0D11" w:rsidTr="004B0D11">
        <w:trPr>
          <w:trHeight w:val="267"/>
        </w:trPr>
        <w:tc>
          <w:tcPr>
            <w:tcW w:w="709" w:type="dxa"/>
            <w:tcBorders>
              <w:left w:val="single" w:sz="4" w:space="0" w:color="000000"/>
              <w:bottom w:val="single" w:sz="4" w:space="0" w:color="000000"/>
            </w:tcBorders>
            <w:shd w:val="clear" w:color="auto" w:fill="auto"/>
          </w:tcPr>
          <w:p w:rsidR="004B0D11" w:rsidRPr="004B0D11" w:rsidRDefault="004B0D11" w:rsidP="00E0010C">
            <w:pPr>
              <w:pStyle w:val="PargrafodaLista"/>
              <w:spacing w:after="120"/>
              <w:ind w:left="0"/>
              <w:rPr>
                <w:rFonts w:ascii="Arial" w:hAnsi="Arial" w:cs="Arial"/>
                <w:color w:val="000000" w:themeColor="text1"/>
                <w:sz w:val="20"/>
                <w:szCs w:val="20"/>
              </w:rPr>
            </w:pPr>
            <w:r w:rsidRPr="004B0D11">
              <w:rPr>
                <w:rFonts w:ascii="Arial" w:hAnsi="Arial" w:cs="Arial"/>
                <w:color w:val="000000" w:themeColor="text1"/>
                <w:sz w:val="20"/>
                <w:szCs w:val="20"/>
              </w:rPr>
              <w:t>9</w:t>
            </w:r>
          </w:p>
        </w:tc>
        <w:tc>
          <w:tcPr>
            <w:tcW w:w="851" w:type="dxa"/>
            <w:tcBorders>
              <w:left w:val="single" w:sz="4" w:space="0" w:color="000000"/>
              <w:bottom w:val="single" w:sz="4" w:space="0" w:color="000000"/>
            </w:tcBorders>
            <w:shd w:val="clear" w:color="auto" w:fill="auto"/>
          </w:tcPr>
          <w:p w:rsidR="004B0D11" w:rsidRPr="004B0D11" w:rsidRDefault="004B0D11" w:rsidP="00E0010C">
            <w:pPr>
              <w:spacing w:after="120"/>
              <w:jc w:val="center"/>
              <w:rPr>
                <w:rFonts w:ascii="Arial" w:hAnsi="Arial" w:cs="Arial"/>
                <w:color w:val="000000" w:themeColor="text1"/>
                <w:sz w:val="20"/>
                <w:szCs w:val="20"/>
              </w:rPr>
            </w:pPr>
            <w:r w:rsidRPr="004B0D11">
              <w:rPr>
                <w:rFonts w:ascii="Arial" w:hAnsi="Arial" w:cs="Arial"/>
                <w:color w:val="000000" w:themeColor="text1"/>
                <w:sz w:val="20"/>
                <w:szCs w:val="20"/>
              </w:rPr>
              <w:t>CAIXA</w:t>
            </w:r>
          </w:p>
        </w:tc>
        <w:tc>
          <w:tcPr>
            <w:tcW w:w="850" w:type="dxa"/>
            <w:tcBorders>
              <w:left w:val="single" w:sz="4" w:space="0" w:color="000000"/>
              <w:bottom w:val="single" w:sz="4" w:space="0" w:color="000000"/>
            </w:tcBorders>
            <w:shd w:val="clear" w:color="auto" w:fill="auto"/>
          </w:tcPr>
          <w:p w:rsidR="004B0D11" w:rsidRPr="004B0D11" w:rsidRDefault="004B0D11" w:rsidP="00E0010C">
            <w:pPr>
              <w:spacing w:after="120"/>
              <w:jc w:val="center"/>
              <w:rPr>
                <w:rFonts w:ascii="Arial" w:hAnsi="Arial" w:cs="Arial"/>
                <w:color w:val="000000" w:themeColor="text1"/>
                <w:sz w:val="20"/>
                <w:szCs w:val="20"/>
              </w:rPr>
            </w:pPr>
            <w:r w:rsidRPr="004B0D11">
              <w:rPr>
                <w:rFonts w:ascii="Arial" w:hAnsi="Arial" w:cs="Arial"/>
                <w:color w:val="000000" w:themeColor="text1"/>
                <w:sz w:val="20"/>
                <w:szCs w:val="20"/>
              </w:rPr>
              <w:t>10</w:t>
            </w:r>
          </w:p>
        </w:tc>
        <w:tc>
          <w:tcPr>
            <w:tcW w:w="3544" w:type="dxa"/>
            <w:tcBorders>
              <w:left w:val="single" w:sz="4" w:space="0" w:color="000000"/>
              <w:bottom w:val="single" w:sz="4" w:space="0" w:color="000000"/>
            </w:tcBorders>
            <w:shd w:val="clear" w:color="auto" w:fill="auto"/>
          </w:tcPr>
          <w:p w:rsidR="004B0D11" w:rsidRPr="004B0D11" w:rsidRDefault="004B0D11" w:rsidP="00E0010C">
            <w:pPr>
              <w:shd w:val="clear" w:color="auto" w:fill="FFFFFF"/>
              <w:spacing w:after="120"/>
              <w:jc w:val="both"/>
              <w:rPr>
                <w:rFonts w:ascii="Arial" w:hAnsi="Arial" w:cs="Arial"/>
                <w:color w:val="000000"/>
                <w:sz w:val="20"/>
                <w:szCs w:val="20"/>
              </w:rPr>
            </w:pPr>
            <w:r w:rsidRPr="004B0D11">
              <w:rPr>
                <w:rFonts w:ascii="Arial" w:hAnsi="Arial" w:cs="Arial"/>
                <w:color w:val="000000"/>
                <w:sz w:val="20"/>
                <w:szCs w:val="20"/>
              </w:rPr>
              <w:t>CONECTOR RJ45 : CONECTOR MACHO RJ45 AT5 BLINDADO CAIXA DO 50 UNIDADES.</w:t>
            </w:r>
          </w:p>
        </w:tc>
        <w:tc>
          <w:tcPr>
            <w:tcW w:w="1134"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center"/>
              <w:rPr>
                <w:rFonts w:ascii="Arial" w:hAnsi="Arial" w:cs="Arial"/>
                <w:sz w:val="20"/>
                <w:szCs w:val="20"/>
              </w:rPr>
            </w:pPr>
          </w:p>
        </w:tc>
        <w:tc>
          <w:tcPr>
            <w:tcW w:w="1177"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c>
          <w:tcPr>
            <w:tcW w:w="959" w:type="dxa"/>
            <w:tcBorders>
              <w:left w:val="single" w:sz="4" w:space="0" w:color="000000"/>
              <w:bottom w:val="single" w:sz="4" w:space="0" w:color="000000"/>
              <w:right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r>
      <w:tr w:rsidR="004B0D11" w:rsidRPr="004B0D11" w:rsidTr="004B0D11">
        <w:trPr>
          <w:trHeight w:val="267"/>
        </w:trPr>
        <w:tc>
          <w:tcPr>
            <w:tcW w:w="709" w:type="dxa"/>
            <w:tcBorders>
              <w:left w:val="single" w:sz="4" w:space="0" w:color="000000"/>
              <w:bottom w:val="single" w:sz="4" w:space="0" w:color="000000"/>
            </w:tcBorders>
            <w:shd w:val="clear" w:color="auto" w:fill="auto"/>
          </w:tcPr>
          <w:p w:rsidR="004B0D11" w:rsidRPr="004B0D11" w:rsidRDefault="004B0D11" w:rsidP="00E0010C">
            <w:pPr>
              <w:pStyle w:val="PargrafodaLista"/>
              <w:autoSpaceDE w:val="0"/>
              <w:autoSpaceDN w:val="0"/>
              <w:adjustRightInd w:val="0"/>
              <w:spacing w:after="120"/>
              <w:ind w:left="0"/>
              <w:rPr>
                <w:rFonts w:ascii="Arial" w:hAnsi="Arial" w:cs="Arial"/>
                <w:color w:val="000000"/>
                <w:sz w:val="20"/>
                <w:szCs w:val="20"/>
              </w:rPr>
            </w:pPr>
            <w:r w:rsidRPr="004B0D11">
              <w:rPr>
                <w:rFonts w:ascii="Arial" w:hAnsi="Arial" w:cs="Arial"/>
                <w:color w:val="000000"/>
                <w:sz w:val="20"/>
                <w:szCs w:val="20"/>
              </w:rPr>
              <w:t>10</w:t>
            </w:r>
          </w:p>
        </w:tc>
        <w:tc>
          <w:tcPr>
            <w:tcW w:w="851" w:type="dxa"/>
            <w:tcBorders>
              <w:left w:val="single" w:sz="4" w:space="0" w:color="000000"/>
              <w:bottom w:val="single" w:sz="4" w:space="0" w:color="000000"/>
            </w:tcBorders>
            <w:shd w:val="clear" w:color="auto" w:fill="auto"/>
          </w:tcPr>
          <w:p w:rsidR="004B0D11" w:rsidRPr="004B0D11" w:rsidRDefault="004B0D11" w:rsidP="00E0010C">
            <w:pPr>
              <w:autoSpaceDE w:val="0"/>
              <w:autoSpaceDN w:val="0"/>
              <w:adjustRightInd w:val="0"/>
              <w:spacing w:after="120"/>
              <w:jc w:val="center"/>
              <w:rPr>
                <w:rFonts w:ascii="Arial" w:hAnsi="Arial" w:cs="Arial"/>
                <w:color w:val="000000"/>
                <w:sz w:val="20"/>
                <w:szCs w:val="20"/>
              </w:rPr>
            </w:pPr>
            <w:r w:rsidRPr="004B0D11">
              <w:rPr>
                <w:rFonts w:ascii="Arial" w:hAnsi="Arial" w:cs="Arial"/>
                <w:color w:val="000000"/>
                <w:sz w:val="20"/>
                <w:szCs w:val="20"/>
              </w:rPr>
              <w:t>UNID</w:t>
            </w:r>
          </w:p>
        </w:tc>
        <w:tc>
          <w:tcPr>
            <w:tcW w:w="850" w:type="dxa"/>
            <w:tcBorders>
              <w:left w:val="single" w:sz="4" w:space="0" w:color="000000"/>
              <w:bottom w:val="single" w:sz="4" w:space="0" w:color="000000"/>
            </w:tcBorders>
            <w:shd w:val="clear" w:color="auto" w:fill="auto"/>
          </w:tcPr>
          <w:p w:rsidR="004B0D11" w:rsidRPr="004B0D11" w:rsidRDefault="004B0D11" w:rsidP="00E0010C">
            <w:pPr>
              <w:spacing w:after="120"/>
              <w:jc w:val="center"/>
              <w:rPr>
                <w:rFonts w:ascii="Arial" w:hAnsi="Arial" w:cs="Arial"/>
                <w:sz w:val="20"/>
                <w:szCs w:val="20"/>
              </w:rPr>
            </w:pPr>
            <w:r w:rsidRPr="004B0D11">
              <w:rPr>
                <w:rFonts w:ascii="Arial" w:hAnsi="Arial" w:cs="Arial"/>
                <w:color w:val="000000"/>
                <w:sz w:val="20"/>
                <w:szCs w:val="20"/>
              </w:rPr>
              <w:t>05</w:t>
            </w:r>
          </w:p>
        </w:tc>
        <w:tc>
          <w:tcPr>
            <w:tcW w:w="3544" w:type="dxa"/>
            <w:tcBorders>
              <w:left w:val="single" w:sz="4" w:space="0" w:color="000000"/>
              <w:bottom w:val="single" w:sz="4" w:space="0" w:color="000000"/>
            </w:tcBorders>
            <w:shd w:val="clear" w:color="auto" w:fill="auto"/>
          </w:tcPr>
          <w:p w:rsidR="004B0D11" w:rsidRPr="004B0D11" w:rsidRDefault="004B0D11" w:rsidP="00E0010C">
            <w:pPr>
              <w:shd w:val="clear" w:color="auto" w:fill="FFFFFF"/>
              <w:spacing w:after="120"/>
              <w:jc w:val="both"/>
              <w:rPr>
                <w:rFonts w:ascii="Arial" w:hAnsi="Arial" w:cs="Arial"/>
                <w:color w:val="000000"/>
                <w:sz w:val="20"/>
                <w:szCs w:val="20"/>
              </w:rPr>
            </w:pPr>
            <w:r w:rsidRPr="004B0D11">
              <w:rPr>
                <w:rFonts w:ascii="Arial" w:hAnsi="Arial" w:cs="Arial"/>
                <w:color w:val="000000"/>
                <w:sz w:val="20"/>
                <w:szCs w:val="20"/>
              </w:rPr>
              <w:t>ENGRENAGENS PARA IMPRESSORAS E MULTIFUNCIONAIS BROTHER LASER</w:t>
            </w:r>
          </w:p>
        </w:tc>
        <w:tc>
          <w:tcPr>
            <w:tcW w:w="1134"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center"/>
              <w:rPr>
                <w:rFonts w:ascii="Arial" w:hAnsi="Arial" w:cs="Arial"/>
                <w:sz w:val="20"/>
                <w:szCs w:val="20"/>
              </w:rPr>
            </w:pPr>
          </w:p>
        </w:tc>
        <w:tc>
          <w:tcPr>
            <w:tcW w:w="1177"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c>
          <w:tcPr>
            <w:tcW w:w="959" w:type="dxa"/>
            <w:tcBorders>
              <w:left w:val="single" w:sz="4" w:space="0" w:color="000000"/>
              <w:bottom w:val="single" w:sz="4" w:space="0" w:color="000000"/>
              <w:right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r>
      <w:tr w:rsidR="004B0D11" w:rsidRPr="004B0D11" w:rsidTr="004B0D11">
        <w:trPr>
          <w:trHeight w:val="267"/>
        </w:trPr>
        <w:tc>
          <w:tcPr>
            <w:tcW w:w="709" w:type="dxa"/>
            <w:tcBorders>
              <w:left w:val="single" w:sz="4" w:space="0" w:color="000000"/>
              <w:bottom w:val="single" w:sz="4" w:space="0" w:color="000000"/>
            </w:tcBorders>
            <w:shd w:val="clear" w:color="auto" w:fill="auto"/>
          </w:tcPr>
          <w:p w:rsidR="004B0D11" w:rsidRPr="004B0D11" w:rsidRDefault="004B0D11" w:rsidP="00E0010C">
            <w:pPr>
              <w:pStyle w:val="PargrafodaLista"/>
              <w:autoSpaceDE w:val="0"/>
              <w:autoSpaceDN w:val="0"/>
              <w:adjustRightInd w:val="0"/>
              <w:spacing w:after="120"/>
              <w:ind w:left="0"/>
              <w:rPr>
                <w:rFonts w:ascii="Arial" w:hAnsi="Arial" w:cs="Arial"/>
                <w:color w:val="000000"/>
                <w:sz w:val="20"/>
                <w:szCs w:val="20"/>
              </w:rPr>
            </w:pPr>
            <w:r w:rsidRPr="004B0D11">
              <w:rPr>
                <w:rFonts w:ascii="Arial" w:hAnsi="Arial" w:cs="Arial"/>
                <w:color w:val="000000"/>
                <w:sz w:val="20"/>
                <w:szCs w:val="20"/>
              </w:rPr>
              <w:t>11</w:t>
            </w:r>
          </w:p>
        </w:tc>
        <w:tc>
          <w:tcPr>
            <w:tcW w:w="851" w:type="dxa"/>
            <w:tcBorders>
              <w:left w:val="single" w:sz="4" w:space="0" w:color="000000"/>
              <w:bottom w:val="single" w:sz="4" w:space="0" w:color="000000"/>
            </w:tcBorders>
            <w:shd w:val="clear" w:color="auto" w:fill="auto"/>
          </w:tcPr>
          <w:p w:rsidR="004B0D11" w:rsidRPr="004B0D11" w:rsidRDefault="004B0D11" w:rsidP="00E0010C">
            <w:pPr>
              <w:autoSpaceDE w:val="0"/>
              <w:autoSpaceDN w:val="0"/>
              <w:adjustRightInd w:val="0"/>
              <w:spacing w:after="120"/>
              <w:jc w:val="center"/>
              <w:rPr>
                <w:rFonts w:ascii="Arial" w:hAnsi="Arial" w:cs="Arial"/>
                <w:color w:val="000000"/>
                <w:sz w:val="20"/>
                <w:szCs w:val="20"/>
              </w:rPr>
            </w:pPr>
            <w:r w:rsidRPr="004B0D11">
              <w:rPr>
                <w:rFonts w:ascii="Arial" w:hAnsi="Arial" w:cs="Arial"/>
                <w:color w:val="000000"/>
                <w:sz w:val="20"/>
                <w:szCs w:val="20"/>
              </w:rPr>
              <w:t>UNID</w:t>
            </w:r>
          </w:p>
        </w:tc>
        <w:tc>
          <w:tcPr>
            <w:tcW w:w="850" w:type="dxa"/>
            <w:tcBorders>
              <w:left w:val="single" w:sz="4" w:space="0" w:color="000000"/>
              <w:bottom w:val="single" w:sz="4" w:space="0" w:color="000000"/>
            </w:tcBorders>
            <w:shd w:val="clear" w:color="auto" w:fill="auto"/>
          </w:tcPr>
          <w:p w:rsidR="004B0D11" w:rsidRPr="004B0D11" w:rsidRDefault="004B0D11" w:rsidP="00E0010C">
            <w:pPr>
              <w:spacing w:after="120"/>
              <w:jc w:val="center"/>
              <w:rPr>
                <w:rFonts w:ascii="Arial" w:hAnsi="Arial" w:cs="Arial"/>
                <w:sz w:val="20"/>
                <w:szCs w:val="20"/>
              </w:rPr>
            </w:pPr>
            <w:r w:rsidRPr="004B0D11">
              <w:rPr>
                <w:rFonts w:ascii="Arial" w:hAnsi="Arial" w:cs="Arial"/>
                <w:color w:val="000000"/>
                <w:sz w:val="20"/>
                <w:szCs w:val="20"/>
              </w:rPr>
              <w:t>05</w:t>
            </w:r>
          </w:p>
        </w:tc>
        <w:tc>
          <w:tcPr>
            <w:tcW w:w="3544" w:type="dxa"/>
            <w:tcBorders>
              <w:left w:val="single" w:sz="4" w:space="0" w:color="000000"/>
              <w:bottom w:val="single" w:sz="4" w:space="0" w:color="000000"/>
            </w:tcBorders>
            <w:shd w:val="clear" w:color="auto" w:fill="auto"/>
          </w:tcPr>
          <w:p w:rsidR="004B0D11" w:rsidRPr="004B0D11" w:rsidRDefault="004B0D11" w:rsidP="00E0010C">
            <w:pPr>
              <w:shd w:val="clear" w:color="auto" w:fill="FFFFFF"/>
              <w:spacing w:after="120"/>
              <w:jc w:val="both"/>
              <w:rPr>
                <w:rFonts w:ascii="Arial" w:hAnsi="Arial" w:cs="Arial"/>
                <w:color w:val="000000"/>
                <w:sz w:val="20"/>
                <w:szCs w:val="20"/>
              </w:rPr>
            </w:pPr>
            <w:r w:rsidRPr="004B0D11">
              <w:rPr>
                <w:rFonts w:ascii="Arial" w:hAnsi="Arial" w:cs="Arial"/>
                <w:color w:val="000000"/>
                <w:sz w:val="20"/>
                <w:szCs w:val="20"/>
              </w:rPr>
              <w:t>ENGRENAGENS PARA IMPRESSORAS E MULTIFUNCIONAIS HP LASER</w:t>
            </w:r>
          </w:p>
        </w:tc>
        <w:tc>
          <w:tcPr>
            <w:tcW w:w="1134"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center"/>
              <w:rPr>
                <w:rFonts w:ascii="Arial" w:hAnsi="Arial" w:cs="Arial"/>
                <w:sz w:val="20"/>
                <w:szCs w:val="20"/>
              </w:rPr>
            </w:pPr>
          </w:p>
        </w:tc>
        <w:tc>
          <w:tcPr>
            <w:tcW w:w="1177"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c>
          <w:tcPr>
            <w:tcW w:w="959" w:type="dxa"/>
            <w:tcBorders>
              <w:left w:val="single" w:sz="4" w:space="0" w:color="000000"/>
              <w:bottom w:val="single" w:sz="4" w:space="0" w:color="000000"/>
              <w:right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r>
      <w:tr w:rsidR="004B0D11" w:rsidRPr="004B0D11" w:rsidTr="004B0D11">
        <w:trPr>
          <w:trHeight w:val="267"/>
        </w:trPr>
        <w:tc>
          <w:tcPr>
            <w:tcW w:w="709" w:type="dxa"/>
            <w:tcBorders>
              <w:left w:val="single" w:sz="4" w:space="0" w:color="000000"/>
              <w:bottom w:val="single" w:sz="4" w:space="0" w:color="000000"/>
            </w:tcBorders>
            <w:shd w:val="clear" w:color="auto" w:fill="auto"/>
          </w:tcPr>
          <w:p w:rsidR="004B0D11" w:rsidRPr="004B0D11" w:rsidRDefault="004B0D11" w:rsidP="00E0010C">
            <w:pPr>
              <w:pStyle w:val="PargrafodaLista"/>
              <w:autoSpaceDE w:val="0"/>
              <w:autoSpaceDN w:val="0"/>
              <w:adjustRightInd w:val="0"/>
              <w:spacing w:after="120"/>
              <w:ind w:left="0"/>
              <w:rPr>
                <w:rFonts w:ascii="Arial" w:hAnsi="Arial" w:cs="Arial"/>
                <w:color w:val="000000"/>
                <w:sz w:val="20"/>
                <w:szCs w:val="20"/>
              </w:rPr>
            </w:pPr>
            <w:r w:rsidRPr="004B0D11">
              <w:rPr>
                <w:rFonts w:ascii="Arial" w:hAnsi="Arial" w:cs="Arial"/>
                <w:color w:val="000000"/>
                <w:sz w:val="20"/>
                <w:szCs w:val="20"/>
              </w:rPr>
              <w:t>12</w:t>
            </w:r>
          </w:p>
        </w:tc>
        <w:tc>
          <w:tcPr>
            <w:tcW w:w="851" w:type="dxa"/>
            <w:tcBorders>
              <w:left w:val="single" w:sz="4" w:space="0" w:color="000000"/>
              <w:bottom w:val="single" w:sz="4" w:space="0" w:color="000000"/>
            </w:tcBorders>
            <w:shd w:val="clear" w:color="auto" w:fill="auto"/>
          </w:tcPr>
          <w:p w:rsidR="004B0D11" w:rsidRPr="004B0D11" w:rsidRDefault="004B0D11" w:rsidP="00E0010C">
            <w:pPr>
              <w:autoSpaceDE w:val="0"/>
              <w:autoSpaceDN w:val="0"/>
              <w:adjustRightInd w:val="0"/>
              <w:spacing w:after="120"/>
              <w:jc w:val="center"/>
              <w:rPr>
                <w:rFonts w:ascii="Arial" w:hAnsi="Arial" w:cs="Arial"/>
                <w:color w:val="000000"/>
                <w:sz w:val="20"/>
                <w:szCs w:val="20"/>
              </w:rPr>
            </w:pPr>
            <w:r w:rsidRPr="004B0D11">
              <w:rPr>
                <w:rFonts w:ascii="Arial" w:hAnsi="Arial" w:cs="Arial"/>
                <w:color w:val="000000"/>
                <w:sz w:val="20"/>
                <w:szCs w:val="20"/>
              </w:rPr>
              <w:t>UNID</w:t>
            </w:r>
          </w:p>
        </w:tc>
        <w:tc>
          <w:tcPr>
            <w:tcW w:w="850" w:type="dxa"/>
            <w:tcBorders>
              <w:left w:val="single" w:sz="4" w:space="0" w:color="000000"/>
              <w:bottom w:val="single" w:sz="4" w:space="0" w:color="000000"/>
            </w:tcBorders>
            <w:shd w:val="clear" w:color="auto" w:fill="auto"/>
          </w:tcPr>
          <w:p w:rsidR="004B0D11" w:rsidRPr="004B0D11" w:rsidRDefault="004B0D11" w:rsidP="00E0010C">
            <w:pPr>
              <w:spacing w:after="120"/>
              <w:jc w:val="center"/>
              <w:rPr>
                <w:rFonts w:ascii="Arial" w:hAnsi="Arial" w:cs="Arial"/>
                <w:sz w:val="20"/>
                <w:szCs w:val="20"/>
              </w:rPr>
            </w:pPr>
            <w:r w:rsidRPr="004B0D11">
              <w:rPr>
                <w:rFonts w:ascii="Arial" w:hAnsi="Arial" w:cs="Arial"/>
                <w:color w:val="000000"/>
                <w:sz w:val="20"/>
                <w:szCs w:val="20"/>
              </w:rPr>
              <w:t>05</w:t>
            </w:r>
          </w:p>
        </w:tc>
        <w:tc>
          <w:tcPr>
            <w:tcW w:w="3544" w:type="dxa"/>
            <w:tcBorders>
              <w:left w:val="single" w:sz="4" w:space="0" w:color="000000"/>
              <w:bottom w:val="single" w:sz="4" w:space="0" w:color="000000"/>
            </w:tcBorders>
            <w:shd w:val="clear" w:color="auto" w:fill="auto"/>
          </w:tcPr>
          <w:p w:rsidR="004B0D11" w:rsidRPr="004B0D11" w:rsidRDefault="004B0D11" w:rsidP="00E0010C">
            <w:pPr>
              <w:shd w:val="clear" w:color="auto" w:fill="FFFFFF"/>
              <w:spacing w:after="120"/>
              <w:jc w:val="both"/>
              <w:rPr>
                <w:rFonts w:ascii="Arial" w:hAnsi="Arial" w:cs="Arial"/>
                <w:color w:val="000000"/>
                <w:sz w:val="20"/>
                <w:szCs w:val="20"/>
              </w:rPr>
            </w:pPr>
            <w:r w:rsidRPr="004B0D11">
              <w:rPr>
                <w:rFonts w:ascii="Arial" w:hAnsi="Arial" w:cs="Arial"/>
                <w:color w:val="000000"/>
                <w:sz w:val="20"/>
                <w:szCs w:val="20"/>
              </w:rPr>
              <w:t>ENGRENAGENS PARA IMPRESSORAS E MULTIFUNCIONAIS SAMSUNG LASER</w:t>
            </w:r>
          </w:p>
        </w:tc>
        <w:tc>
          <w:tcPr>
            <w:tcW w:w="1134"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center"/>
              <w:rPr>
                <w:rFonts w:ascii="Arial" w:hAnsi="Arial" w:cs="Arial"/>
                <w:sz w:val="20"/>
                <w:szCs w:val="20"/>
              </w:rPr>
            </w:pPr>
          </w:p>
        </w:tc>
        <w:tc>
          <w:tcPr>
            <w:tcW w:w="1177"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c>
          <w:tcPr>
            <w:tcW w:w="959" w:type="dxa"/>
            <w:tcBorders>
              <w:left w:val="single" w:sz="4" w:space="0" w:color="000000"/>
              <w:bottom w:val="single" w:sz="4" w:space="0" w:color="000000"/>
              <w:right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r>
      <w:tr w:rsidR="004B0D11" w:rsidRPr="004B0D11" w:rsidTr="004B0D11">
        <w:trPr>
          <w:trHeight w:val="267"/>
        </w:trPr>
        <w:tc>
          <w:tcPr>
            <w:tcW w:w="709" w:type="dxa"/>
            <w:tcBorders>
              <w:left w:val="single" w:sz="4" w:space="0" w:color="000000"/>
              <w:bottom w:val="single" w:sz="4" w:space="0" w:color="000000"/>
            </w:tcBorders>
            <w:shd w:val="clear" w:color="auto" w:fill="auto"/>
          </w:tcPr>
          <w:p w:rsidR="004B0D11" w:rsidRPr="004B0D11" w:rsidRDefault="004B0D11" w:rsidP="00E0010C">
            <w:pPr>
              <w:pStyle w:val="PargrafodaLista"/>
              <w:spacing w:after="120"/>
              <w:ind w:left="0"/>
              <w:rPr>
                <w:rFonts w:ascii="Arial" w:hAnsi="Arial" w:cs="Arial"/>
                <w:color w:val="000000" w:themeColor="text1"/>
                <w:sz w:val="20"/>
                <w:szCs w:val="20"/>
              </w:rPr>
            </w:pPr>
            <w:r w:rsidRPr="004B0D11">
              <w:rPr>
                <w:rFonts w:ascii="Arial" w:hAnsi="Arial" w:cs="Arial"/>
                <w:color w:val="000000" w:themeColor="text1"/>
                <w:sz w:val="20"/>
                <w:szCs w:val="20"/>
              </w:rPr>
              <w:t>13</w:t>
            </w:r>
          </w:p>
        </w:tc>
        <w:tc>
          <w:tcPr>
            <w:tcW w:w="851" w:type="dxa"/>
            <w:tcBorders>
              <w:left w:val="single" w:sz="4" w:space="0" w:color="000000"/>
              <w:bottom w:val="single" w:sz="4" w:space="0" w:color="000000"/>
            </w:tcBorders>
            <w:shd w:val="clear" w:color="auto" w:fill="auto"/>
          </w:tcPr>
          <w:p w:rsidR="004B0D11" w:rsidRPr="004B0D11" w:rsidRDefault="004B0D11" w:rsidP="00E0010C">
            <w:pPr>
              <w:spacing w:after="120"/>
              <w:jc w:val="center"/>
              <w:rPr>
                <w:rFonts w:ascii="Arial" w:hAnsi="Arial" w:cs="Arial"/>
                <w:color w:val="000000" w:themeColor="text1"/>
                <w:sz w:val="20"/>
                <w:szCs w:val="20"/>
              </w:rPr>
            </w:pPr>
            <w:r w:rsidRPr="004B0D11">
              <w:rPr>
                <w:rFonts w:ascii="Arial" w:hAnsi="Arial" w:cs="Arial"/>
                <w:color w:val="000000" w:themeColor="text1"/>
                <w:sz w:val="20"/>
                <w:szCs w:val="20"/>
              </w:rPr>
              <w:t>UNID</w:t>
            </w:r>
          </w:p>
        </w:tc>
        <w:tc>
          <w:tcPr>
            <w:tcW w:w="850" w:type="dxa"/>
            <w:tcBorders>
              <w:left w:val="single" w:sz="4" w:space="0" w:color="000000"/>
              <w:bottom w:val="single" w:sz="4" w:space="0" w:color="000000"/>
            </w:tcBorders>
            <w:shd w:val="clear" w:color="auto" w:fill="auto"/>
          </w:tcPr>
          <w:p w:rsidR="004B0D11" w:rsidRPr="004B0D11" w:rsidRDefault="004B0D11" w:rsidP="00E0010C">
            <w:pPr>
              <w:spacing w:after="120"/>
              <w:jc w:val="center"/>
              <w:rPr>
                <w:rFonts w:ascii="Arial" w:hAnsi="Arial" w:cs="Arial"/>
                <w:color w:val="000000" w:themeColor="text1"/>
                <w:sz w:val="20"/>
                <w:szCs w:val="20"/>
              </w:rPr>
            </w:pPr>
            <w:r w:rsidRPr="004B0D11">
              <w:rPr>
                <w:rFonts w:ascii="Arial" w:hAnsi="Arial" w:cs="Arial"/>
                <w:color w:val="000000" w:themeColor="text1"/>
                <w:sz w:val="20"/>
                <w:szCs w:val="20"/>
              </w:rPr>
              <w:t>10</w:t>
            </w:r>
          </w:p>
        </w:tc>
        <w:tc>
          <w:tcPr>
            <w:tcW w:w="3544" w:type="dxa"/>
            <w:tcBorders>
              <w:left w:val="single" w:sz="4" w:space="0" w:color="000000"/>
              <w:bottom w:val="single" w:sz="4" w:space="0" w:color="000000"/>
            </w:tcBorders>
            <w:shd w:val="clear" w:color="auto" w:fill="auto"/>
          </w:tcPr>
          <w:p w:rsidR="004B0D11" w:rsidRPr="004B0D11" w:rsidRDefault="004B0D11" w:rsidP="00E0010C">
            <w:pPr>
              <w:shd w:val="clear" w:color="auto" w:fill="FFFFFF"/>
              <w:spacing w:after="120"/>
              <w:jc w:val="both"/>
              <w:rPr>
                <w:rFonts w:ascii="Arial" w:hAnsi="Arial" w:cs="Arial"/>
                <w:color w:val="000000"/>
                <w:sz w:val="20"/>
                <w:szCs w:val="20"/>
              </w:rPr>
            </w:pPr>
            <w:r w:rsidRPr="004B0D11">
              <w:rPr>
                <w:rFonts w:ascii="Arial" w:hAnsi="Arial" w:cs="Arial"/>
                <w:color w:val="000000"/>
                <w:sz w:val="20"/>
                <w:szCs w:val="20"/>
              </w:rPr>
              <w:t xml:space="preserve">ESTABILIZADOR: PROTETOR ELETRÔNICO DE 500VA BIVOLT (127V/220 - 127V) MANAGER EMPLAC OS EMPLAC FORAM DESENVOLVIDOS PARA PROTEGER OS EQUIPAMENTOS ELETRO ELETRÔNICOS CONTRA SURTOS DE TENSÃO NA REDE ELÉTRICA, BEM COMO, PARA AMPLIAR A FAIXA DE TENSÃO DE FUNCIONAMENTO. ESTES PRODUTOS POSSUEM TOMADAS DE ACORDO COM O NOVO PADRÃO NBR14136. A FUNÇÃO DESSE PROTETOR ELETRÔNICO É ATENUAR AS GRANDES VARIAÇÕES DE TENSÃO DA REDE ELÉTRICA QUE PREJUDICAM OS EQUIPAMENTOS ELETRÔNICOS. ESSE PROTETOR NÃO É UM ESTABILIZADOR DE TENSÃO. SUGESTÃO DE USO: COMPUTADOR TIPO ONBOARD 350 WATTS | MONITOR | IMPRESSORA JATO DE TINTA (NÃO LASER) | SCANNER | NOTEBOOK | HOME THEATER | TV </w:t>
            </w:r>
            <w:r w:rsidRPr="004B0D11">
              <w:rPr>
                <w:rFonts w:ascii="Arial" w:hAnsi="Arial" w:cs="Arial"/>
                <w:color w:val="000000"/>
                <w:sz w:val="20"/>
                <w:szCs w:val="20"/>
              </w:rPr>
              <w:lastRenderedPageBreak/>
              <w:t>| CARREGADOR | VIDEO GAME | MODEM | CONVERSOR PARA TV | APARELHO DE SOM | APARELHOS ELETRÔNICOS EM GERAL ATÉ 350 WATTS NÃO PODE SER LIGADO EM MOTORES, GELADEIRA, MICRO-ONDAS, LAVA-ROUPAS, AR CONDICIONADO, ETC. MUDANÇA DE CATEGORIA ESTABILIZADOR VOLTAGEM PARA PROTETOR ELETRÔNICO AS FUNÇÕES SÃO AS MESMAS DO ESTABILIZADOR COMUM (SEM MICRO PROCESSAMENTO), MUDOU-SE A CATEGORIA, POREM É POPULARMENTE CONHECIDO COMO ESTABILIZADOR. FABRICANTE: EMPLAC POTÊNCIA MÁXIMA: 500 VA OU 350 WATTS TENSÃO DE ENTRADA: 110~127V OU 220V TENSÃO DE SAÍDA: 110~127V FREQUÊNCIA: 60 HZ TOMADAS: 4 TRASEIRA - PADRÃO NBR14136 PROTEÇÃO: SIM, SOBRECARGA, PICOS DE ENERGIA E RUÍDOS DA REDE ELÉTRICA BOTÃO: DO TIPO LIGA-DESLIGA COM LED DE FUNCIONAMENTO EM VERMELHO FUSÍVEL: SIM, PADRÃO DE 10A COMPRIMENTO CABO: 1 M BASE: PLÁSTICO RESISTENTE COR: PRETO PESO APROX.: 2,1 KG LARGURA: 9,5 CM ALTURA: 16 CM PROFUNDIDADE: 14 CM GARANTIA: 3 MESES DA FÁBRICA + 9 MESES ADICIONAIS, TOTAL 12 MESES. DISPONIBILIDADE: IMEDIATA</w:t>
            </w:r>
          </w:p>
        </w:tc>
        <w:tc>
          <w:tcPr>
            <w:tcW w:w="1134"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center"/>
              <w:rPr>
                <w:rFonts w:ascii="Arial" w:hAnsi="Arial" w:cs="Arial"/>
                <w:sz w:val="20"/>
                <w:szCs w:val="20"/>
              </w:rPr>
            </w:pPr>
          </w:p>
        </w:tc>
        <w:tc>
          <w:tcPr>
            <w:tcW w:w="1177"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c>
          <w:tcPr>
            <w:tcW w:w="959" w:type="dxa"/>
            <w:tcBorders>
              <w:left w:val="single" w:sz="4" w:space="0" w:color="000000"/>
              <w:bottom w:val="single" w:sz="4" w:space="0" w:color="000000"/>
              <w:right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r>
      <w:tr w:rsidR="004B0D11" w:rsidRPr="004B0D11" w:rsidTr="004B0D11">
        <w:trPr>
          <w:trHeight w:val="267"/>
        </w:trPr>
        <w:tc>
          <w:tcPr>
            <w:tcW w:w="709" w:type="dxa"/>
            <w:tcBorders>
              <w:left w:val="single" w:sz="4" w:space="0" w:color="000000"/>
              <w:bottom w:val="single" w:sz="4" w:space="0" w:color="000000"/>
            </w:tcBorders>
            <w:shd w:val="clear" w:color="auto" w:fill="auto"/>
          </w:tcPr>
          <w:p w:rsidR="004B0D11" w:rsidRPr="004B0D11" w:rsidRDefault="004B0D11" w:rsidP="00E0010C">
            <w:pPr>
              <w:pStyle w:val="PargrafodaLista"/>
              <w:spacing w:after="120"/>
              <w:ind w:left="0"/>
              <w:rPr>
                <w:rFonts w:ascii="Arial" w:hAnsi="Arial" w:cs="Arial"/>
                <w:color w:val="000000" w:themeColor="text1"/>
                <w:sz w:val="20"/>
                <w:szCs w:val="20"/>
              </w:rPr>
            </w:pPr>
            <w:r w:rsidRPr="004B0D11">
              <w:rPr>
                <w:rFonts w:ascii="Arial" w:hAnsi="Arial" w:cs="Arial"/>
                <w:color w:val="000000" w:themeColor="text1"/>
                <w:sz w:val="20"/>
                <w:szCs w:val="20"/>
              </w:rPr>
              <w:lastRenderedPageBreak/>
              <w:t>14</w:t>
            </w:r>
          </w:p>
        </w:tc>
        <w:tc>
          <w:tcPr>
            <w:tcW w:w="851" w:type="dxa"/>
            <w:tcBorders>
              <w:left w:val="single" w:sz="4" w:space="0" w:color="000000"/>
              <w:bottom w:val="single" w:sz="4" w:space="0" w:color="000000"/>
            </w:tcBorders>
            <w:shd w:val="clear" w:color="auto" w:fill="auto"/>
          </w:tcPr>
          <w:p w:rsidR="004B0D11" w:rsidRPr="004B0D11" w:rsidRDefault="004B0D11" w:rsidP="00E0010C">
            <w:pPr>
              <w:spacing w:after="120"/>
              <w:jc w:val="center"/>
              <w:rPr>
                <w:rFonts w:ascii="Arial" w:hAnsi="Arial" w:cs="Arial"/>
                <w:color w:val="000000" w:themeColor="text1"/>
                <w:sz w:val="20"/>
                <w:szCs w:val="20"/>
              </w:rPr>
            </w:pPr>
            <w:r w:rsidRPr="004B0D11">
              <w:rPr>
                <w:rFonts w:ascii="Arial" w:hAnsi="Arial" w:cs="Arial"/>
                <w:color w:val="000000" w:themeColor="text1"/>
                <w:sz w:val="20"/>
                <w:szCs w:val="20"/>
              </w:rPr>
              <w:t>UNID</w:t>
            </w:r>
          </w:p>
        </w:tc>
        <w:tc>
          <w:tcPr>
            <w:tcW w:w="850" w:type="dxa"/>
            <w:tcBorders>
              <w:left w:val="single" w:sz="4" w:space="0" w:color="000000"/>
              <w:bottom w:val="single" w:sz="4" w:space="0" w:color="000000"/>
            </w:tcBorders>
            <w:shd w:val="clear" w:color="auto" w:fill="auto"/>
          </w:tcPr>
          <w:p w:rsidR="004B0D11" w:rsidRPr="004B0D11" w:rsidRDefault="004B0D11" w:rsidP="00E0010C">
            <w:pPr>
              <w:spacing w:after="120"/>
              <w:jc w:val="center"/>
              <w:rPr>
                <w:rFonts w:ascii="Arial" w:hAnsi="Arial" w:cs="Arial"/>
                <w:color w:val="000000" w:themeColor="text1"/>
                <w:sz w:val="20"/>
                <w:szCs w:val="20"/>
              </w:rPr>
            </w:pPr>
            <w:r w:rsidRPr="004B0D11">
              <w:rPr>
                <w:rFonts w:ascii="Arial" w:hAnsi="Arial" w:cs="Arial"/>
                <w:color w:val="000000" w:themeColor="text1"/>
                <w:sz w:val="20"/>
                <w:szCs w:val="20"/>
              </w:rPr>
              <w:t>10</w:t>
            </w:r>
          </w:p>
        </w:tc>
        <w:tc>
          <w:tcPr>
            <w:tcW w:w="3544" w:type="dxa"/>
            <w:tcBorders>
              <w:left w:val="single" w:sz="4" w:space="0" w:color="000000"/>
              <w:bottom w:val="single" w:sz="4" w:space="0" w:color="000000"/>
            </w:tcBorders>
            <w:shd w:val="clear" w:color="auto" w:fill="auto"/>
          </w:tcPr>
          <w:p w:rsidR="004B0D11" w:rsidRPr="004B0D11" w:rsidRDefault="004B0D11" w:rsidP="00E0010C">
            <w:pPr>
              <w:shd w:val="clear" w:color="auto" w:fill="FFFFFF"/>
              <w:spacing w:after="120"/>
              <w:jc w:val="both"/>
              <w:rPr>
                <w:rFonts w:ascii="Arial" w:hAnsi="Arial" w:cs="Arial"/>
                <w:color w:val="000000"/>
                <w:sz w:val="20"/>
                <w:szCs w:val="20"/>
              </w:rPr>
            </w:pPr>
            <w:r w:rsidRPr="004B0D11">
              <w:rPr>
                <w:rFonts w:ascii="Arial" w:hAnsi="Arial" w:cs="Arial"/>
                <w:color w:val="000000"/>
                <w:sz w:val="20"/>
                <w:szCs w:val="20"/>
              </w:rPr>
              <w:t>FILTRO DE LINHA: DESCRIÇÃO DO PRODUTO - FILTRO DE ENERGIA TIPO BRAZIL CON 6 TOMADAS - BOTAO ON/OFF - LUZ INDICADORA E CABO DE 1.5M- ENTRADA: 110V/220V. 15/10ª</w:t>
            </w:r>
          </w:p>
        </w:tc>
        <w:tc>
          <w:tcPr>
            <w:tcW w:w="1134"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center"/>
              <w:rPr>
                <w:rFonts w:ascii="Arial" w:hAnsi="Arial" w:cs="Arial"/>
                <w:sz w:val="20"/>
                <w:szCs w:val="20"/>
              </w:rPr>
            </w:pPr>
          </w:p>
        </w:tc>
        <w:tc>
          <w:tcPr>
            <w:tcW w:w="1177"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c>
          <w:tcPr>
            <w:tcW w:w="959" w:type="dxa"/>
            <w:tcBorders>
              <w:left w:val="single" w:sz="4" w:space="0" w:color="000000"/>
              <w:bottom w:val="single" w:sz="4" w:space="0" w:color="000000"/>
              <w:right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r>
      <w:tr w:rsidR="004B0D11" w:rsidRPr="004B0D11" w:rsidTr="004B0D11">
        <w:trPr>
          <w:trHeight w:val="267"/>
        </w:trPr>
        <w:tc>
          <w:tcPr>
            <w:tcW w:w="709" w:type="dxa"/>
            <w:tcBorders>
              <w:left w:val="single" w:sz="4" w:space="0" w:color="000000"/>
              <w:bottom w:val="single" w:sz="4" w:space="0" w:color="000000"/>
            </w:tcBorders>
            <w:shd w:val="clear" w:color="auto" w:fill="auto"/>
          </w:tcPr>
          <w:p w:rsidR="004B0D11" w:rsidRPr="004B0D11" w:rsidRDefault="004B0D11" w:rsidP="00E0010C">
            <w:pPr>
              <w:pStyle w:val="PargrafodaLista"/>
              <w:spacing w:after="120"/>
              <w:ind w:left="0"/>
              <w:rPr>
                <w:rFonts w:ascii="Arial" w:hAnsi="Arial" w:cs="Arial"/>
                <w:color w:val="000000" w:themeColor="text1"/>
                <w:sz w:val="20"/>
                <w:szCs w:val="20"/>
              </w:rPr>
            </w:pPr>
            <w:r w:rsidRPr="004B0D11">
              <w:rPr>
                <w:rFonts w:ascii="Arial" w:hAnsi="Arial" w:cs="Arial"/>
                <w:color w:val="000000" w:themeColor="text1"/>
                <w:sz w:val="20"/>
                <w:szCs w:val="20"/>
              </w:rPr>
              <w:t>15</w:t>
            </w:r>
          </w:p>
        </w:tc>
        <w:tc>
          <w:tcPr>
            <w:tcW w:w="851" w:type="dxa"/>
            <w:tcBorders>
              <w:left w:val="single" w:sz="4" w:space="0" w:color="000000"/>
              <w:bottom w:val="single" w:sz="4" w:space="0" w:color="000000"/>
            </w:tcBorders>
            <w:shd w:val="clear" w:color="auto" w:fill="auto"/>
          </w:tcPr>
          <w:p w:rsidR="004B0D11" w:rsidRPr="004B0D11" w:rsidRDefault="004B0D11" w:rsidP="00E0010C">
            <w:pPr>
              <w:spacing w:after="120"/>
              <w:jc w:val="center"/>
              <w:rPr>
                <w:rFonts w:ascii="Arial" w:hAnsi="Arial" w:cs="Arial"/>
                <w:color w:val="000000" w:themeColor="text1"/>
                <w:sz w:val="20"/>
                <w:szCs w:val="20"/>
              </w:rPr>
            </w:pPr>
            <w:r w:rsidRPr="004B0D11">
              <w:rPr>
                <w:rFonts w:ascii="Arial" w:hAnsi="Arial" w:cs="Arial"/>
                <w:color w:val="000000" w:themeColor="text1"/>
                <w:sz w:val="20"/>
                <w:szCs w:val="20"/>
              </w:rPr>
              <w:t>UNID</w:t>
            </w:r>
          </w:p>
        </w:tc>
        <w:tc>
          <w:tcPr>
            <w:tcW w:w="850" w:type="dxa"/>
            <w:tcBorders>
              <w:left w:val="single" w:sz="4" w:space="0" w:color="000000"/>
              <w:bottom w:val="single" w:sz="4" w:space="0" w:color="000000"/>
            </w:tcBorders>
            <w:shd w:val="clear" w:color="auto" w:fill="auto"/>
          </w:tcPr>
          <w:p w:rsidR="004B0D11" w:rsidRPr="004B0D11" w:rsidRDefault="004B0D11" w:rsidP="00E0010C">
            <w:pPr>
              <w:spacing w:after="120"/>
              <w:jc w:val="center"/>
              <w:rPr>
                <w:rFonts w:ascii="Arial" w:hAnsi="Arial" w:cs="Arial"/>
                <w:color w:val="000000" w:themeColor="text1"/>
                <w:sz w:val="20"/>
                <w:szCs w:val="20"/>
              </w:rPr>
            </w:pPr>
            <w:r w:rsidRPr="004B0D11">
              <w:rPr>
                <w:rFonts w:ascii="Arial" w:hAnsi="Arial" w:cs="Arial"/>
                <w:color w:val="000000" w:themeColor="text1"/>
                <w:sz w:val="20"/>
                <w:szCs w:val="20"/>
              </w:rPr>
              <w:t>50</w:t>
            </w:r>
          </w:p>
        </w:tc>
        <w:tc>
          <w:tcPr>
            <w:tcW w:w="3544" w:type="dxa"/>
            <w:tcBorders>
              <w:left w:val="single" w:sz="4" w:space="0" w:color="000000"/>
              <w:bottom w:val="single" w:sz="4" w:space="0" w:color="000000"/>
            </w:tcBorders>
            <w:shd w:val="clear" w:color="auto" w:fill="auto"/>
          </w:tcPr>
          <w:p w:rsidR="004B0D11" w:rsidRPr="004B0D11" w:rsidRDefault="004B0D11" w:rsidP="00E0010C">
            <w:pPr>
              <w:shd w:val="clear" w:color="auto" w:fill="FFFFFF"/>
              <w:spacing w:after="120"/>
              <w:jc w:val="both"/>
              <w:rPr>
                <w:rFonts w:ascii="Arial" w:hAnsi="Arial" w:cs="Arial"/>
                <w:color w:val="000000"/>
                <w:sz w:val="20"/>
                <w:szCs w:val="20"/>
              </w:rPr>
            </w:pPr>
            <w:r w:rsidRPr="004B0D11">
              <w:rPr>
                <w:rFonts w:ascii="Arial" w:hAnsi="Arial" w:cs="Arial"/>
                <w:color w:val="000000"/>
                <w:sz w:val="20"/>
                <w:szCs w:val="20"/>
              </w:rPr>
              <w:t xml:space="preserve">FONTE DE ALIMENTAÇÃO: FONTE DE ALIMENTAÇÃO ATX 12V 500W VER2.3 PARA PC - - EFICIÊNCIA &gt;70%- POTÊNCIA MÁXIMA DE PICO WATTS- MTBF DE 100.000 HORAS 25C;- PORTEÇÃO CONTRA CURTO CIRCUITO OVP / OCP / SCP- </w:t>
            </w:r>
            <w:r w:rsidRPr="004B0D11">
              <w:rPr>
                <w:rFonts w:ascii="Arial" w:hAnsi="Arial" w:cs="Arial"/>
                <w:color w:val="000000"/>
                <w:sz w:val="20"/>
                <w:szCs w:val="20"/>
              </w:rPr>
              <w:lastRenderedPageBreak/>
              <w:t>CHAVEAMENTO MANUAL 110/220V- VENTILADOR DE 120MM ULTRA SILENCIOSO.- CABOS COM CAPA DE PROTEÇÃO- NORMAS TÉCNICAS IEC60950 ( SEGURANÇA ELÉTRICA), IEC61000 (SEGURANÇA ELETROMAGNÉTICAS) ENTRADA AC:- VOLATAGEM: 110V/220V- CORRENTE: 4A-8A- FREQUÊNCIA: 50-60HZ SAÍDA DC (MAX);- LARANJA: +3.3V 16A- VERMELHO: +5V 20V- AMARELO: +12V 28A- BRANCO: -12V 0.3A- AZUL: -5V 0.5A- LARANJA: +5VSB 2.0A- CINZA: P/G OK- NORMAL 500W- PICO 500W- 1 CONECTOR ATX 20 + 4PINOS- 1 CONECTOR ATX 12V- 2 CONECTORES SATA- 2 CONECTORES IDE- 1 CONECTOR PCI - EXPERESS 6 PINOS</w:t>
            </w:r>
          </w:p>
        </w:tc>
        <w:tc>
          <w:tcPr>
            <w:tcW w:w="1134"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center"/>
              <w:rPr>
                <w:rFonts w:ascii="Arial" w:hAnsi="Arial" w:cs="Arial"/>
                <w:sz w:val="20"/>
                <w:szCs w:val="20"/>
              </w:rPr>
            </w:pPr>
          </w:p>
        </w:tc>
        <w:tc>
          <w:tcPr>
            <w:tcW w:w="1177"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c>
          <w:tcPr>
            <w:tcW w:w="959" w:type="dxa"/>
            <w:tcBorders>
              <w:left w:val="single" w:sz="4" w:space="0" w:color="000000"/>
              <w:bottom w:val="single" w:sz="4" w:space="0" w:color="000000"/>
              <w:right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r>
      <w:tr w:rsidR="004B0D11" w:rsidRPr="004B0D11" w:rsidTr="004B0D11">
        <w:trPr>
          <w:trHeight w:val="267"/>
        </w:trPr>
        <w:tc>
          <w:tcPr>
            <w:tcW w:w="709" w:type="dxa"/>
            <w:tcBorders>
              <w:left w:val="single" w:sz="4" w:space="0" w:color="000000"/>
              <w:bottom w:val="single" w:sz="4" w:space="0" w:color="000000"/>
            </w:tcBorders>
            <w:shd w:val="clear" w:color="auto" w:fill="auto"/>
          </w:tcPr>
          <w:p w:rsidR="004B0D11" w:rsidRPr="004B0D11" w:rsidRDefault="004B0D11" w:rsidP="00E0010C">
            <w:pPr>
              <w:pStyle w:val="PargrafodaLista"/>
              <w:spacing w:after="120"/>
              <w:ind w:left="0"/>
              <w:rPr>
                <w:rFonts w:ascii="Arial" w:hAnsi="Arial" w:cs="Arial"/>
                <w:color w:val="000000" w:themeColor="text1"/>
                <w:sz w:val="20"/>
                <w:szCs w:val="20"/>
              </w:rPr>
            </w:pPr>
            <w:r w:rsidRPr="004B0D11">
              <w:rPr>
                <w:rFonts w:ascii="Arial" w:hAnsi="Arial" w:cs="Arial"/>
                <w:color w:val="000000" w:themeColor="text1"/>
                <w:sz w:val="20"/>
                <w:szCs w:val="20"/>
              </w:rPr>
              <w:lastRenderedPageBreak/>
              <w:t>16</w:t>
            </w:r>
          </w:p>
        </w:tc>
        <w:tc>
          <w:tcPr>
            <w:tcW w:w="851" w:type="dxa"/>
            <w:tcBorders>
              <w:left w:val="single" w:sz="4" w:space="0" w:color="000000"/>
              <w:bottom w:val="single" w:sz="4" w:space="0" w:color="000000"/>
            </w:tcBorders>
            <w:shd w:val="clear" w:color="auto" w:fill="auto"/>
          </w:tcPr>
          <w:p w:rsidR="004B0D11" w:rsidRPr="004B0D11" w:rsidRDefault="004B0D11" w:rsidP="00E0010C">
            <w:pPr>
              <w:spacing w:after="120"/>
              <w:jc w:val="center"/>
              <w:rPr>
                <w:rFonts w:ascii="Arial" w:hAnsi="Arial" w:cs="Arial"/>
                <w:color w:val="000000" w:themeColor="text1"/>
                <w:sz w:val="20"/>
                <w:szCs w:val="20"/>
              </w:rPr>
            </w:pPr>
            <w:r w:rsidRPr="004B0D11">
              <w:rPr>
                <w:rFonts w:ascii="Arial" w:hAnsi="Arial" w:cs="Arial"/>
                <w:color w:val="000000" w:themeColor="text1"/>
                <w:sz w:val="20"/>
                <w:szCs w:val="20"/>
              </w:rPr>
              <w:t>CAIXA</w:t>
            </w:r>
          </w:p>
        </w:tc>
        <w:tc>
          <w:tcPr>
            <w:tcW w:w="850" w:type="dxa"/>
            <w:tcBorders>
              <w:left w:val="single" w:sz="4" w:space="0" w:color="000000"/>
              <w:bottom w:val="single" w:sz="4" w:space="0" w:color="000000"/>
            </w:tcBorders>
            <w:shd w:val="clear" w:color="auto" w:fill="auto"/>
          </w:tcPr>
          <w:p w:rsidR="004B0D11" w:rsidRPr="004B0D11" w:rsidRDefault="004B0D11" w:rsidP="00E0010C">
            <w:pPr>
              <w:spacing w:after="120"/>
              <w:jc w:val="center"/>
              <w:rPr>
                <w:rFonts w:ascii="Arial" w:hAnsi="Arial" w:cs="Arial"/>
                <w:color w:val="000000" w:themeColor="text1"/>
                <w:sz w:val="20"/>
                <w:szCs w:val="20"/>
              </w:rPr>
            </w:pPr>
            <w:r w:rsidRPr="004B0D11">
              <w:rPr>
                <w:rFonts w:ascii="Arial" w:hAnsi="Arial" w:cs="Arial"/>
                <w:color w:val="000000" w:themeColor="text1"/>
                <w:sz w:val="20"/>
                <w:szCs w:val="20"/>
              </w:rPr>
              <w:t>5</w:t>
            </w:r>
          </w:p>
        </w:tc>
        <w:tc>
          <w:tcPr>
            <w:tcW w:w="3544" w:type="dxa"/>
            <w:tcBorders>
              <w:left w:val="single" w:sz="4" w:space="0" w:color="000000"/>
              <w:bottom w:val="single" w:sz="4" w:space="0" w:color="000000"/>
            </w:tcBorders>
            <w:shd w:val="clear" w:color="auto" w:fill="auto"/>
          </w:tcPr>
          <w:p w:rsidR="004B0D11" w:rsidRPr="004B0D11" w:rsidRDefault="004B0D11" w:rsidP="00E0010C">
            <w:pPr>
              <w:shd w:val="clear" w:color="auto" w:fill="FFFFFF"/>
              <w:spacing w:after="120"/>
              <w:jc w:val="both"/>
              <w:rPr>
                <w:rFonts w:ascii="Arial" w:hAnsi="Arial" w:cs="Arial"/>
                <w:color w:val="000000"/>
                <w:sz w:val="20"/>
                <w:szCs w:val="20"/>
              </w:rPr>
            </w:pPr>
            <w:r w:rsidRPr="004B0D11">
              <w:rPr>
                <w:rFonts w:ascii="Arial" w:hAnsi="Arial" w:cs="Arial"/>
                <w:color w:val="000000"/>
                <w:sz w:val="20"/>
                <w:szCs w:val="20"/>
              </w:rPr>
              <w:t>FUSÍVEL:  10A 250VFUSÍVEL PEQUENO 10A AMPERES X 250V.FUSÍVEL DE VIDRO PEQUENO 5X20MMAÇÃO RÁPIDA250VUTILIZADO EM ESTABILIZADOR, NO BREAKS, FILTRO DE LINHA, PROTETOR ELETRÔNICO, UNIDADES ISOLADORAS. CAIXA DO 100 UNIDADES.</w:t>
            </w:r>
          </w:p>
        </w:tc>
        <w:tc>
          <w:tcPr>
            <w:tcW w:w="1134"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center"/>
              <w:rPr>
                <w:rFonts w:ascii="Arial" w:hAnsi="Arial" w:cs="Arial"/>
                <w:sz w:val="20"/>
                <w:szCs w:val="20"/>
              </w:rPr>
            </w:pPr>
          </w:p>
        </w:tc>
        <w:tc>
          <w:tcPr>
            <w:tcW w:w="1177"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c>
          <w:tcPr>
            <w:tcW w:w="959" w:type="dxa"/>
            <w:tcBorders>
              <w:left w:val="single" w:sz="4" w:space="0" w:color="000000"/>
              <w:bottom w:val="single" w:sz="4" w:space="0" w:color="000000"/>
              <w:right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r>
      <w:tr w:rsidR="004B0D11" w:rsidRPr="004B0D11" w:rsidTr="004B0D11">
        <w:trPr>
          <w:trHeight w:val="267"/>
        </w:trPr>
        <w:tc>
          <w:tcPr>
            <w:tcW w:w="709" w:type="dxa"/>
            <w:tcBorders>
              <w:left w:val="single" w:sz="4" w:space="0" w:color="000000"/>
              <w:bottom w:val="single" w:sz="4" w:space="0" w:color="000000"/>
            </w:tcBorders>
            <w:shd w:val="clear" w:color="auto" w:fill="auto"/>
          </w:tcPr>
          <w:p w:rsidR="004B0D11" w:rsidRPr="004B0D11" w:rsidRDefault="004B0D11" w:rsidP="00E0010C">
            <w:pPr>
              <w:pStyle w:val="PargrafodaLista"/>
              <w:spacing w:after="120"/>
              <w:ind w:left="0"/>
              <w:rPr>
                <w:rFonts w:ascii="Arial" w:hAnsi="Arial" w:cs="Arial"/>
                <w:color w:val="000000" w:themeColor="text1"/>
                <w:sz w:val="20"/>
                <w:szCs w:val="20"/>
              </w:rPr>
            </w:pPr>
            <w:r w:rsidRPr="004B0D11">
              <w:rPr>
                <w:rFonts w:ascii="Arial" w:hAnsi="Arial" w:cs="Arial"/>
                <w:color w:val="000000" w:themeColor="text1"/>
                <w:sz w:val="20"/>
                <w:szCs w:val="20"/>
              </w:rPr>
              <w:t>17</w:t>
            </w:r>
          </w:p>
        </w:tc>
        <w:tc>
          <w:tcPr>
            <w:tcW w:w="851" w:type="dxa"/>
            <w:tcBorders>
              <w:left w:val="single" w:sz="4" w:space="0" w:color="000000"/>
              <w:bottom w:val="single" w:sz="4" w:space="0" w:color="000000"/>
            </w:tcBorders>
            <w:shd w:val="clear" w:color="auto" w:fill="auto"/>
          </w:tcPr>
          <w:p w:rsidR="004B0D11" w:rsidRPr="004B0D11" w:rsidRDefault="004B0D11" w:rsidP="00E0010C">
            <w:pPr>
              <w:spacing w:after="120"/>
              <w:jc w:val="center"/>
              <w:rPr>
                <w:rFonts w:ascii="Arial" w:hAnsi="Arial" w:cs="Arial"/>
                <w:color w:val="000000" w:themeColor="text1"/>
                <w:sz w:val="20"/>
                <w:szCs w:val="20"/>
              </w:rPr>
            </w:pPr>
            <w:r w:rsidRPr="004B0D11">
              <w:rPr>
                <w:rFonts w:ascii="Arial" w:hAnsi="Arial" w:cs="Arial"/>
                <w:color w:val="000000" w:themeColor="text1"/>
                <w:sz w:val="20"/>
                <w:szCs w:val="20"/>
              </w:rPr>
              <w:t>UNID</w:t>
            </w:r>
          </w:p>
        </w:tc>
        <w:tc>
          <w:tcPr>
            <w:tcW w:w="850" w:type="dxa"/>
            <w:tcBorders>
              <w:left w:val="single" w:sz="4" w:space="0" w:color="000000"/>
              <w:bottom w:val="single" w:sz="4" w:space="0" w:color="000000"/>
            </w:tcBorders>
            <w:shd w:val="clear" w:color="auto" w:fill="auto"/>
          </w:tcPr>
          <w:p w:rsidR="004B0D11" w:rsidRPr="004B0D11" w:rsidRDefault="004B0D11" w:rsidP="00E0010C">
            <w:pPr>
              <w:spacing w:after="120"/>
              <w:jc w:val="center"/>
              <w:rPr>
                <w:rFonts w:ascii="Arial" w:hAnsi="Arial" w:cs="Arial"/>
                <w:color w:val="000000" w:themeColor="text1"/>
                <w:sz w:val="20"/>
                <w:szCs w:val="20"/>
              </w:rPr>
            </w:pPr>
            <w:r w:rsidRPr="004B0D11">
              <w:rPr>
                <w:rFonts w:ascii="Arial" w:hAnsi="Arial" w:cs="Arial"/>
                <w:color w:val="000000" w:themeColor="text1"/>
                <w:sz w:val="20"/>
                <w:szCs w:val="20"/>
              </w:rPr>
              <w:t>10</w:t>
            </w:r>
          </w:p>
        </w:tc>
        <w:tc>
          <w:tcPr>
            <w:tcW w:w="3544" w:type="dxa"/>
            <w:tcBorders>
              <w:left w:val="single" w:sz="4" w:space="0" w:color="000000"/>
              <w:bottom w:val="single" w:sz="4" w:space="0" w:color="000000"/>
            </w:tcBorders>
            <w:shd w:val="clear" w:color="auto" w:fill="auto"/>
          </w:tcPr>
          <w:p w:rsidR="004B0D11" w:rsidRPr="004B0D11" w:rsidRDefault="004B0D11" w:rsidP="00E0010C">
            <w:pPr>
              <w:shd w:val="clear" w:color="auto" w:fill="FFFFFF"/>
              <w:spacing w:after="120"/>
              <w:jc w:val="both"/>
              <w:rPr>
                <w:rFonts w:ascii="Arial" w:hAnsi="Arial" w:cs="Arial"/>
                <w:color w:val="000000"/>
                <w:sz w:val="20"/>
                <w:szCs w:val="20"/>
              </w:rPr>
            </w:pPr>
            <w:r w:rsidRPr="004B0D11">
              <w:rPr>
                <w:rFonts w:ascii="Arial" w:hAnsi="Arial" w:cs="Arial"/>
                <w:color w:val="000000"/>
                <w:sz w:val="20"/>
                <w:szCs w:val="20"/>
              </w:rPr>
              <w:t>MODEM ROTEADOR WIRELESS: ESPECIFICAÇÕES:- ANTENA: 2 ANTENAS FIXA MIMO 2 DBI- FREQUÊNCIA: 2.4GHZ- PROTOCOLOS: PPPOE- CABOS: CAT5- VELOCIDADE WI-FI: 300MBPS- ALIMENTAÇÃO: ADAPTADOR DE ENERGIA EXTERNO 100 - 240VPORTAS:- 1 ADSL: RJ-11 CONECTOR A CONECTOR PARA LINHA TELEFÔNICA- 4 ETHERNET: CONECTOR RJ-45 10/100 PADRÃO:- IEEE 802.11N - IEEE 802.11G - IEEE 802.11B- IEEE 802.3- IEEE 802.3U RECURSOS DE SEGURANÇA:- WPA/WPA2SISTEMA OPERACIONAL COMPATÍVEL:- WINDOWS XP/VISTA/7/8</w:t>
            </w:r>
          </w:p>
        </w:tc>
        <w:tc>
          <w:tcPr>
            <w:tcW w:w="1134"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center"/>
              <w:rPr>
                <w:rFonts w:ascii="Arial" w:hAnsi="Arial" w:cs="Arial"/>
                <w:sz w:val="20"/>
                <w:szCs w:val="20"/>
              </w:rPr>
            </w:pPr>
          </w:p>
        </w:tc>
        <w:tc>
          <w:tcPr>
            <w:tcW w:w="1177"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c>
          <w:tcPr>
            <w:tcW w:w="959" w:type="dxa"/>
            <w:tcBorders>
              <w:left w:val="single" w:sz="4" w:space="0" w:color="000000"/>
              <w:bottom w:val="single" w:sz="4" w:space="0" w:color="000000"/>
              <w:right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r>
      <w:tr w:rsidR="004B0D11" w:rsidRPr="004B0D11" w:rsidTr="004B0D11">
        <w:trPr>
          <w:trHeight w:val="267"/>
        </w:trPr>
        <w:tc>
          <w:tcPr>
            <w:tcW w:w="709" w:type="dxa"/>
            <w:tcBorders>
              <w:left w:val="single" w:sz="4" w:space="0" w:color="000000"/>
              <w:bottom w:val="single" w:sz="4" w:space="0" w:color="000000"/>
            </w:tcBorders>
            <w:shd w:val="clear" w:color="auto" w:fill="auto"/>
          </w:tcPr>
          <w:p w:rsidR="004B0D11" w:rsidRPr="004B0D11" w:rsidRDefault="004B0D11" w:rsidP="00E0010C">
            <w:pPr>
              <w:pStyle w:val="PargrafodaLista"/>
              <w:spacing w:after="120"/>
              <w:ind w:left="0"/>
              <w:rPr>
                <w:rFonts w:ascii="Arial" w:hAnsi="Arial" w:cs="Arial"/>
                <w:color w:val="000000" w:themeColor="text1"/>
                <w:sz w:val="20"/>
                <w:szCs w:val="20"/>
              </w:rPr>
            </w:pPr>
            <w:r w:rsidRPr="004B0D11">
              <w:rPr>
                <w:rFonts w:ascii="Arial" w:hAnsi="Arial" w:cs="Arial"/>
                <w:color w:val="000000" w:themeColor="text1"/>
                <w:sz w:val="20"/>
                <w:szCs w:val="20"/>
              </w:rPr>
              <w:lastRenderedPageBreak/>
              <w:t>18</w:t>
            </w:r>
          </w:p>
        </w:tc>
        <w:tc>
          <w:tcPr>
            <w:tcW w:w="851" w:type="dxa"/>
            <w:tcBorders>
              <w:left w:val="single" w:sz="4" w:space="0" w:color="000000"/>
              <w:bottom w:val="single" w:sz="4" w:space="0" w:color="000000"/>
            </w:tcBorders>
            <w:shd w:val="clear" w:color="auto" w:fill="auto"/>
          </w:tcPr>
          <w:p w:rsidR="004B0D11" w:rsidRPr="004B0D11" w:rsidRDefault="004B0D11" w:rsidP="00E0010C">
            <w:pPr>
              <w:spacing w:after="120"/>
              <w:jc w:val="center"/>
              <w:rPr>
                <w:rFonts w:ascii="Arial" w:hAnsi="Arial" w:cs="Arial"/>
                <w:color w:val="000000" w:themeColor="text1"/>
                <w:sz w:val="20"/>
                <w:szCs w:val="20"/>
              </w:rPr>
            </w:pPr>
            <w:r w:rsidRPr="004B0D11">
              <w:rPr>
                <w:rFonts w:ascii="Arial" w:hAnsi="Arial" w:cs="Arial"/>
                <w:color w:val="000000" w:themeColor="text1"/>
                <w:sz w:val="20"/>
                <w:szCs w:val="20"/>
              </w:rPr>
              <w:t>UNID</w:t>
            </w:r>
          </w:p>
        </w:tc>
        <w:tc>
          <w:tcPr>
            <w:tcW w:w="850" w:type="dxa"/>
            <w:tcBorders>
              <w:left w:val="single" w:sz="4" w:space="0" w:color="000000"/>
              <w:bottom w:val="single" w:sz="4" w:space="0" w:color="000000"/>
            </w:tcBorders>
            <w:shd w:val="clear" w:color="auto" w:fill="auto"/>
          </w:tcPr>
          <w:p w:rsidR="004B0D11" w:rsidRPr="004B0D11" w:rsidRDefault="004B0D11" w:rsidP="00E0010C">
            <w:pPr>
              <w:spacing w:after="120"/>
              <w:jc w:val="center"/>
              <w:rPr>
                <w:rFonts w:ascii="Arial" w:hAnsi="Arial" w:cs="Arial"/>
                <w:color w:val="000000" w:themeColor="text1"/>
                <w:sz w:val="20"/>
                <w:szCs w:val="20"/>
              </w:rPr>
            </w:pPr>
            <w:r w:rsidRPr="004B0D11">
              <w:rPr>
                <w:rFonts w:ascii="Arial" w:hAnsi="Arial" w:cs="Arial"/>
                <w:color w:val="000000" w:themeColor="text1"/>
                <w:sz w:val="20"/>
                <w:szCs w:val="20"/>
              </w:rPr>
              <w:t>20</w:t>
            </w:r>
          </w:p>
        </w:tc>
        <w:tc>
          <w:tcPr>
            <w:tcW w:w="3544" w:type="dxa"/>
            <w:tcBorders>
              <w:left w:val="single" w:sz="4" w:space="0" w:color="000000"/>
              <w:bottom w:val="single" w:sz="4" w:space="0" w:color="000000"/>
            </w:tcBorders>
            <w:shd w:val="clear" w:color="auto" w:fill="auto"/>
          </w:tcPr>
          <w:p w:rsidR="004B0D11" w:rsidRPr="004B0D11" w:rsidRDefault="004B0D11" w:rsidP="00E0010C">
            <w:pPr>
              <w:shd w:val="clear" w:color="auto" w:fill="FFFFFF"/>
              <w:spacing w:after="120"/>
              <w:jc w:val="both"/>
              <w:rPr>
                <w:rFonts w:ascii="Arial" w:hAnsi="Arial" w:cs="Arial"/>
                <w:color w:val="000000"/>
                <w:sz w:val="20"/>
                <w:szCs w:val="20"/>
              </w:rPr>
            </w:pPr>
            <w:r w:rsidRPr="004B0D11">
              <w:rPr>
                <w:rFonts w:ascii="Arial" w:hAnsi="Arial" w:cs="Arial"/>
                <w:color w:val="000000"/>
                <w:sz w:val="20"/>
                <w:szCs w:val="20"/>
              </w:rPr>
              <w:t>MOUSE: MOUSE ÓPTICO USB- SCROLL MACIO- COMPATÍVEL COM: WINDOWS 98,2000, ME, XP,VISTA, 7 / MACOS X 9.0 OU SUPERIOR- RESOLUÇÃO: 800 DPI</w:t>
            </w:r>
          </w:p>
        </w:tc>
        <w:tc>
          <w:tcPr>
            <w:tcW w:w="1134"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center"/>
              <w:rPr>
                <w:rFonts w:ascii="Arial" w:hAnsi="Arial" w:cs="Arial"/>
                <w:sz w:val="20"/>
                <w:szCs w:val="20"/>
              </w:rPr>
            </w:pPr>
          </w:p>
        </w:tc>
        <w:tc>
          <w:tcPr>
            <w:tcW w:w="1177"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c>
          <w:tcPr>
            <w:tcW w:w="959" w:type="dxa"/>
            <w:tcBorders>
              <w:left w:val="single" w:sz="4" w:space="0" w:color="000000"/>
              <w:bottom w:val="single" w:sz="4" w:space="0" w:color="000000"/>
              <w:right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r>
      <w:tr w:rsidR="004B0D11" w:rsidRPr="004B0D11" w:rsidTr="004B0D11">
        <w:trPr>
          <w:trHeight w:val="267"/>
        </w:trPr>
        <w:tc>
          <w:tcPr>
            <w:tcW w:w="709" w:type="dxa"/>
            <w:tcBorders>
              <w:left w:val="single" w:sz="4" w:space="0" w:color="000000"/>
              <w:bottom w:val="single" w:sz="4" w:space="0" w:color="000000"/>
            </w:tcBorders>
            <w:shd w:val="clear" w:color="auto" w:fill="auto"/>
          </w:tcPr>
          <w:p w:rsidR="004B0D11" w:rsidRPr="004B0D11" w:rsidRDefault="004B0D11" w:rsidP="00E0010C">
            <w:pPr>
              <w:pStyle w:val="PargrafodaLista"/>
              <w:autoSpaceDE w:val="0"/>
              <w:autoSpaceDN w:val="0"/>
              <w:adjustRightInd w:val="0"/>
              <w:spacing w:after="120"/>
              <w:ind w:left="0"/>
              <w:rPr>
                <w:rFonts w:ascii="Arial" w:hAnsi="Arial" w:cs="Arial"/>
                <w:color w:val="000000"/>
                <w:sz w:val="20"/>
                <w:szCs w:val="20"/>
              </w:rPr>
            </w:pPr>
            <w:r w:rsidRPr="004B0D11">
              <w:rPr>
                <w:rFonts w:ascii="Arial" w:hAnsi="Arial" w:cs="Arial"/>
                <w:color w:val="000000"/>
                <w:sz w:val="20"/>
                <w:szCs w:val="20"/>
              </w:rPr>
              <w:t>19</w:t>
            </w:r>
          </w:p>
        </w:tc>
        <w:tc>
          <w:tcPr>
            <w:tcW w:w="851" w:type="dxa"/>
            <w:tcBorders>
              <w:left w:val="single" w:sz="4" w:space="0" w:color="000000"/>
              <w:bottom w:val="single" w:sz="4" w:space="0" w:color="000000"/>
            </w:tcBorders>
            <w:shd w:val="clear" w:color="auto" w:fill="auto"/>
          </w:tcPr>
          <w:p w:rsidR="004B0D11" w:rsidRPr="004B0D11" w:rsidRDefault="004B0D11" w:rsidP="00E0010C">
            <w:pPr>
              <w:autoSpaceDE w:val="0"/>
              <w:autoSpaceDN w:val="0"/>
              <w:adjustRightInd w:val="0"/>
              <w:spacing w:after="120"/>
              <w:jc w:val="center"/>
              <w:rPr>
                <w:rFonts w:ascii="Arial" w:hAnsi="Arial" w:cs="Arial"/>
                <w:color w:val="000000"/>
                <w:sz w:val="20"/>
                <w:szCs w:val="20"/>
              </w:rPr>
            </w:pPr>
            <w:r w:rsidRPr="004B0D11">
              <w:rPr>
                <w:rFonts w:ascii="Arial" w:hAnsi="Arial" w:cs="Arial"/>
                <w:color w:val="000000"/>
                <w:sz w:val="20"/>
                <w:szCs w:val="20"/>
              </w:rPr>
              <w:t>UNID</w:t>
            </w:r>
          </w:p>
        </w:tc>
        <w:tc>
          <w:tcPr>
            <w:tcW w:w="850" w:type="dxa"/>
            <w:tcBorders>
              <w:left w:val="single" w:sz="4" w:space="0" w:color="000000"/>
              <w:bottom w:val="single" w:sz="4" w:space="0" w:color="000000"/>
            </w:tcBorders>
            <w:shd w:val="clear" w:color="auto" w:fill="auto"/>
          </w:tcPr>
          <w:p w:rsidR="004B0D11" w:rsidRPr="004B0D11" w:rsidRDefault="004B0D11" w:rsidP="00E0010C">
            <w:pPr>
              <w:spacing w:after="120"/>
              <w:jc w:val="center"/>
              <w:rPr>
                <w:rFonts w:ascii="Arial" w:hAnsi="Arial" w:cs="Arial"/>
                <w:sz w:val="20"/>
                <w:szCs w:val="20"/>
              </w:rPr>
            </w:pPr>
            <w:r w:rsidRPr="004B0D11">
              <w:rPr>
                <w:rFonts w:ascii="Arial" w:hAnsi="Arial" w:cs="Arial"/>
                <w:color w:val="000000"/>
                <w:sz w:val="20"/>
                <w:szCs w:val="20"/>
              </w:rPr>
              <w:t>05</w:t>
            </w:r>
          </w:p>
        </w:tc>
        <w:tc>
          <w:tcPr>
            <w:tcW w:w="3544" w:type="dxa"/>
            <w:tcBorders>
              <w:left w:val="single" w:sz="4" w:space="0" w:color="000000"/>
              <w:bottom w:val="single" w:sz="4" w:space="0" w:color="000000"/>
            </w:tcBorders>
            <w:shd w:val="clear" w:color="auto" w:fill="auto"/>
          </w:tcPr>
          <w:p w:rsidR="004B0D11" w:rsidRPr="004B0D11" w:rsidRDefault="004B0D11" w:rsidP="00E0010C">
            <w:pPr>
              <w:shd w:val="clear" w:color="auto" w:fill="FFFFFF"/>
              <w:spacing w:after="120"/>
              <w:jc w:val="both"/>
              <w:rPr>
                <w:rFonts w:ascii="Arial" w:hAnsi="Arial" w:cs="Arial"/>
                <w:color w:val="000000"/>
                <w:sz w:val="20"/>
                <w:szCs w:val="20"/>
              </w:rPr>
            </w:pPr>
            <w:r w:rsidRPr="004B0D11">
              <w:rPr>
                <w:rFonts w:ascii="Arial" w:hAnsi="Arial" w:cs="Arial"/>
                <w:color w:val="000000"/>
                <w:sz w:val="20"/>
                <w:szCs w:val="20"/>
              </w:rPr>
              <w:t>PELICULA DE FUSÃO PARA IMPRESSORAS E MULTIFUNCIONAIS HP LASER</w:t>
            </w:r>
          </w:p>
        </w:tc>
        <w:tc>
          <w:tcPr>
            <w:tcW w:w="1134"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center"/>
              <w:rPr>
                <w:rFonts w:ascii="Arial" w:hAnsi="Arial" w:cs="Arial"/>
                <w:sz w:val="20"/>
                <w:szCs w:val="20"/>
              </w:rPr>
            </w:pPr>
          </w:p>
        </w:tc>
        <w:tc>
          <w:tcPr>
            <w:tcW w:w="1177"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c>
          <w:tcPr>
            <w:tcW w:w="959" w:type="dxa"/>
            <w:tcBorders>
              <w:left w:val="single" w:sz="4" w:space="0" w:color="000000"/>
              <w:bottom w:val="single" w:sz="4" w:space="0" w:color="000000"/>
              <w:right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r>
      <w:tr w:rsidR="004B0D11" w:rsidRPr="004B0D11" w:rsidTr="004B0D11">
        <w:trPr>
          <w:trHeight w:val="267"/>
        </w:trPr>
        <w:tc>
          <w:tcPr>
            <w:tcW w:w="709" w:type="dxa"/>
            <w:tcBorders>
              <w:left w:val="single" w:sz="4" w:space="0" w:color="000000"/>
              <w:bottom w:val="single" w:sz="4" w:space="0" w:color="000000"/>
            </w:tcBorders>
            <w:shd w:val="clear" w:color="auto" w:fill="auto"/>
          </w:tcPr>
          <w:p w:rsidR="004B0D11" w:rsidRPr="004B0D11" w:rsidRDefault="004B0D11" w:rsidP="00E0010C">
            <w:pPr>
              <w:pStyle w:val="PargrafodaLista"/>
              <w:spacing w:after="120"/>
              <w:ind w:left="0"/>
              <w:rPr>
                <w:rFonts w:ascii="Arial" w:hAnsi="Arial" w:cs="Arial"/>
                <w:color w:val="000000" w:themeColor="text1"/>
                <w:sz w:val="20"/>
                <w:szCs w:val="20"/>
              </w:rPr>
            </w:pPr>
            <w:r w:rsidRPr="004B0D11">
              <w:rPr>
                <w:rFonts w:ascii="Arial" w:hAnsi="Arial" w:cs="Arial"/>
                <w:color w:val="000000" w:themeColor="text1"/>
                <w:sz w:val="20"/>
                <w:szCs w:val="20"/>
              </w:rPr>
              <w:t>20</w:t>
            </w:r>
          </w:p>
        </w:tc>
        <w:tc>
          <w:tcPr>
            <w:tcW w:w="851" w:type="dxa"/>
            <w:tcBorders>
              <w:left w:val="single" w:sz="4" w:space="0" w:color="000000"/>
              <w:bottom w:val="single" w:sz="4" w:space="0" w:color="000000"/>
            </w:tcBorders>
            <w:shd w:val="clear" w:color="auto" w:fill="auto"/>
          </w:tcPr>
          <w:p w:rsidR="004B0D11" w:rsidRPr="004B0D11" w:rsidRDefault="004B0D11" w:rsidP="00E0010C">
            <w:pPr>
              <w:spacing w:after="120"/>
              <w:jc w:val="center"/>
              <w:rPr>
                <w:rFonts w:ascii="Arial" w:hAnsi="Arial" w:cs="Arial"/>
                <w:color w:val="000000" w:themeColor="text1"/>
                <w:sz w:val="20"/>
                <w:szCs w:val="20"/>
              </w:rPr>
            </w:pPr>
            <w:r w:rsidRPr="004B0D11">
              <w:rPr>
                <w:rFonts w:ascii="Arial" w:hAnsi="Arial" w:cs="Arial"/>
                <w:color w:val="000000" w:themeColor="text1"/>
                <w:sz w:val="20"/>
                <w:szCs w:val="20"/>
              </w:rPr>
              <w:t>UNID</w:t>
            </w:r>
          </w:p>
        </w:tc>
        <w:tc>
          <w:tcPr>
            <w:tcW w:w="850" w:type="dxa"/>
            <w:tcBorders>
              <w:left w:val="single" w:sz="4" w:space="0" w:color="000000"/>
              <w:bottom w:val="single" w:sz="4" w:space="0" w:color="000000"/>
            </w:tcBorders>
            <w:shd w:val="clear" w:color="auto" w:fill="auto"/>
          </w:tcPr>
          <w:p w:rsidR="004B0D11" w:rsidRPr="004B0D11" w:rsidRDefault="004B0D11" w:rsidP="00E0010C">
            <w:pPr>
              <w:spacing w:after="120"/>
              <w:jc w:val="center"/>
              <w:rPr>
                <w:rFonts w:ascii="Arial" w:hAnsi="Arial" w:cs="Arial"/>
                <w:color w:val="000000" w:themeColor="text1"/>
                <w:sz w:val="20"/>
                <w:szCs w:val="20"/>
              </w:rPr>
            </w:pPr>
            <w:r w:rsidRPr="004B0D11">
              <w:rPr>
                <w:rFonts w:ascii="Arial" w:hAnsi="Arial" w:cs="Arial"/>
                <w:color w:val="000000" w:themeColor="text1"/>
                <w:sz w:val="20"/>
                <w:szCs w:val="20"/>
              </w:rPr>
              <w:t>30</w:t>
            </w:r>
          </w:p>
        </w:tc>
        <w:tc>
          <w:tcPr>
            <w:tcW w:w="3544" w:type="dxa"/>
            <w:tcBorders>
              <w:left w:val="single" w:sz="4" w:space="0" w:color="000000"/>
              <w:bottom w:val="single" w:sz="4" w:space="0" w:color="000000"/>
            </w:tcBorders>
            <w:shd w:val="clear" w:color="auto" w:fill="auto"/>
          </w:tcPr>
          <w:p w:rsidR="004B0D11" w:rsidRPr="004B0D11" w:rsidRDefault="004B0D11" w:rsidP="00E0010C">
            <w:pPr>
              <w:shd w:val="clear" w:color="auto" w:fill="FFFFFF"/>
              <w:spacing w:after="120"/>
              <w:jc w:val="both"/>
              <w:rPr>
                <w:rFonts w:ascii="Arial" w:hAnsi="Arial" w:cs="Arial"/>
                <w:color w:val="000000"/>
                <w:sz w:val="20"/>
                <w:szCs w:val="20"/>
              </w:rPr>
            </w:pPr>
            <w:r w:rsidRPr="004B0D11">
              <w:rPr>
                <w:rFonts w:ascii="Arial" w:hAnsi="Arial" w:cs="Arial"/>
                <w:color w:val="000000"/>
                <w:sz w:val="20"/>
                <w:szCs w:val="20"/>
              </w:rPr>
              <w:t>PENDRIVE: CAPACIDADE DE ARMAZENAMENTO: 8GB - SISTEMAS OPERACIONAIS: WINDOWS® 7, WINDOWS VISTA®, WINDOWS XP, WINDOWS 2000 (SP4), MAC OS X V.10.5.X+, LINUX V.2.6.X+- TAXAS DE TRANSFERÊNCIA: KINGSTON 5MB/S DE LEITURA 1.5MB/S DE GRAVAÇÃO- TAXA DE TRANSFERÊNCIA;  - 10MB/SEG. (LEITURA) E 6MB/SEG. (ESCRITA)- FUNÇÕES: ARMAZENAMENTO, REPRODUÇÃO E TRANSFERÊNCIA DE DADOS- MAIS INFORMAÇÕES: URDRIVE 2000, LINUX: MAC OS 10+ E TODOS WINDOWS</w:t>
            </w:r>
          </w:p>
        </w:tc>
        <w:tc>
          <w:tcPr>
            <w:tcW w:w="1134"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center"/>
              <w:rPr>
                <w:rFonts w:ascii="Arial" w:hAnsi="Arial" w:cs="Arial"/>
                <w:sz w:val="20"/>
                <w:szCs w:val="20"/>
              </w:rPr>
            </w:pPr>
          </w:p>
        </w:tc>
        <w:tc>
          <w:tcPr>
            <w:tcW w:w="1177"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c>
          <w:tcPr>
            <w:tcW w:w="959" w:type="dxa"/>
            <w:tcBorders>
              <w:left w:val="single" w:sz="4" w:space="0" w:color="000000"/>
              <w:bottom w:val="single" w:sz="4" w:space="0" w:color="000000"/>
              <w:right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r>
      <w:tr w:rsidR="004B0D11" w:rsidRPr="004B0D11" w:rsidTr="004B0D11">
        <w:trPr>
          <w:trHeight w:val="267"/>
        </w:trPr>
        <w:tc>
          <w:tcPr>
            <w:tcW w:w="709" w:type="dxa"/>
            <w:tcBorders>
              <w:left w:val="single" w:sz="4" w:space="0" w:color="000000"/>
              <w:bottom w:val="single" w:sz="4" w:space="0" w:color="000000"/>
            </w:tcBorders>
            <w:shd w:val="clear" w:color="auto" w:fill="auto"/>
          </w:tcPr>
          <w:p w:rsidR="004B0D11" w:rsidRPr="004B0D11" w:rsidRDefault="004B0D11" w:rsidP="00E0010C">
            <w:pPr>
              <w:pStyle w:val="PargrafodaLista"/>
              <w:autoSpaceDE w:val="0"/>
              <w:autoSpaceDN w:val="0"/>
              <w:adjustRightInd w:val="0"/>
              <w:spacing w:after="120"/>
              <w:ind w:left="0"/>
              <w:rPr>
                <w:rFonts w:ascii="Arial" w:hAnsi="Arial" w:cs="Arial"/>
                <w:color w:val="000000"/>
                <w:sz w:val="20"/>
                <w:szCs w:val="20"/>
              </w:rPr>
            </w:pPr>
            <w:r w:rsidRPr="004B0D11">
              <w:rPr>
                <w:rFonts w:ascii="Arial" w:hAnsi="Arial" w:cs="Arial"/>
                <w:color w:val="000000"/>
                <w:sz w:val="20"/>
                <w:szCs w:val="20"/>
              </w:rPr>
              <w:t>21</w:t>
            </w:r>
          </w:p>
        </w:tc>
        <w:tc>
          <w:tcPr>
            <w:tcW w:w="851" w:type="dxa"/>
            <w:tcBorders>
              <w:left w:val="single" w:sz="4" w:space="0" w:color="000000"/>
              <w:bottom w:val="single" w:sz="4" w:space="0" w:color="000000"/>
            </w:tcBorders>
            <w:shd w:val="clear" w:color="auto" w:fill="auto"/>
          </w:tcPr>
          <w:p w:rsidR="004B0D11" w:rsidRPr="004B0D11" w:rsidRDefault="004B0D11" w:rsidP="00E0010C">
            <w:pPr>
              <w:autoSpaceDE w:val="0"/>
              <w:autoSpaceDN w:val="0"/>
              <w:adjustRightInd w:val="0"/>
              <w:spacing w:after="120"/>
              <w:jc w:val="center"/>
              <w:rPr>
                <w:rFonts w:ascii="Arial" w:hAnsi="Arial" w:cs="Arial"/>
                <w:color w:val="000000"/>
                <w:sz w:val="20"/>
                <w:szCs w:val="20"/>
              </w:rPr>
            </w:pPr>
            <w:r w:rsidRPr="004B0D11">
              <w:rPr>
                <w:rFonts w:ascii="Arial" w:hAnsi="Arial" w:cs="Arial"/>
                <w:color w:val="000000"/>
                <w:sz w:val="20"/>
                <w:szCs w:val="20"/>
              </w:rPr>
              <w:t>UNID</w:t>
            </w:r>
          </w:p>
        </w:tc>
        <w:tc>
          <w:tcPr>
            <w:tcW w:w="850" w:type="dxa"/>
            <w:tcBorders>
              <w:left w:val="single" w:sz="4" w:space="0" w:color="000000"/>
              <w:bottom w:val="single" w:sz="4" w:space="0" w:color="000000"/>
            </w:tcBorders>
            <w:shd w:val="clear" w:color="auto" w:fill="auto"/>
          </w:tcPr>
          <w:p w:rsidR="004B0D11" w:rsidRPr="004B0D11" w:rsidRDefault="004B0D11" w:rsidP="00E0010C">
            <w:pPr>
              <w:shd w:val="clear" w:color="auto" w:fill="FFFFFF"/>
              <w:spacing w:after="120"/>
              <w:jc w:val="center"/>
              <w:rPr>
                <w:rFonts w:ascii="Arial" w:hAnsi="Arial" w:cs="Arial"/>
                <w:color w:val="000000"/>
                <w:sz w:val="20"/>
                <w:szCs w:val="20"/>
              </w:rPr>
            </w:pPr>
            <w:r w:rsidRPr="004B0D11">
              <w:rPr>
                <w:rFonts w:ascii="Arial" w:hAnsi="Arial" w:cs="Arial"/>
                <w:color w:val="000000"/>
                <w:sz w:val="20"/>
                <w:szCs w:val="20"/>
              </w:rPr>
              <w:t>05</w:t>
            </w:r>
          </w:p>
        </w:tc>
        <w:tc>
          <w:tcPr>
            <w:tcW w:w="3544" w:type="dxa"/>
            <w:tcBorders>
              <w:left w:val="single" w:sz="4" w:space="0" w:color="000000"/>
              <w:bottom w:val="single" w:sz="4" w:space="0" w:color="000000"/>
            </w:tcBorders>
            <w:shd w:val="clear" w:color="auto" w:fill="auto"/>
          </w:tcPr>
          <w:p w:rsidR="004B0D11" w:rsidRPr="004B0D11" w:rsidRDefault="004B0D11" w:rsidP="00E0010C">
            <w:pPr>
              <w:shd w:val="clear" w:color="auto" w:fill="FFFFFF"/>
              <w:spacing w:after="120"/>
              <w:jc w:val="both"/>
              <w:rPr>
                <w:rFonts w:ascii="Arial" w:hAnsi="Arial" w:cs="Arial"/>
                <w:color w:val="000000"/>
                <w:sz w:val="20"/>
                <w:szCs w:val="20"/>
              </w:rPr>
            </w:pPr>
            <w:r w:rsidRPr="004B0D11">
              <w:rPr>
                <w:rFonts w:ascii="Arial" w:hAnsi="Arial" w:cs="Arial"/>
                <w:color w:val="000000"/>
                <w:sz w:val="20"/>
                <w:szCs w:val="20"/>
              </w:rPr>
              <w:t>ROLO DE FUSÃO PARA IMPRESSORAS E MULTIFUNCIONAIS BROTHER LASER</w:t>
            </w:r>
          </w:p>
        </w:tc>
        <w:tc>
          <w:tcPr>
            <w:tcW w:w="1134"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center"/>
              <w:rPr>
                <w:rFonts w:ascii="Arial" w:hAnsi="Arial" w:cs="Arial"/>
                <w:sz w:val="20"/>
                <w:szCs w:val="20"/>
              </w:rPr>
            </w:pPr>
          </w:p>
        </w:tc>
        <w:tc>
          <w:tcPr>
            <w:tcW w:w="1177"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c>
          <w:tcPr>
            <w:tcW w:w="959" w:type="dxa"/>
            <w:tcBorders>
              <w:left w:val="single" w:sz="4" w:space="0" w:color="000000"/>
              <w:bottom w:val="single" w:sz="4" w:space="0" w:color="000000"/>
              <w:right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r>
      <w:tr w:rsidR="004B0D11" w:rsidRPr="004B0D11" w:rsidTr="004B0D11">
        <w:trPr>
          <w:trHeight w:val="267"/>
        </w:trPr>
        <w:tc>
          <w:tcPr>
            <w:tcW w:w="709" w:type="dxa"/>
            <w:tcBorders>
              <w:left w:val="single" w:sz="4" w:space="0" w:color="000000"/>
              <w:bottom w:val="single" w:sz="4" w:space="0" w:color="000000"/>
            </w:tcBorders>
            <w:shd w:val="clear" w:color="auto" w:fill="auto"/>
          </w:tcPr>
          <w:p w:rsidR="004B0D11" w:rsidRPr="004B0D11" w:rsidRDefault="004B0D11" w:rsidP="00E0010C">
            <w:pPr>
              <w:pStyle w:val="PargrafodaLista"/>
              <w:autoSpaceDE w:val="0"/>
              <w:autoSpaceDN w:val="0"/>
              <w:adjustRightInd w:val="0"/>
              <w:spacing w:after="120"/>
              <w:ind w:left="0"/>
              <w:rPr>
                <w:rFonts w:ascii="Arial" w:hAnsi="Arial" w:cs="Arial"/>
                <w:color w:val="000000"/>
                <w:sz w:val="20"/>
                <w:szCs w:val="20"/>
              </w:rPr>
            </w:pPr>
            <w:r w:rsidRPr="004B0D11">
              <w:rPr>
                <w:rFonts w:ascii="Arial" w:hAnsi="Arial" w:cs="Arial"/>
                <w:color w:val="000000"/>
                <w:sz w:val="20"/>
                <w:szCs w:val="20"/>
              </w:rPr>
              <w:t>22</w:t>
            </w:r>
          </w:p>
        </w:tc>
        <w:tc>
          <w:tcPr>
            <w:tcW w:w="851" w:type="dxa"/>
            <w:tcBorders>
              <w:left w:val="single" w:sz="4" w:space="0" w:color="000000"/>
              <w:bottom w:val="single" w:sz="4" w:space="0" w:color="000000"/>
            </w:tcBorders>
            <w:shd w:val="clear" w:color="auto" w:fill="auto"/>
          </w:tcPr>
          <w:p w:rsidR="004B0D11" w:rsidRPr="004B0D11" w:rsidRDefault="004B0D11" w:rsidP="00E0010C">
            <w:pPr>
              <w:autoSpaceDE w:val="0"/>
              <w:autoSpaceDN w:val="0"/>
              <w:adjustRightInd w:val="0"/>
              <w:spacing w:after="120"/>
              <w:jc w:val="center"/>
              <w:rPr>
                <w:rFonts w:ascii="Arial" w:hAnsi="Arial" w:cs="Arial"/>
                <w:color w:val="000000"/>
                <w:sz w:val="20"/>
                <w:szCs w:val="20"/>
              </w:rPr>
            </w:pPr>
            <w:r w:rsidRPr="004B0D11">
              <w:rPr>
                <w:rFonts w:ascii="Arial" w:hAnsi="Arial" w:cs="Arial"/>
                <w:color w:val="000000"/>
                <w:sz w:val="20"/>
                <w:szCs w:val="20"/>
              </w:rPr>
              <w:t>UNID</w:t>
            </w:r>
          </w:p>
        </w:tc>
        <w:tc>
          <w:tcPr>
            <w:tcW w:w="850" w:type="dxa"/>
            <w:tcBorders>
              <w:left w:val="single" w:sz="4" w:space="0" w:color="000000"/>
              <w:bottom w:val="single" w:sz="4" w:space="0" w:color="000000"/>
            </w:tcBorders>
            <w:shd w:val="clear" w:color="auto" w:fill="auto"/>
          </w:tcPr>
          <w:p w:rsidR="004B0D11" w:rsidRPr="004B0D11" w:rsidRDefault="004B0D11" w:rsidP="00E0010C">
            <w:pPr>
              <w:spacing w:after="120"/>
              <w:jc w:val="center"/>
              <w:rPr>
                <w:rFonts w:ascii="Arial" w:hAnsi="Arial" w:cs="Arial"/>
                <w:sz w:val="20"/>
                <w:szCs w:val="20"/>
              </w:rPr>
            </w:pPr>
            <w:r w:rsidRPr="004B0D11">
              <w:rPr>
                <w:rFonts w:ascii="Arial" w:hAnsi="Arial" w:cs="Arial"/>
                <w:color w:val="000000"/>
                <w:sz w:val="20"/>
                <w:szCs w:val="20"/>
              </w:rPr>
              <w:t>05</w:t>
            </w:r>
          </w:p>
        </w:tc>
        <w:tc>
          <w:tcPr>
            <w:tcW w:w="3544" w:type="dxa"/>
            <w:tcBorders>
              <w:left w:val="single" w:sz="4" w:space="0" w:color="000000"/>
              <w:bottom w:val="single" w:sz="4" w:space="0" w:color="000000"/>
            </w:tcBorders>
            <w:shd w:val="clear" w:color="auto" w:fill="auto"/>
          </w:tcPr>
          <w:p w:rsidR="004B0D11" w:rsidRPr="004B0D11" w:rsidRDefault="004B0D11" w:rsidP="00E0010C">
            <w:pPr>
              <w:shd w:val="clear" w:color="auto" w:fill="FFFFFF"/>
              <w:spacing w:after="120"/>
              <w:jc w:val="both"/>
              <w:rPr>
                <w:rFonts w:ascii="Arial" w:hAnsi="Arial" w:cs="Arial"/>
                <w:color w:val="000000"/>
                <w:sz w:val="20"/>
                <w:szCs w:val="20"/>
              </w:rPr>
            </w:pPr>
            <w:r w:rsidRPr="004B0D11">
              <w:rPr>
                <w:rFonts w:ascii="Arial" w:hAnsi="Arial" w:cs="Arial"/>
                <w:color w:val="000000"/>
                <w:sz w:val="20"/>
                <w:szCs w:val="20"/>
              </w:rPr>
              <w:t>ROLO DE FUSÃO PARA IMPRESSORAS E MULTIFUNCIONAIS RICOH LASER</w:t>
            </w:r>
          </w:p>
        </w:tc>
        <w:tc>
          <w:tcPr>
            <w:tcW w:w="1134"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center"/>
              <w:rPr>
                <w:rFonts w:ascii="Arial" w:hAnsi="Arial" w:cs="Arial"/>
                <w:sz w:val="20"/>
                <w:szCs w:val="20"/>
              </w:rPr>
            </w:pPr>
          </w:p>
        </w:tc>
        <w:tc>
          <w:tcPr>
            <w:tcW w:w="1177"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c>
          <w:tcPr>
            <w:tcW w:w="959" w:type="dxa"/>
            <w:tcBorders>
              <w:left w:val="single" w:sz="4" w:space="0" w:color="000000"/>
              <w:bottom w:val="single" w:sz="4" w:space="0" w:color="000000"/>
              <w:right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r>
      <w:tr w:rsidR="004B0D11" w:rsidRPr="004B0D11" w:rsidTr="004B0D11">
        <w:trPr>
          <w:trHeight w:val="267"/>
        </w:trPr>
        <w:tc>
          <w:tcPr>
            <w:tcW w:w="709" w:type="dxa"/>
            <w:tcBorders>
              <w:left w:val="single" w:sz="4" w:space="0" w:color="000000"/>
              <w:bottom w:val="single" w:sz="4" w:space="0" w:color="000000"/>
            </w:tcBorders>
            <w:shd w:val="clear" w:color="auto" w:fill="auto"/>
          </w:tcPr>
          <w:p w:rsidR="004B0D11" w:rsidRPr="004B0D11" w:rsidRDefault="004B0D11" w:rsidP="00E0010C">
            <w:pPr>
              <w:pStyle w:val="PargrafodaLista"/>
              <w:autoSpaceDE w:val="0"/>
              <w:autoSpaceDN w:val="0"/>
              <w:adjustRightInd w:val="0"/>
              <w:spacing w:after="120"/>
              <w:ind w:left="0"/>
              <w:rPr>
                <w:rFonts w:ascii="Arial" w:hAnsi="Arial" w:cs="Arial"/>
                <w:color w:val="000000"/>
                <w:sz w:val="20"/>
                <w:szCs w:val="20"/>
              </w:rPr>
            </w:pPr>
            <w:r w:rsidRPr="004B0D11">
              <w:rPr>
                <w:rFonts w:ascii="Arial" w:hAnsi="Arial" w:cs="Arial"/>
                <w:color w:val="000000"/>
                <w:sz w:val="20"/>
                <w:szCs w:val="20"/>
              </w:rPr>
              <w:t>23</w:t>
            </w:r>
          </w:p>
        </w:tc>
        <w:tc>
          <w:tcPr>
            <w:tcW w:w="851" w:type="dxa"/>
            <w:tcBorders>
              <w:left w:val="single" w:sz="4" w:space="0" w:color="000000"/>
              <w:bottom w:val="single" w:sz="4" w:space="0" w:color="000000"/>
            </w:tcBorders>
            <w:shd w:val="clear" w:color="auto" w:fill="auto"/>
          </w:tcPr>
          <w:p w:rsidR="004B0D11" w:rsidRPr="004B0D11" w:rsidRDefault="004B0D11" w:rsidP="00E0010C">
            <w:pPr>
              <w:autoSpaceDE w:val="0"/>
              <w:autoSpaceDN w:val="0"/>
              <w:adjustRightInd w:val="0"/>
              <w:spacing w:after="120"/>
              <w:jc w:val="center"/>
              <w:rPr>
                <w:rFonts w:ascii="Arial" w:hAnsi="Arial" w:cs="Arial"/>
                <w:color w:val="000000"/>
                <w:sz w:val="20"/>
                <w:szCs w:val="20"/>
              </w:rPr>
            </w:pPr>
            <w:r w:rsidRPr="004B0D11">
              <w:rPr>
                <w:rFonts w:ascii="Arial" w:hAnsi="Arial" w:cs="Arial"/>
                <w:color w:val="000000"/>
                <w:sz w:val="20"/>
                <w:szCs w:val="20"/>
              </w:rPr>
              <w:t>UNID</w:t>
            </w:r>
          </w:p>
        </w:tc>
        <w:tc>
          <w:tcPr>
            <w:tcW w:w="850" w:type="dxa"/>
            <w:tcBorders>
              <w:left w:val="single" w:sz="4" w:space="0" w:color="000000"/>
              <w:bottom w:val="single" w:sz="4" w:space="0" w:color="000000"/>
            </w:tcBorders>
            <w:shd w:val="clear" w:color="auto" w:fill="auto"/>
          </w:tcPr>
          <w:p w:rsidR="004B0D11" w:rsidRPr="004B0D11" w:rsidRDefault="004B0D11" w:rsidP="00E0010C">
            <w:pPr>
              <w:spacing w:after="120"/>
              <w:jc w:val="center"/>
              <w:rPr>
                <w:rFonts w:ascii="Arial" w:hAnsi="Arial" w:cs="Arial"/>
                <w:sz w:val="20"/>
                <w:szCs w:val="20"/>
              </w:rPr>
            </w:pPr>
            <w:r w:rsidRPr="004B0D11">
              <w:rPr>
                <w:rFonts w:ascii="Arial" w:hAnsi="Arial" w:cs="Arial"/>
                <w:color w:val="000000"/>
                <w:sz w:val="20"/>
                <w:szCs w:val="20"/>
              </w:rPr>
              <w:t>05</w:t>
            </w:r>
          </w:p>
        </w:tc>
        <w:tc>
          <w:tcPr>
            <w:tcW w:w="3544" w:type="dxa"/>
            <w:tcBorders>
              <w:left w:val="single" w:sz="4" w:space="0" w:color="000000"/>
              <w:bottom w:val="single" w:sz="4" w:space="0" w:color="000000"/>
            </w:tcBorders>
            <w:shd w:val="clear" w:color="auto" w:fill="auto"/>
          </w:tcPr>
          <w:p w:rsidR="004B0D11" w:rsidRPr="004B0D11" w:rsidRDefault="004B0D11" w:rsidP="00E0010C">
            <w:pPr>
              <w:shd w:val="clear" w:color="auto" w:fill="FFFFFF"/>
              <w:spacing w:after="120"/>
              <w:jc w:val="both"/>
              <w:rPr>
                <w:rFonts w:ascii="Arial" w:hAnsi="Arial" w:cs="Arial"/>
                <w:color w:val="000000"/>
                <w:sz w:val="20"/>
                <w:szCs w:val="20"/>
              </w:rPr>
            </w:pPr>
            <w:r w:rsidRPr="004B0D11">
              <w:rPr>
                <w:rFonts w:ascii="Arial" w:hAnsi="Arial" w:cs="Arial"/>
                <w:color w:val="000000"/>
                <w:sz w:val="20"/>
                <w:szCs w:val="20"/>
              </w:rPr>
              <w:t>ROLO DE FUSÃO PARA IMPRESSORAS E MULTIFUNCIONAIS SAMSUNG LASER</w:t>
            </w:r>
          </w:p>
        </w:tc>
        <w:tc>
          <w:tcPr>
            <w:tcW w:w="1134"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center"/>
              <w:rPr>
                <w:rFonts w:ascii="Arial" w:hAnsi="Arial" w:cs="Arial"/>
                <w:sz w:val="20"/>
                <w:szCs w:val="20"/>
              </w:rPr>
            </w:pPr>
          </w:p>
        </w:tc>
        <w:tc>
          <w:tcPr>
            <w:tcW w:w="1177"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c>
          <w:tcPr>
            <w:tcW w:w="959" w:type="dxa"/>
            <w:tcBorders>
              <w:left w:val="single" w:sz="4" w:space="0" w:color="000000"/>
              <w:bottom w:val="single" w:sz="4" w:space="0" w:color="000000"/>
              <w:right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r>
      <w:tr w:rsidR="004B0D11" w:rsidRPr="004B0D11" w:rsidTr="004B0D11">
        <w:trPr>
          <w:trHeight w:val="267"/>
        </w:trPr>
        <w:tc>
          <w:tcPr>
            <w:tcW w:w="709" w:type="dxa"/>
            <w:tcBorders>
              <w:left w:val="single" w:sz="4" w:space="0" w:color="000000"/>
              <w:bottom w:val="single" w:sz="4" w:space="0" w:color="000000"/>
            </w:tcBorders>
            <w:shd w:val="clear" w:color="auto" w:fill="auto"/>
          </w:tcPr>
          <w:p w:rsidR="004B0D11" w:rsidRPr="004B0D11" w:rsidRDefault="004B0D11" w:rsidP="00E0010C">
            <w:pPr>
              <w:pStyle w:val="PargrafodaLista"/>
              <w:autoSpaceDE w:val="0"/>
              <w:autoSpaceDN w:val="0"/>
              <w:adjustRightInd w:val="0"/>
              <w:spacing w:after="120"/>
              <w:ind w:left="0"/>
              <w:rPr>
                <w:rFonts w:ascii="Arial" w:hAnsi="Arial" w:cs="Arial"/>
                <w:color w:val="000000"/>
                <w:sz w:val="20"/>
                <w:szCs w:val="20"/>
              </w:rPr>
            </w:pPr>
            <w:r w:rsidRPr="004B0D11">
              <w:rPr>
                <w:rFonts w:ascii="Arial" w:hAnsi="Arial" w:cs="Arial"/>
                <w:color w:val="000000"/>
                <w:sz w:val="20"/>
                <w:szCs w:val="20"/>
              </w:rPr>
              <w:t>24</w:t>
            </w:r>
          </w:p>
        </w:tc>
        <w:tc>
          <w:tcPr>
            <w:tcW w:w="851" w:type="dxa"/>
            <w:tcBorders>
              <w:left w:val="single" w:sz="4" w:space="0" w:color="000000"/>
              <w:bottom w:val="single" w:sz="4" w:space="0" w:color="000000"/>
            </w:tcBorders>
            <w:shd w:val="clear" w:color="auto" w:fill="auto"/>
          </w:tcPr>
          <w:p w:rsidR="004B0D11" w:rsidRPr="004B0D11" w:rsidRDefault="004B0D11" w:rsidP="00E0010C">
            <w:pPr>
              <w:autoSpaceDE w:val="0"/>
              <w:autoSpaceDN w:val="0"/>
              <w:adjustRightInd w:val="0"/>
              <w:spacing w:after="120"/>
              <w:jc w:val="center"/>
              <w:rPr>
                <w:rFonts w:ascii="Arial" w:hAnsi="Arial" w:cs="Arial"/>
                <w:color w:val="000000"/>
                <w:sz w:val="20"/>
                <w:szCs w:val="20"/>
              </w:rPr>
            </w:pPr>
            <w:r w:rsidRPr="004B0D11">
              <w:rPr>
                <w:rFonts w:ascii="Arial" w:hAnsi="Arial" w:cs="Arial"/>
                <w:color w:val="000000"/>
                <w:sz w:val="20"/>
                <w:szCs w:val="20"/>
              </w:rPr>
              <w:t>UNID</w:t>
            </w:r>
          </w:p>
        </w:tc>
        <w:tc>
          <w:tcPr>
            <w:tcW w:w="850" w:type="dxa"/>
            <w:tcBorders>
              <w:left w:val="single" w:sz="4" w:space="0" w:color="000000"/>
              <w:bottom w:val="single" w:sz="4" w:space="0" w:color="000000"/>
            </w:tcBorders>
            <w:shd w:val="clear" w:color="auto" w:fill="auto"/>
          </w:tcPr>
          <w:p w:rsidR="004B0D11" w:rsidRPr="004B0D11" w:rsidRDefault="004B0D11" w:rsidP="00E0010C">
            <w:pPr>
              <w:spacing w:after="120"/>
              <w:jc w:val="center"/>
              <w:rPr>
                <w:rFonts w:ascii="Arial" w:hAnsi="Arial" w:cs="Arial"/>
                <w:sz w:val="20"/>
                <w:szCs w:val="20"/>
              </w:rPr>
            </w:pPr>
            <w:r w:rsidRPr="004B0D11">
              <w:rPr>
                <w:rFonts w:ascii="Arial" w:hAnsi="Arial" w:cs="Arial"/>
                <w:color w:val="000000"/>
                <w:sz w:val="20"/>
                <w:szCs w:val="20"/>
              </w:rPr>
              <w:t>05</w:t>
            </w:r>
          </w:p>
        </w:tc>
        <w:tc>
          <w:tcPr>
            <w:tcW w:w="3544" w:type="dxa"/>
            <w:tcBorders>
              <w:left w:val="single" w:sz="4" w:space="0" w:color="000000"/>
              <w:bottom w:val="single" w:sz="4" w:space="0" w:color="000000"/>
            </w:tcBorders>
            <w:shd w:val="clear" w:color="auto" w:fill="auto"/>
          </w:tcPr>
          <w:p w:rsidR="004B0D11" w:rsidRPr="004B0D11" w:rsidRDefault="004B0D11" w:rsidP="00E0010C">
            <w:pPr>
              <w:shd w:val="clear" w:color="auto" w:fill="FFFFFF"/>
              <w:spacing w:after="120"/>
              <w:jc w:val="both"/>
              <w:rPr>
                <w:rFonts w:ascii="Arial" w:hAnsi="Arial" w:cs="Arial"/>
                <w:color w:val="000000"/>
                <w:sz w:val="20"/>
                <w:szCs w:val="20"/>
              </w:rPr>
            </w:pPr>
            <w:r w:rsidRPr="004B0D11">
              <w:rPr>
                <w:rFonts w:ascii="Arial" w:hAnsi="Arial" w:cs="Arial"/>
                <w:color w:val="000000"/>
                <w:sz w:val="20"/>
                <w:szCs w:val="20"/>
              </w:rPr>
              <w:t>ROLO DE PRESSÂO PARA IMPRESSORAS E MULTIFUNCIONAIS BROTHER LASER</w:t>
            </w:r>
          </w:p>
        </w:tc>
        <w:tc>
          <w:tcPr>
            <w:tcW w:w="1134"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center"/>
              <w:rPr>
                <w:rFonts w:ascii="Arial" w:hAnsi="Arial" w:cs="Arial"/>
                <w:sz w:val="20"/>
                <w:szCs w:val="20"/>
              </w:rPr>
            </w:pPr>
          </w:p>
        </w:tc>
        <w:tc>
          <w:tcPr>
            <w:tcW w:w="1177"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c>
          <w:tcPr>
            <w:tcW w:w="959" w:type="dxa"/>
            <w:tcBorders>
              <w:left w:val="single" w:sz="4" w:space="0" w:color="000000"/>
              <w:bottom w:val="single" w:sz="4" w:space="0" w:color="000000"/>
              <w:right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r>
      <w:tr w:rsidR="004B0D11" w:rsidRPr="004B0D11" w:rsidTr="004B0D11">
        <w:trPr>
          <w:trHeight w:val="267"/>
        </w:trPr>
        <w:tc>
          <w:tcPr>
            <w:tcW w:w="709" w:type="dxa"/>
            <w:tcBorders>
              <w:left w:val="single" w:sz="4" w:space="0" w:color="000000"/>
              <w:bottom w:val="single" w:sz="4" w:space="0" w:color="000000"/>
            </w:tcBorders>
            <w:shd w:val="clear" w:color="auto" w:fill="auto"/>
          </w:tcPr>
          <w:p w:rsidR="004B0D11" w:rsidRPr="004B0D11" w:rsidRDefault="004B0D11" w:rsidP="00E0010C">
            <w:pPr>
              <w:pStyle w:val="PargrafodaLista"/>
              <w:autoSpaceDE w:val="0"/>
              <w:autoSpaceDN w:val="0"/>
              <w:adjustRightInd w:val="0"/>
              <w:spacing w:after="120"/>
              <w:ind w:left="0"/>
              <w:rPr>
                <w:rFonts w:ascii="Arial" w:hAnsi="Arial" w:cs="Arial"/>
                <w:color w:val="000000"/>
                <w:sz w:val="20"/>
                <w:szCs w:val="20"/>
              </w:rPr>
            </w:pPr>
            <w:r w:rsidRPr="004B0D11">
              <w:rPr>
                <w:rFonts w:ascii="Arial" w:hAnsi="Arial" w:cs="Arial"/>
                <w:color w:val="000000"/>
                <w:sz w:val="20"/>
                <w:szCs w:val="20"/>
              </w:rPr>
              <w:t>25</w:t>
            </w:r>
          </w:p>
        </w:tc>
        <w:tc>
          <w:tcPr>
            <w:tcW w:w="851" w:type="dxa"/>
            <w:tcBorders>
              <w:left w:val="single" w:sz="4" w:space="0" w:color="000000"/>
              <w:bottom w:val="single" w:sz="4" w:space="0" w:color="000000"/>
            </w:tcBorders>
            <w:shd w:val="clear" w:color="auto" w:fill="auto"/>
          </w:tcPr>
          <w:p w:rsidR="004B0D11" w:rsidRPr="004B0D11" w:rsidRDefault="004B0D11" w:rsidP="00E0010C">
            <w:pPr>
              <w:autoSpaceDE w:val="0"/>
              <w:autoSpaceDN w:val="0"/>
              <w:adjustRightInd w:val="0"/>
              <w:spacing w:after="120"/>
              <w:jc w:val="center"/>
              <w:rPr>
                <w:rFonts w:ascii="Arial" w:hAnsi="Arial" w:cs="Arial"/>
                <w:color w:val="000000"/>
                <w:sz w:val="20"/>
                <w:szCs w:val="20"/>
              </w:rPr>
            </w:pPr>
            <w:r w:rsidRPr="004B0D11">
              <w:rPr>
                <w:rFonts w:ascii="Arial" w:hAnsi="Arial" w:cs="Arial"/>
                <w:color w:val="000000"/>
                <w:sz w:val="20"/>
                <w:szCs w:val="20"/>
              </w:rPr>
              <w:t>UNID</w:t>
            </w:r>
          </w:p>
        </w:tc>
        <w:tc>
          <w:tcPr>
            <w:tcW w:w="850" w:type="dxa"/>
            <w:tcBorders>
              <w:left w:val="single" w:sz="4" w:space="0" w:color="000000"/>
              <w:bottom w:val="single" w:sz="4" w:space="0" w:color="000000"/>
            </w:tcBorders>
            <w:shd w:val="clear" w:color="auto" w:fill="auto"/>
          </w:tcPr>
          <w:p w:rsidR="004B0D11" w:rsidRPr="004B0D11" w:rsidRDefault="004B0D11" w:rsidP="00E0010C">
            <w:pPr>
              <w:spacing w:after="120"/>
              <w:jc w:val="center"/>
              <w:rPr>
                <w:rFonts w:ascii="Arial" w:hAnsi="Arial" w:cs="Arial"/>
                <w:sz w:val="20"/>
                <w:szCs w:val="20"/>
              </w:rPr>
            </w:pPr>
            <w:r w:rsidRPr="004B0D11">
              <w:rPr>
                <w:rFonts w:ascii="Arial" w:hAnsi="Arial" w:cs="Arial"/>
                <w:color w:val="000000"/>
                <w:sz w:val="20"/>
                <w:szCs w:val="20"/>
              </w:rPr>
              <w:t>05</w:t>
            </w:r>
          </w:p>
        </w:tc>
        <w:tc>
          <w:tcPr>
            <w:tcW w:w="3544" w:type="dxa"/>
            <w:tcBorders>
              <w:left w:val="single" w:sz="4" w:space="0" w:color="000000"/>
              <w:bottom w:val="single" w:sz="4" w:space="0" w:color="000000"/>
            </w:tcBorders>
            <w:shd w:val="clear" w:color="auto" w:fill="auto"/>
          </w:tcPr>
          <w:p w:rsidR="004B0D11" w:rsidRPr="004B0D11" w:rsidRDefault="004B0D11" w:rsidP="00E0010C">
            <w:pPr>
              <w:shd w:val="clear" w:color="auto" w:fill="FFFFFF"/>
              <w:spacing w:after="120"/>
              <w:jc w:val="both"/>
              <w:rPr>
                <w:rFonts w:ascii="Arial" w:hAnsi="Arial" w:cs="Arial"/>
                <w:color w:val="000000"/>
                <w:sz w:val="20"/>
                <w:szCs w:val="20"/>
              </w:rPr>
            </w:pPr>
            <w:r w:rsidRPr="004B0D11">
              <w:rPr>
                <w:rFonts w:ascii="Arial" w:hAnsi="Arial" w:cs="Arial"/>
                <w:color w:val="000000"/>
                <w:sz w:val="20"/>
                <w:szCs w:val="20"/>
              </w:rPr>
              <w:t>ROLO DE PRESSÂO PARA IMPRESSORAS E MULTIFUNCIONAIS HP LASER</w:t>
            </w:r>
          </w:p>
        </w:tc>
        <w:tc>
          <w:tcPr>
            <w:tcW w:w="1134"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center"/>
              <w:rPr>
                <w:rFonts w:ascii="Arial" w:hAnsi="Arial" w:cs="Arial"/>
                <w:sz w:val="20"/>
                <w:szCs w:val="20"/>
              </w:rPr>
            </w:pPr>
          </w:p>
        </w:tc>
        <w:tc>
          <w:tcPr>
            <w:tcW w:w="1177"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c>
          <w:tcPr>
            <w:tcW w:w="959" w:type="dxa"/>
            <w:tcBorders>
              <w:left w:val="single" w:sz="4" w:space="0" w:color="000000"/>
              <w:bottom w:val="single" w:sz="4" w:space="0" w:color="000000"/>
              <w:right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r>
      <w:tr w:rsidR="004B0D11" w:rsidRPr="004B0D11" w:rsidTr="004B0D11">
        <w:trPr>
          <w:trHeight w:val="267"/>
        </w:trPr>
        <w:tc>
          <w:tcPr>
            <w:tcW w:w="709" w:type="dxa"/>
            <w:tcBorders>
              <w:left w:val="single" w:sz="4" w:space="0" w:color="000000"/>
              <w:bottom w:val="single" w:sz="4" w:space="0" w:color="000000"/>
            </w:tcBorders>
            <w:shd w:val="clear" w:color="auto" w:fill="auto"/>
          </w:tcPr>
          <w:p w:rsidR="004B0D11" w:rsidRPr="004B0D11" w:rsidRDefault="004B0D11" w:rsidP="00E0010C">
            <w:pPr>
              <w:pStyle w:val="PargrafodaLista"/>
              <w:autoSpaceDE w:val="0"/>
              <w:autoSpaceDN w:val="0"/>
              <w:adjustRightInd w:val="0"/>
              <w:spacing w:after="120"/>
              <w:ind w:left="0"/>
              <w:rPr>
                <w:rFonts w:ascii="Arial" w:hAnsi="Arial" w:cs="Arial"/>
                <w:color w:val="000000"/>
                <w:sz w:val="20"/>
                <w:szCs w:val="20"/>
              </w:rPr>
            </w:pPr>
            <w:r w:rsidRPr="004B0D11">
              <w:rPr>
                <w:rFonts w:ascii="Arial" w:hAnsi="Arial" w:cs="Arial"/>
                <w:color w:val="000000"/>
                <w:sz w:val="20"/>
                <w:szCs w:val="20"/>
              </w:rPr>
              <w:t>26</w:t>
            </w:r>
          </w:p>
        </w:tc>
        <w:tc>
          <w:tcPr>
            <w:tcW w:w="851" w:type="dxa"/>
            <w:tcBorders>
              <w:left w:val="single" w:sz="4" w:space="0" w:color="000000"/>
              <w:bottom w:val="single" w:sz="4" w:space="0" w:color="000000"/>
            </w:tcBorders>
            <w:shd w:val="clear" w:color="auto" w:fill="auto"/>
          </w:tcPr>
          <w:p w:rsidR="004B0D11" w:rsidRPr="004B0D11" w:rsidRDefault="004B0D11" w:rsidP="00E0010C">
            <w:pPr>
              <w:autoSpaceDE w:val="0"/>
              <w:autoSpaceDN w:val="0"/>
              <w:adjustRightInd w:val="0"/>
              <w:spacing w:after="120"/>
              <w:jc w:val="center"/>
              <w:rPr>
                <w:rFonts w:ascii="Arial" w:hAnsi="Arial" w:cs="Arial"/>
                <w:color w:val="000000"/>
                <w:sz w:val="20"/>
                <w:szCs w:val="20"/>
              </w:rPr>
            </w:pPr>
            <w:r w:rsidRPr="004B0D11">
              <w:rPr>
                <w:rFonts w:ascii="Arial" w:hAnsi="Arial" w:cs="Arial"/>
                <w:color w:val="000000"/>
                <w:sz w:val="20"/>
                <w:szCs w:val="20"/>
              </w:rPr>
              <w:t>UNID</w:t>
            </w:r>
          </w:p>
        </w:tc>
        <w:tc>
          <w:tcPr>
            <w:tcW w:w="850" w:type="dxa"/>
            <w:tcBorders>
              <w:left w:val="single" w:sz="4" w:space="0" w:color="000000"/>
              <w:bottom w:val="single" w:sz="4" w:space="0" w:color="000000"/>
            </w:tcBorders>
            <w:shd w:val="clear" w:color="auto" w:fill="auto"/>
          </w:tcPr>
          <w:p w:rsidR="004B0D11" w:rsidRPr="004B0D11" w:rsidRDefault="004B0D11" w:rsidP="00E0010C">
            <w:pPr>
              <w:spacing w:after="120"/>
              <w:jc w:val="center"/>
              <w:rPr>
                <w:rFonts w:ascii="Arial" w:hAnsi="Arial" w:cs="Arial"/>
                <w:sz w:val="20"/>
                <w:szCs w:val="20"/>
              </w:rPr>
            </w:pPr>
            <w:r w:rsidRPr="004B0D11">
              <w:rPr>
                <w:rFonts w:ascii="Arial" w:hAnsi="Arial" w:cs="Arial"/>
                <w:color w:val="000000"/>
                <w:sz w:val="20"/>
                <w:szCs w:val="20"/>
              </w:rPr>
              <w:t>05</w:t>
            </w:r>
          </w:p>
        </w:tc>
        <w:tc>
          <w:tcPr>
            <w:tcW w:w="3544" w:type="dxa"/>
            <w:tcBorders>
              <w:left w:val="single" w:sz="4" w:space="0" w:color="000000"/>
              <w:bottom w:val="single" w:sz="4" w:space="0" w:color="000000"/>
            </w:tcBorders>
            <w:shd w:val="clear" w:color="auto" w:fill="auto"/>
          </w:tcPr>
          <w:p w:rsidR="004B0D11" w:rsidRPr="004B0D11" w:rsidRDefault="004B0D11" w:rsidP="00E0010C">
            <w:pPr>
              <w:shd w:val="clear" w:color="auto" w:fill="FFFFFF"/>
              <w:spacing w:after="120"/>
              <w:jc w:val="both"/>
              <w:rPr>
                <w:rFonts w:ascii="Arial" w:hAnsi="Arial" w:cs="Arial"/>
                <w:color w:val="000000"/>
                <w:sz w:val="20"/>
                <w:szCs w:val="20"/>
              </w:rPr>
            </w:pPr>
            <w:r w:rsidRPr="004B0D11">
              <w:rPr>
                <w:rFonts w:ascii="Arial" w:hAnsi="Arial" w:cs="Arial"/>
                <w:color w:val="000000"/>
                <w:sz w:val="20"/>
                <w:szCs w:val="20"/>
              </w:rPr>
              <w:t xml:space="preserve">ROLO DE PRESSÂO PARA IMPRESSORAS E </w:t>
            </w:r>
            <w:r w:rsidRPr="004B0D11">
              <w:rPr>
                <w:rFonts w:ascii="Arial" w:hAnsi="Arial" w:cs="Arial"/>
                <w:color w:val="000000"/>
                <w:sz w:val="20"/>
                <w:szCs w:val="20"/>
              </w:rPr>
              <w:lastRenderedPageBreak/>
              <w:t>MULTIFUNCIONAIS RICOH LASER</w:t>
            </w:r>
          </w:p>
        </w:tc>
        <w:tc>
          <w:tcPr>
            <w:tcW w:w="1134"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center"/>
              <w:rPr>
                <w:rFonts w:ascii="Arial" w:hAnsi="Arial" w:cs="Arial"/>
                <w:sz w:val="20"/>
                <w:szCs w:val="20"/>
              </w:rPr>
            </w:pPr>
          </w:p>
        </w:tc>
        <w:tc>
          <w:tcPr>
            <w:tcW w:w="1177"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c>
          <w:tcPr>
            <w:tcW w:w="959" w:type="dxa"/>
            <w:tcBorders>
              <w:left w:val="single" w:sz="4" w:space="0" w:color="000000"/>
              <w:bottom w:val="single" w:sz="4" w:space="0" w:color="000000"/>
              <w:right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r>
      <w:tr w:rsidR="004B0D11" w:rsidRPr="004B0D11" w:rsidTr="004B0D11">
        <w:trPr>
          <w:trHeight w:val="267"/>
        </w:trPr>
        <w:tc>
          <w:tcPr>
            <w:tcW w:w="709" w:type="dxa"/>
            <w:tcBorders>
              <w:left w:val="single" w:sz="4" w:space="0" w:color="000000"/>
              <w:bottom w:val="single" w:sz="4" w:space="0" w:color="000000"/>
            </w:tcBorders>
            <w:shd w:val="clear" w:color="auto" w:fill="auto"/>
          </w:tcPr>
          <w:p w:rsidR="004B0D11" w:rsidRPr="004B0D11" w:rsidRDefault="004B0D11" w:rsidP="00E0010C">
            <w:pPr>
              <w:pStyle w:val="PargrafodaLista"/>
              <w:autoSpaceDE w:val="0"/>
              <w:autoSpaceDN w:val="0"/>
              <w:adjustRightInd w:val="0"/>
              <w:spacing w:after="120"/>
              <w:ind w:left="0"/>
              <w:rPr>
                <w:rFonts w:ascii="Arial" w:hAnsi="Arial" w:cs="Arial"/>
                <w:color w:val="000000"/>
                <w:sz w:val="20"/>
                <w:szCs w:val="20"/>
              </w:rPr>
            </w:pPr>
            <w:r w:rsidRPr="004B0D11">
              <w:rPr>
                <w:rFonts w:ascii="Arial" w:hAnsi="Arial" w:cs="Arial"/>
                <w:color w:val="000000"/>
                <w:sz w:val="20"/>
                <w:szCs w:val="20"/>
              </w:rPr>
              <w:lastRenderedPageBreak/>
              <w:t>27</w:t>
            </w:r>
          </w:p>
        </w:tc>
        <w:tc>
          <w:tcPr>
            <w:tcW w:w="851" w:type="dxa"/>
            <w:tcBorders>
              <w:left w:val="single" w:sz="4" w:space="0" w:color="000000"/>
              <w:bottom w:val="single" w:sz="4" w:space="0" w:color="000000"/>
            </w:tcBorders>
            <w:shd w:val="clear" w:color="auto" w:fill="auto"/>
          </w:tcPr>
          <w:p w:rsidR="004B0D11" w:rsidRPr="004B0D11" w:rsidRDefault="004B0D11" w:rsidP="00E0010C">
            <w:pPr>
              <w:autoSpaceDE w:val="0"/>
              <w:autoSpaceDN w:val="0"/>
              <w:adjustRightInd w:val="0"/>
              <w:spacing w:after="120"/>
              <w:jc w:val="center"/>
              <w:rPr>
                <w:rFonts w:ascii="Arial" w:hAnsi="Arial" w:cs="Arial"/>
                <w:color w:val="000000"/>
                <w:sz w:val="20"/>
                <w:szCs w:val="20"/>
              </w:rPr>
            </w:pPr>
            <w:r w:rsidRPr="004B0D11">
              <w:rPr>
                <w:rFonts w:ascii="Arial" w:hAnsi="Arial" w:cs="Arial"/>
                <w:color w:val="000000"/>
                <w:sz w:val="20"/>
                <w:szCs w:val="20"/>
              </w:rPr>
              <w:t>UNID</w:t>
            </w:r>
          </w:p>
        </w:tc>
        <w:tc>
          <w:tcPr>
            <w:tcW w:w="850" w:type="dxa"/>
            <w:tcBorders>
              <w:left w:val="single" w:sz="4" w:space="0" w:color="000000"/>
              <w:bottom w:val="single" w:sz="4" w:space="0" w:color="000000"/>
            </w:tcBorders>
            <w:shd w:val="clear" w:color="auto" w:fill="auto"/>
          </w:tcPr>
          <w:p w:rsidR="004B0D11" w:rsidRPr="004B0D11" w:rsidRDefault="004B0D11" w:rsidP="00E0010C">
            <w:pPr>
              <w:spacing w:after="120"/>
              <w:jc w:val="center"/>
              <w:rPr>
                <w:rFonts w:ascii="Arial" w:hAnsi="Arial" w:cs="Arial"/>
                <w:sz w:val="20"/>
                <w:szCs w:val="20"/>
              </w:rPr>
            </w:pPr>
            <w:r w:rsidRPr="004B0D11">
              <w:rPr>
                <w:rFonts w:ascii="Arial" w:hAnsi="Arial" w:cs="Arial"/>
                <w:color w:val="000000"/>
                <w:sz w:val="20"/>
                <w:szCs w:val="20"/>
              </w:rPr>
              <w:t>05</w:t>
            </w:r>
          </w:p>
        </w:tc>
        <w:tc>
          <w:tcPr>
            <w:tcW w:w="3544" w:type="dxa"/>
            <w:tcBorders>
              <w:left w:val="single" w:sz="4" w:space="0" w:color="000000"/>
              <w:bottom w:val="single" w:sz="4" w:space="0" w:color="000000"/>
            </w:tcBorders>
            <w:shd w:val="clear" w:color="auto" w:fill="auto"/>
          </w:tcPr>
          <w:p w:rsidR="004B0D11" w:rsidRPr="004B0D11" w:rsidRDefault="004B0D11" w:rsidP="00E0010C">
            <w:pPr>
              <w:shd w:val="clear" w:color="auto" w:fill="FFFFFF"/>
              <w:spacing w:after="120"/>
              <w:jc w:val="both"/>
              <w:rPr>
                <w:rFonts w:ascii="Arial" w:hAnsi="Arial" w:cs="Arial"/>
                <w:color w:val="000000"/>
                <w:sz w:val="20"/>
                <w:szCs w:val="20"/>
              </w:rPr>
            </w:pPr>
            <w:r w:rsidRPr="004B0D11">
              <w:rPr>
                <w:rFonts w:ascii="Arial" w:hAnsi="Arial" w:cs="Arial"/>
                <w:color w:val="000000"/>
                <w:sz w:val="20"/>
                <w:szCs w:val="20"/>
              </w:rPr>
              <w:t>ROLO DE PRESSÂO PARA IMPRESSORAS E MULTIFUNCIONAIS SAMSUNG LASER</w:t>
            </w:r>
          </w:p>
        </w:tc>
        <w:tc>
          <w:tcPr>
            <w:tcW w:w="1134"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center"/>
              <w:rPr>
                <w:rFonts w:ascii="Arial" w:hAnsi="Arial" w:cs="Arial"/>
                <w:sz w:val="20"/>
                <w:szCs w:val="20"/>
              </w:rPr>
            </w:pPr>
          </w:p>
        </w:tc>
        <w:tc>
          <w:tcPr>
            <w:tcW w:w="1177"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c>
          <w:tcPr>
            <w:tcW w:w="959" w:type="dxa"/>
            <w:tcBorders>
              <w:left w:val="single" w:sz="4" w:space="0" w:color="000000"/>
              <w:bottom w:val="single" w:sz="4" w:space="0" w:color="000000"/>
              <w:right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r>
      <w:tr w:rsidR="004B0D11" w:rsidRPr="004B0D11" w:rsidTr="004B0D11">
        <w:trPr>
          <w:trHeight w:val="267"/>
        </w:trPr>
        <w:tc>
          <w:tcPr>
            <w:tcW w:w="709" w:type="dxa"/>
            <w:tcBorders>
              <w:left w:val="single" w:sz="4" w:space="0" w:color="000000"/>
              <w:bottom w:val="single" w:sz="4" w:space="0" w:color="000000"/>
            </w:tcBorders>
            <w:shd w:val="clear" w:color="auto" w:fill="auto"/>
          </w:tcPr>
          <w:p w:rsidR="004B0D11" w:rsidRPr="004B0D11" w:rsidRDefault="004B0D11" w:rsidP="00E0010C">
            <w:pPr>
              <w:pStyle w:val="PargrafodaLista"/>
              <w:autoSpaceDE w:val="0"/>
              <w:autoSpaceDN w:val="0"/>
              <w:adjustRightInd w:val="0"/>
              <w:spacing w:after="120"/>
              <w:ind w:left="0"/>
              <w:rPr>
                <w:rFonts w:ascii="Arial" w:hAnsi="Arial" w:cs="Arial"/>
                <w:color w:val="000000"/>
                <w:sz w:val="20"/>
                <w:szCs w:val="20"/>
              </w:rPr>
            </w:pPr>
            <w:r w:rsidRPr="004B0D11">
              <w:rPr>
                <w:rFonts w:ascii="Arial" w:hAnsi="Arial" w:cs="Arial"/>
                <w:color w:val="000000"/>
                <w:sz w:val="20"/>
                <w:szCs w:val="20"/>
              </w:rPr>
              <w:t>28</w:t>
            </w:r>
          </w:p>
        </w:tc>
        <w:tc>
          <w:tcPr>
            <w:tcW w:w="851" w:type="dxa"/>
            <w:tcBorders>
              <w:left w:val="single" w:sz="4" w:space="0" w:color="000000"/>
              <w:bottom w:val="single" w:sz="4" w:space="0" w:color="000000"/>
            </w:tcBorders>
            <w:shd w:val="clear" w:color="auto" w:fill="auto"/>
          </w:tcPr>
          <w:p w:rsidR="004B0D11" w:rsidRPr="004B0D11" w:rsidRDefault="004B0D11" w:rsidP="00E0010C">
            <w:pPr>
              <w:autoSpaceDE w:val="0"/>
              <w:autoSpaceDN w:val="0"/>
              <w:adjustRightInd w:val="0"/>
              <w:spacing w:after="120"/>
              <w:jc w:val="center"/>
              <w:rPr>
                <w:rFonts w:ascii="Arial" w:hAnsi="Arial" w:cs="Arial"/>
                <w:color w:val="000000"/>
                <w:sz w:val="20"/>
                <w:szCs w:val="20"/>
              </w:rPr>
            </w:pPr>
            <w:r w:rsidRPr="004B0D11">
              <w:rPr>
                <w:rFonts w:ascii="Arial" w:hAnsi="Arial" w:cs="Arial"/>
                <w:color w:val="000000"/>
                <w:sz w:val="20"/>
                <w:szCs w:val="20"/>
              </w:rPr>
              <w:t>UNID</w:t>
            </w:r>
          </w:p>
        </w:tc>
        <w:tc>
          <w:tcPr>
            <w:tcW w:w="850" w:type="dxa"/>
            <w:tcBorders>
              <w:left w:val="single" w:sz="4" w:space="0" w:color="000000"/>
              <w:bottom w:val="single" w:sz="4" w:space="0" w:color="000000"/>
            </w:tcBorders>
            <w:shd w:val="clear" w:color="auto" w:fill="auto"/>
          </w:tcPr>
          <w:p w:rsidR="004B0D11" w:rsidRPr="004B0D11" w:rsidRDefault="004B0D11" w:rsidP="00E0010C">
            <w:pPr>
              <w:spacing w:after="120"/>
              <w:jc w:val="center"/>
              <w:rPr>
                <w:rFonts w:ascii="Arial" w:hAnsi="Arial" w:cs="Arial"/>
                <w:sz w:val="20"/>
                <w:szCs w:val="20"/>
              </w:rPr>
            </w:pPr>
            <w:r w:rsidRPr="004B0D11">
              <w:rPr>
                <w:rFonts w:ascii="Arial" w:hAnsi="Arial" w:cs="Arial"/>
                <w:color w:val="000000"/>
                <w:sz w:val="20"/>
                <w:szCs w:val="20"/>
              </w:rPr>
              <w:t>05</w:t>
            </w:r>
          </w:p>
        </w:tc>
        <w:tc>
          <w:tcPr>
            <w:tcW w:w="3544" w:type="dxa"/>
            <w:tcBorders>
              <w:left w:val="single" w:sz="4" w:space="0" w:color="000000"/>
              <w:bottom w:val="single" w:sz="4" w:space="0" w:color="000000"/>
            </w:tcBorders>
            <w:shd w:val="clear" w:color="auto" w:fill="auto"/>
          </w:tcPr>
          <w:p w:rsidR="004B0D11" w:rsidRPr="004B0D11" w:rsidRDefault="004B0D11" w:rsidP="00E0010C">
            <w:pPr>
              <w:shd w:val="clear" w:color="auto" w:fill="FFFFFF"/>
              <w:spacing w:after="120"/>
              <w:jc w:val="both"/>
              <w:rPr>
                <w:rFonts w:ascii="Arial" w:hAnsi="Arial" w:cs="Arial"/>
                <w:color w:val="000000"/>
                <w:sz w:val="20"/>
                <w:szCs w:val="20"/>
              </w:rPr>
            </w:pPr>
            <w:r w:rsidRPr="004B0D11">
              <w:rPr>
                <w:rFonts w:ascii="Arial" w:hAnsi="Arial" w:cs="Arial"/>
                <w:color w:val="000000"/>
                <w:sz w:val="20"/>
                <w:szCs w:val="20"/>
              </w:rPr>
              <w:t>SENSORES PARA IMPRESSORAS E MULTIFUNCIONAIS BROTHER LASER</w:t>
            </w:r>
          </w:p>
        </w:tc>
        <w:tc>
          <w:tcPr>
            <w:tcW w:w="1134"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center"/>
              <w:rPr>
                <w:rFonts w:ascii="Arial" w:hAnsi="Arial" w:cs="Arial"/>
                <w:sz w:val="20"/>
                <w:szCs w:val="20"/>
              </w:rPr>
            </w:pPr>
          </w:p>
        </w:tc>
        <w:tc>
          <w:tcPr>
            <w:tcW w:w="1177"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c>
          <w:tcPr>
            <w:tcW w:w="959" w:type="dxa"/>
            <w:tcBorders>
              <w:left w:val="single" w:sz="4" w:space="0" w:color="000000"/>
              <w:bottom w:val="single" w:sz="4" w:space="0" w:color="000000"/>
              <w:right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r>
      <w:tr w:rsidR="004B0D11" w:rsidRPr="004B0D11" w:rsidTr="004B0D11">
        <w:trPr>
          <w:trHeight w:val="267"/>
        </w:trPr>
        <w:tc>
          <w:tcPr>
            <w:tcW w:w="709" w:type="dxa"/>
            <w:tcBorders>
              <w:left w:val="single" w:sz="4" w:space="0" w:color="000000"/>
              <w:bottom w:val="single" w:sz="4" w:space="0" w:color="000000"/>
            </w:tcBorders>
            <w:shd w:val="clear" w:color="auto" w:fill="auto"/>
          </w:tcPr>
          <w:p w:rsidR="004B0D11" w:rsidRPr="004B0D11" w:rsidRDefault="004B0D11" w:rsidP="00E0010C">
            <w:pPr>
              <w:pStyle w:val="PargrafodaLista"/>
              <w:autoSpaceDE w:val="0"/>
              <w:autoSpaceDN w:val="0"/>
              <w:adjustRightInd w:val="0"/>
              <w:spacing w:after="120"/>
              <w:ind w:left="0"/>
              <w:rPr>
                <w:rFonts w:ascii="Arial" w:hAnsi="Arial" w:cs="Arial"/>
                <w:color w:val="000000"/>
                <w:sz w:val="20"/>
                <w:szCs w:val="20"/>
              </w:rPr>
            </w:pPr>
            <w:r w:rsidRPr="004B0D11">
              <w:rPr>
                <w:rFonts w:ascii="Arial" w:hAnsi="Arial" w:cs="Arial"/>
                <w:color w:val="000000"/>
                <w:sz w:val="20"/>
                <w:szCs w:val="20"/>
              </w:rPr>
              <w:t>29</w:t>
            </w:r>
          </w:p>
        </w:tc>
        <w:tc>
          <w:tcPr>
            <w:tcW w:w="851" w:type="dxa"/>
            <w:tcBorders>
              <w:left w:val="single" w:sz="4" w:space="0" w:color="000000"/>
              <w:bottom w:val="single" w:sz="4" w:space="0" w:color="000000"/>
            </w:tcBorders>
            <w:shd w:val="clear" w:color="auto" w:fill="auto"/>
          </w:tcPr>
          <w:p w:rsidR="004B0D11" w:rsidRPr="004B0D11" w:rsidRDefault="004B0D11" w:rsidP="00E0010C">
            <w:pPr>
              <w:autoSpaceDE w:val="0"/>
              <w:autoSpaceDN w:val="0"/>
              <w:adjustRightInd w:val="0"/>
              <w:spacing w:after="120"/>
              <w:jc w:val="center"/>
              <w:rPr>
                <w:rFonts w:ascii="Arial" w:hAnsi="Arial" w:cs="Arial"/>
                <w:color w:val="000000"/>
                <w:sz w:val="20"/>
                <w:szCs w:val="20"/>
              </w:rPr>
            </w:pPr>
            <w:r w:rsidRPr="004B0D11">
              <w:rPr>
                <w:rFonts w:ascii="Arial" w:hAnsi="Arial" w:cs="Arial"/>
                <w:color w:val="000000"/>
                <w:sz w:val="20"/>
                <w:szCs w:val="20"/>
              </w:rPr>
              <w:t>UNID</w:t>
            </w:r>
          </w:p>
        </w:tc>
        <w:tc>
          <w:tcPr>
            <w:tcW w:w="850" w:type="dxa"/>
            <w:tcBorders>
              <w:left w:val="single" w:sz="4" w:space="0" w:color="000000"/>
              <w:bottom w:val="single" w:sz="4" w:space="0" w:color="000000"/>
            </w:tcBorders>
            <w:shd w:val="clear" w:color="auto" w:fill="auto"/>
          </w:tcPr>
          <w:p w:rsidR="004B0D11" w:rsidRPr="004B0D11" w:rsidRDefault="004B0D11" w:rsidP="00E0010C">
            <w:pPr>
              <w:spacing w:after="120"/>
              <w:jc w:val="center"/>
              <w:rPr>
                <w:rFonts w:ascii="Arial" w:hAnsi="Arial" w:cs="Arial"/>
                <w:sz w:val="20"/>
                <w:szCs w:val="20"/>
              </w:rPr>
            </w:pPr>
            <w:r w:rsidRPr="004B0D11">
              <w:rPr>
                <w:rFonts w:ascii="Arial" w:hAnsi="Arial" w:cs="Arial"/>
                <w:color w:val="000000"/>
                <w:sz w:val="20"/>
                <w:szCs w:val="20"/>
              </w:rPr>
              <w:t>05</w:t>
            </w:r>
          </w:p>
        </w:tc>
        <w:tc>
          <w:tcPr>
            <w:tcW w:w="3544" w:type="dxa"/>
            <w:tcBorders>
              <w:left w:val="single" w:sz="4" w:space="0" w:color="000000"/>
              <w:bottom w:val="single" w:sz="4" w:space="0" w:color="000000"/>
            </w:tcBorders>
            <w:shd w:val="clear" w:color="auto" w:fill="auto"/>
          </w:tcPr>
          <w:p w:rsidR="004B0D11" w:rsidRPr="004B0D11" w:rsidRDefault="004B0D11" w:rsidP="00E0010C">
            <w:pPr>
              <w:shd w:val="clear" w:color="auto" w:fill="FFFFFF"/>
              <w:spacing w:after="120"/>
              <w:jc w:val="both"/>
              <w:rPr>
                <w:rFonts w:ascii="Arial" w:hAnsi="Arial" w:cs="Arial"/>
                <w:color w:val="000000"/>
                <w:sz w:val="20"/>
                <w:szCs w:val="20"/>
              </w:rPr>
            </w:pPr>
            <w:r w:rsidRPr="004B0D11">
              <w:rPr>
                <w:rFonts w:ascii="Arial" w:hAnsi="Arial" w:cs="Arial"/>
                <w:color w:val="000000"/>
                <w:sz w:val="20"/>
                <w:szCs w:val="20"/>
              </w:rPr>
              <w:t>SENSORES PARA IMPRESSORAS E MULTIFUNCIONAIS HP LASER</w:t>
            </w:r>
          </w:p>
        </w:tc>
        <w:tc>
          <w:tcPr>
            <w:tcW w:w="1134"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center"/>
              <w:rPr>
                <w:rFonts w:ascii="Arial" w:hAnsi="Arial" w:cs="Arial"/>
                <w:sz w:val="20"/>
                <w:szCs w:val="20"/>
              </w:rPr>
            </w:pPr>
          </w:p>
        </w:tc>
        <w:tc>
          <w:tcPr>
            <w:tcW w:w="1177"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c>
          <w:tcPr>
            <w:tcW w:w="959" w:type="dxa"/>
            <w:tcBorders>
              <w:left w:val="single" w:sz="4" w:space="0" w:color="000000"/>
              <w:bottom w:val="single" w:sz="4" w:space="0" w:color="000000"/>
              <w:right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r>
      <w:tr w:rsidR="004B0D11" w:rsidRPr="004B0D11" w:rsidTr="004B0D11">
        <w:trPr>
          <w:trHeight w:val="267"/>
        </w:trPr>
        <w:tc>
          <w:tcPr>
            <w:tcW w:w="709" w:type="dxa"/>
            <w:tcBorders>
              <w:left w:val="single" w:sz="4" w:space="0" w:color="000000"/>
              <w:bottom w:val="single" w:sz="4" w:space="0" w:color="000000"/>
            </w:tcBorders>
            <w:shd w:val="clear" w:color="auto" w:fill="auto"/>
          </w:tcPr>
          <w:p w:rsidR="004B0D11" w:rsidRPr="004B0D11" w:rsidRDefault="004B0D11" w:rsidP="00E0010C">
            <w:pPr>
              <w:pStyle w:val="PargrafodaLista"/>
              <w:autoSpaceDE w:val="0"/>
              <w:autoSpaceDN w:val="0"/>
              <w:adjustRightInd w:val="0"/>
              <w:spacing w:after="120"/>
              <w:ind w:left="0"/>
              <w:rPr>
                <w:rFonts w:ascii="Arial" w:hAnsi="Arial" w:cs="Arial"/>
                <w:color w:val="000000"/>
                <w:sz w:val="20"/>
                <w:szCs w:val="20"/>
              </w:rPr>
            </w:pPr>
            <w:r w:rsidRPr="004B0D11">
              <w:rPr>
                <w:rFonts w:ascii="Arial" w:hAnsi="Arial" w:cs="Arial"/>
                <w:color w:val="000000"/>
                <w:sz w:val="20"/>
                <w:szCs w:val="20"/>
              </w:rPr>
              <w:t>30</w:t>
            </w:r>
          </w:p>
        </w:tc>
        <w:tc>
          <w:tcPr>
            <w:tcW w:w="851" w:type="dxa"/>
            <w:tcBorders>
              <w:left w:val="single" w:sz="4" w:space="0" w:color="000000"/>
              <w:bottom w:val="single" w:sz="4" w:space="0" w:color="000000"/>
            </w:tcBorders>
            <w:shd w:val="clear" w:color="auto" w:fill="auto"/>
          </w:tcPr>
          <w:p w:rsidR="004B0D11" w:rsidRPr="004B0D11" w:rsidRDefault="004B0D11" w:rsidP="00E0010C">
            <w:pPr>
              <w:autoSpaceDE w:val="0"/>
              <w:autoSpaceDN w:val="0"/>
              <w:adjustRightInd w:val="0"/>
              <w:spacing w:after="120"/>
              <w:jc w:val="center"/>
              <w:rPr>
                <w:rFonts w:ascii="Arial" w:hAnsi="Arial" w:cs="Arial"/>
                <w:color w:val="000000"/>
                <w:sz w:val="20"/>
                <w:szCs w:val="20"/>
              </w:rPr>
            </w:pPr>
            <w:r w:rsidRPr="004B0D11">
              <w:rPr>
                <w:rFonts w:ascii="Arial" w:hAnsi="Arial" w:cs="Arial"/>
                <w:color w:val="000000"/>
                <w:sz w:val="20"/>
                <w:szCs w:val="20"/>
              </w:rPr>
              <w:t>UNID</w:t>
            </w:r>
          </w:p>
        </w:tc>
        <w:tc>
          <w:tcPr>
            <w:tcW w:w="850" w:type="dxa"/>
            <w:tcBorders>
              <w:left w:val="single" w:sz="4" w:space="0" w:color="000000"/>
              <w:bottom w:val="single" w:sz="4" w:space="0" w:color="000000"/>
            </w:tcBorders>
            <w:shd w:val="clear" w:color="auto" w:fill="auto"/>
          </w:tcPr>
          <w:p w:rsidR="004B0D11" w:rsidRPr="004B0D11" w:rsidRDefault="004B0D11" w:rsidP="00E0010C">
            <w:pPr>
              <w:spacing w:after="120"/>
              <w:jc w:val="center"/>
              <w:rPr>
                <w:rFonts w:ascii="Arial" w:hAnsi="Arial" w:cs="Arial"/>
                <w:sz w:val="20"/>
                <w:szCs w:val="20"/>
              </w:rPr>
            </w:pPr>
            <w:r w:rsidRPr="004B0D11">
              <w:rPr>
                <w:rFonts w:ascii="Arial" w:hAnsi="Arial" w:cs="Arial"/>
                <w:color w:val="000000"/>
                <w:sz w:val="20"/>
                <w:szCs w:val="20"/>
              </w:rPr>
              <w:t>05</w:t>
            </w:r>
          </w:p>
        </w:tc>
        <w:tc>
          <w:tcPr>
            <w:tcW w:w="3544" w:type="dxa"/>
            <w:tcBorders>
              <w:left w:val="single" w:sz="4" w:space="0" w:color="000000"/>
              <w:bottom w:val="single" w:sz="4" w:space="0" w:color="000000"/>
            </w:tcBorders>
            <w:shd w:val="clear" w:color="auto" w:fill="auto"/>
          </w:tcPr>
          <w:p w:rsidR="004B0D11" w:rsidRPr="004B0D11" w:rsidRDefault="004B0D11" w:rsidP="00E0010C">
            <w:pPr>
              <w:shd w:val="clear" w:color="auto" w:fill="FFFFFF"/>
              <w:spacing w:after="120"/>
              <w:jc w:val="both"/>
              <w:rPr>
                <w:rFonts w:ascii="Arial" w:hAnsi="Arial" w:cs="Arial"/>
                <w:color w:val="000000"/>
                <w:sz w:val="20"/>
                <w:szCs w:val="20"/>
              </w:rPr>
            </w:pPr>
            <w:r w:rsidRPr="004B0D11">
              <w:rPr>
                <w:rFonts w:ascii="Arial" w:hAnsi="Arial" w:cs="Arial"/>
                <w:color w:val="000000"/>
                <w:sz w:val="20"/>
                <w:szCs w:val="20"/>
              </w:rPr>
              <w:t>SENSORES PARA IMPRESSORAS E MULTIFUNCIONAIS SAMSUNG LASER</w:t>
            </w:r>
          </w:p>
        </w:tc>
        <w:tc>
          <w:tcPr>
            <w:tcW w:w="1134"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center"/>
              <w:rPr>
                <w:rFonts w:ascii="Arial" w:hAnsi="Arial" w:cs="Arial"/>
                <w:sz w:val="20"/>
                <w:szCs w:val="20"/>
              </w:rPr>
            </w:pPr>
          </w:p>
        </w:tc>
        <w:tc>
          <w:tcPr>
            <w:tcW w:w="1177"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c>
          <w:tcPr>
            <w:tcW w:w="959" w:type="dxa"/>
            <w:tcBorders>
              <w:left w:val="single" w:sz="4" w:space="0" w:color="000000"/>
              <w:bottom w:val="single" w:sz="4" w:space="0" w:color="000000"/>
              <w:right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r>
      <w:tr w:rsidR="004B0D11" w:rsidRPr="004B0D11" w:rsidTr="004B0D11">
        <w:trPr>
          <w:trHeight w:val="267"/>
        </w:trPr>
        <w:tc>
          <w:tcPr>
            <w:tcW w:w="709" w:type="dxa"/>
            <w:tcBorders>
              <w:left w:val="single" w:sz="4" w:space="0" w:color="000000"/>
              <w:bottom w:val="single" w:sz="4" w:space="0" w:color="000000"/>
            </w:tcBorders>
            <w:shd w:val="clear" w:color="auto" w:fill="auto"/>
          </w:tcPr>
          <w:p w:rsidR="004B0D11" w:rsidRPr="004B0D11" w:rsidRDefault="004B0D11" w:rsidP="00E0010C">
            <w:pPr>
              <w:pStyle w:val="PargrafodaLista"/>
              <w:spacing w:after="120"/>
              <w:ind w:left="0"/>
              <w:rPr>
                <w:rFonts w:ascii="Arial" w:hAnsi="Arial" w:cs="Arial"/>
                <w:color w:val="000000" w:themeColor="text1"/>
                <w:sz w:val="20"/>
                <w:szCs w:val="20"/>
              </w:rPr>
            </w:pPr>
            <w:r w:rsidRPr="004B0D11">
              <w:rPr>
                <w:rFonts w:ascii="Arial" w:hAnsi="Arial" w:cs="Arial"/>
                <w:color w:val="000000" w:themeColor="text1"/>
                <w:sz w:val="20"/>
                <w:szCs w:val="20"/>
              </w:rPr>
              <w:t>31</w:t>
            </w:r>
          </w:p>
        </w:tc>
        <w:tc>
          <w:tcPr>
            <w:tcW w:w="851" w:type="dxa"/>
            <w:tcBorders>
              <w:left w:val="single" w:sz="4" w:space="0" w:color="000000"/>
              <w:bottom w:val="single" w:sz="4" w:space="0" w:color="000000"/>
            </w:tcBorders>
            <w:shd w:val="clear" w:color="auto" w:fill="auto"/>
          </w:tcPr>
          <w:p w:rsidR="004B0D11" w:rsidRPr="004B0D11" w:rsidRDefault="004B0D11" w:rsidP="00E0010C">
            <w:pPr>
              <w:spacing w:after="120"/>
              <w:jc w:val="center"/>
              <w:rPr>
                <w:rFonts w:ascii="Arial" w:hAnsi="Arial" w:cs="Arial"/>
                <w:color w:val="000000" w:themeColor="text1"/>
                <w:sz w:val="20"/>
                <w:szCs w:val="20"/>
              </w:rPr>
            </w:pPr>
            <w:r w:rsidRPr="004B0D11">
              <w:rPr>
                <w:rFonts w:ascii="Arial" w:hAnsi="Arial" w:cs="Arial"/>
                <w:color w:val="000000" w:themeColor="text1"/>
                <w:sz w:val="20"/>
                <w:szCs w:val="20"/>
              </w:rPr>
              <w:t>UNID</w:t>
            </w:r>
          </w:p>
        </w:tc>
        <w:tc>
          <w:tcPr>
            <w:tcW w:w="850" w:type="dxa"/>
            <w:tcBorders>
              <w:left w:val="single" w:sz="4" w:space="0" w:color="000000"/>
              <w:bottom w:val="single" w:sz="4" w:space="0" w:color="000000"/>
            </w:tcBorders>
            <w:shd w:val="clear" w:color="auto" w:fill="auto"/>
          </w:tcPr>
          <w:p w:rsidR="004B0D11" w:rsidRPr="004B0D11" w:rsidRDefault="004B0D11" w:rsidP="00E0010C">
            <w:pPr>
              <w:spacing w:after="120"/>
              <w:jc w:val="center"/>
              <w:rPr>
                <w:rFonts w:ascii="Arial" w:hAnsi="Arial" w:cs="Arial"/>
                <w:color w:val="000000" w:themeColor="text1"/>
                <w:sz w:val="20"/>
                <w:szCs w:val="20"/>
              </w:rPr>
            </w:pPr>
            <w:r w:rsidRPr="004B0D11">
              <w:rPr>
                <w:rFonts w:ascii="Arial" w:hAnsi="Arial" w:cs="Arial"/>
                <w:color w:val="000000" w:themeColor="text1"/>
                <w:sz w:val="20"/>
                <w:szCs w:val="20"/>
              </w:rPr>
              <w:t>10</w:t>
            </w:r>
          </w:p>
        </w:tc>
        <w:tc>
          <w:tcPr>
            <w:tcW w:w="3544" w:type="dxa"/>
            <w:tcBorders>
              <w:left w:val="single" w:sz="4" w:space="0" w:color="000000"/>
              <w:bottom w:val="single" w:sz="4" w:space="0" w:color="000000"/>
            </w:tcBorders>
            <w:shd w:val="clear" w:color="auto" w:fill="auto"/>
          </w:tcPr>
          <w:p w:rsidR="004B0D11" w:rsidRPr="004B0D11" w:rsidRDefault="004B0D11" w:rsidP="00E0010C">
            <w:pPr>
              <w:shd w:val="clear" w:color="auto" w:fill="FFFFFF"/>
              <w:spacing w:after="120"/>
              <w:jc w:val="both"/>
              <w:rPr>
                <w:rFonts w:ascii="Arial" w:hAnsi="Arial" w:cs="Arial"/>
                <w:color w:val="000000"/>
                <w:sz w:val="20"/>
                <w:szCs w:val="20"/>
              </w:rPr>
            </w:pPr>
            <w:r w:rsidRPr="004B0D11">
              <w:rPr>
                <w:rFonts w:ascii="Arial" w:hAnsi="Arial" w:cs="Arial"/>
                <w:color w:val="000000"/>
                <w:sz w:val="20"/>
                <w:szCs w:val="20"/>
              </w:rPr>
              <w:t>SWITCH : 8 PORTAS 10/100: TECNOLOGIA DE TRANSMISSÃO: GIGABIT ETHERNET - 8 PORTAS 10/100/1000 MBPS (GIGABIT ETHERNET) - AUTO MDI/MDIX CROSSOVER- COMPATÍVEL COM CERTIFICAÇÃO ROHS - CAPACIDADE DA TABELA PARA 8.000 MAC ADDRESS- FULL DUPLEX- CONTROLE DE FLUXO</w:t>
            </w:r>
          </w:p>
        </w:tc>
        <w:tc>
          <w:tcPr>
            <w:tcW w:w="1134"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center"/>
              <w:rPr>
                <w:rFonts w:ascii="Arial" w:hAnsi="Arial" w:cs="Arial"/>
                <w:sz w:val="20"/>
                <w:szCs w:val="20"/>
              </w:rPr>
            </w:pPr>
          </w:p>
        </w:tc>
        <w:tc>
          <w:tcPr>
            <w:tcW w:w="1177"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c>
          <w:tcPr>
            <w:tcW w:w="959" w:type="dxa"/>
            <w:tcBorders>
              <w:left w:val="single" w:sz="4" w:space="0" w:color="000000"/>
              <w:bottom w:val="single" w:sz="4" w:space="0" w:color="000000"/>
              <w:right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r>
      <w:tr w:rsidR="004B0D11" w:rsidRPr="004B0D11" w:rsidTr="004B0D11">
        <w:trPr>
          <w:trHeight w:val="267"/>
        </w:trPr>
        <w:tc>
          <w:tcPr>
            <w:tcW w:w="709" w:type="dxa"/>
            <w:tcBorders>
              <w:left w:val="single" w:sz="4" w:space="0" w:color="000000"/>
              <w:bottom w:val="single" w:sz="4" w:space="0" w:color="000000"/>
            </w:tcBorders>
            <w:shd w:val="clear" w:color="auto" w:fill="auto"/>
          </w:tcPr>
          <w:p w:rsidR="004B0D11" w:rsidRPr="004B0D11" w:rsidRDefault="004B0D11" w:rsidP="00E0010C">
            <w:pPr>
              <w:pStyle w:val="PargrafodaLista"/>
              <w:spacing w:after="120"/>
              <w:ind w:left="0"/>
              <w:rPr>
                <w:rFonts w:ascii="Arial" w:hAnsi="Arial" w:cs="Arial"/>
                <w:color w:val="000000" w:themeColor="text1"/>
                <w:sz w:val="20"/>
                <w:szCs w:val="20"/>
              </w:rPr>
            </w:pPr>
            <w:r w:rsidRPr="004B0D11">
              <w:rPr>
                <w:rFonts w:ascii="Arial" w:hAnsi="Arial" w:cs="Arial"/>
                <w:color w:val="000000" w:themeColor="text1"/>
                <w:sz w:val="20"/>
                <w:szCs w:val="20"/>
              </w:rPr>
              <w:t>32</w:t>
            </w:r>
          </w:p>
        </w:tc>
        <w:tc>
          <w:tcPr>
            <w:tcW w:w="851" w:type="dxa"/>
            <w:tcBorders>
              <w:left w:val="single" w:sz="4" w:space="0" w:color="000000"/>
              <w:bottom w:val="single" w:sz="4" w:space="0" w:color="000000"/>
            </w:tcBorders>
            <w:shd w:val="clear" w:color="auto" w:fill="auto"/>
          </w:tcPr>
          <w:p w:rsidR="004B0D11" w:rsidRPr="004B0D11" w:rsidRDefault="004B0D11" w:rsidP="00E0010C">
            <w:pPr>
              <w:spacing w:after="120"/>
              <w:jc w:val="center"/>
              <w:rPr>
                <w:rFonts w:ascii="Arial" w:hAnsi="Arial" w:cs="Arial"/>
                <w:color w:val="000000" w:themeColor="text1"/>
                <w:sz w:val="20"/>
                <w:szCs w:val="20"/>
              </w:rPr>
            </w:pPr>
            <w:r w:rsidRPr="004B0D11">
              <w:rPr>
                <w:rFonts w:ascii="Arial" w:hAnsi="Arial" w:cs="Arial"/>
                <w:color w:val="000000" w:themeColor="text1"/>
                <w:sz w:val="20"/>
                <w:szCs w:val="20"/>
              </w:rPr>
              <w:t>UNID</w:t>
            </w:r>
          </w:p>
        </w:tc>
        <w:tc>
          <w:tcPr>
            <w:tcW w:w="850" w:type="dxa"/>
            <w:tcBorders>
              <w:left w:val="single" w:sz="4" w:space="0" w:color="000000"/>
              <w:bottom w:val="single" w:sz="4" w:space="0" w:color="000000"/>
            </w:tcBorders>
            <w:shd w:val="clear" w:color="auto" w:fill="auto"/>
          </w:tcPr>
          <w:p w:rsidR="004B0D11" w:rsidRPr="004B0D11" w:rsidRDefault="004B0D11" w:rsidP="00E0010C">
            <w:pPr>
              <w:spacing w:after="120"/>
              <w:jc w:val="center"/>
              <w:rPr>
                <w:rFonts w:ascii="Arial" w:hAnsi="Arial" w:cs="Arial"/>
                <w:color w:val="000000" w:themeColor="text1"/>
                <w:sz w:val="20"/>
                <w:szCs w:val="20"/>
              </w:rPr>
            </w:pPr>
            <w:r w:rsidRPr="004B0D11">
              <w:rPr>
                <w:rFonts w:ascii="Arial" w:hAnsi="Arial" w:cs="Arial"/>
                <w:color w:val="000000" w:themeColor="text1"/>
                <w:sz w:val="20"/>
                <w:szCs w:val="20"/>
              </w:rPr>
              <w:t>10</w:t>
            </w:r>
          </w:p>
        </w:tc>
        <w:tc>
          <w:tcPr>
            <w:tcW w:w="3544" w:type="dxa"/>
            <w:tcBorders>
              <w:left w:val="single" w:sz="4" w:space="0" w:color="000000"/>
              <w:bottom w:val="single" w:sz="4" w:space="0" w:color="000000"/>
            </w:tcBorders>
            <w:shd w:val="clear" w:color="auto" w:fill="auto"/>
          </w:tcPr>
          <w:p w:rsidR="004B0D11" w:rsidRPr="004B0D11" w:rsidRDefault="004B0D11" w:rsidP="00E0010C">
            <w:pPr>
              <w:shd w:val="clear" w:color="auto" w:fill="FFFFFF"/>
              <w:spacing w:after="120"/>
              <w:jc w:val="both"/>
              <w:rPr>
                <w:rFonts w:ascii="Arial" w:hAnsi="Arial" w:cs="Arial"/>
                <w:color w:val="000000"/>
                <w:sz w:val="20"/>
                <w:szCs w:val="20"/>
              </w:rPr>
            </w:pPr>
            <w:r w:rsidRPr="004B0D11">
              <w:rPr>
                <w:rFonts w:ascii="Arial" w:hAnsi="Arial" w:cs="Arial"/>
                <w:color w:val="000000"/>
                <w:sz w:val="20"/>
                <w:szCs w:val="20"/>
              </w:rPr>
              <w:t>TECLADO: CARACTERÍSTICAS- TIPO: TECLADO COM FIO. PADRÃO: ABNT 2 (TECLA "Ç")- TECLAS: TOTAL DE 102 TECLAS- COMPATIBILIDADE: WINDOWS 2000/XP/VISTA 7/8 E 10.- MATERIAL UTILIZADO NA FABRICAÇÃO: PLÁSTICO, METAL, FIOS DE COBRE E CIRCUITO ELETRÔNICO</w:t>
            </w:r>
          </w:p>
        </w:tc>
        <w:tc>
          <w:tcPr>
            <w:tcW w:w="1134"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center"/>
              <w:rPr>
                <w:rFonts w:ascii="Arial" w:hAnsi="Arial" w:cs="Arial"/>
                <w:sz w:val="20"/>
                <w:szCs w:val="20"/>
              </w:rPr>
            </w:pPr>
          </w:p>
        </w:tc>
        <w:tc>
          <w:tcPr>
            <w:tcW w:w="1177"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c>
          <w:tcPr>
            <w:tcW w:w="959" w:type="dxa"/>
            <w:tcBorders>
              <w:left w:val="single" w:sz="4" w:space="0" w:color="000000"/>
              <w:bottom w:val="single" w:sz="4" w:space="0" w:color="000000"/>
              <w:right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r>
      <w:tr w:rsidR="004B0D11" w:rsidRPr="004B0D11" w:rsidTr="004B0D11">
        <w:trPr>
          <w:trHeight w:val="267"/>
        </w:trPr>
        <w:tc>
          <w:tcPr>
            <w:tcW w:w="709" w:type="dxa"/>
            <w:tcBorders>
              <w:left w:val="single" w:sz="4" w:space="0" w:color="000000"/>
              <w:bottom w:val="single" w:sz="4" w:space="0" w:color="000000"/>
            </w:tcBorders>
            <w:shd w:val="clear" w:color="auto" w:fill="auto"/>
          </w:tcPr>
          <w:p w:rsidR="004B0D11" w:rsidRPr="004B0D11" w:rsidRDefault="004B0D11" w:rsidP="00E0010C">
            <w:pPr>
              <w:pStyle w:val="PargrafodaLista"/>
              <w:spacing w:after="120"/>
              <w:ind w:left="0"/>
              <w:rPr>
                <w:rFonts w:ascii="Arial" w:hAnsi="Arial" w:cs="Arial"/>
                <w:color w:val="000000" w:themeColor="text1"/>
                <w:sz w:val="20"/>
                <w:szCs w:val="20"/>
              </w:rPr>
            </w:pPr>
            <w:r w:rsidRPr="004B0D11">
              <w:rPr>
                <w:rFonts w:ascii="Arial" w:hAnsi="Arial" w:cs="Arial"/>
                <w:color w:val="000000" w:themeColor="text1"/>
                <w:sz w:val="20"/>
                <w:szCs w:val="20"/>
              </w:rPr>
              <w:t>33</w:t>
            </w:r>
          </w:p>
        </w:tc>
        <w:tc>
          <w:tcPr>
            <w:tcW w:w="851" w:type="dxa"/>
            <w:tcBorders>
              <w:left w:val="single" w:sz="4" w:space="0" w:color="000000"/>
              <w:bottom w:val="single" w:sz="4" w:space="0" w:color="000000"/>
            </w:tcBorders>
            <w:shd w:val="clear" w:color="auto" w:fill="auto"/>
          </w:tcPr>
          <w:p w:rsidR="004B0D11" w:rsidRPr="004B0D11" w:rsidRDefault="004B0D11" w:rsidP="00E0010C">
            <w:pPr>
              <w:spacing w:after="120"/>
              <w:jc w:val="center"/>
              <w:rPr>
                <w:rFonts w:ascii="Arial" w:hAnsi="Arial" w:cs="Arial"/>
                <w:color w:val="000000" w:themeColor="text1"/>
                <w:sz w:val="20"/>
                <w:szCs w:val="20"/>
              </w:rPr>
            </w:pPr>
            <w:r w:rsidRPr="004B0D11">
              <w:rPr>
                <w:rFonts w:ascii="Arial" w:hAnsi="Arial" w:cs="Arial"/>
                <w:color w:val="000000" w:themeColor="text1"/>
                <w:sz w:val="20"/>
                <w:szCs w:val="20"/>
              </w:rPr>
              <w:t>UNID</w:t>
            </w:r>
          </w:p>
        </w:tc>
        <w:tc>
          <w:tcPr>
            <w:tcW w:w="850" w:type="dxa"/>
            <w:tcBorders>
              <w:left w:val="single" w:sz="4" w:space="0" w:color="000000"/>
              <w:bottom w:val="single" w:sz="4" w:space="0" w:color="000000"/>
            </w:tcBorders>
            <w:shd w:val="clear" w:color="auto" w:fill="auto"/>
          </w:tcPr>
          <w:p w:rsidR="004B0D11" w:rsidRPr="004B0D11" w:rsidRDefault="004B0D11" w:rsidP="00E0010C">
            <w:pPr>
              <w:spacing w:after="120"/>
              <w:jc w:val="center"/>
              <w:rPr>
                <w:rFonts w:ascii="Arial" w:hAnsi="Arial" w:cs="Arial"/>
                <w:color w:val="000000" w:themeColor="text1"/>
                <w:sz w:val="20"/>
                <w:szCs w:val="20"/>
              </w:rPr>
            </w:pPr>
            <w:r w:rsidRPr="004B0D11">
              <w:rPr>
                <w:rFonts w:ascii="Arial" w:hAnsi="Arial" w:cs="Arial"/>
                <w:color w:val="000000" w:themeColor="text1"/>
                <w:sz w:val="20"/>
                <w:szCs w:val="20"/>
              </w:rPr>
              <w:t>2</w:t>
            </w:r>
          </w:p>
        </w:tc>
        <w:tc>
          <w:tcPr>
            <w:tcW w:w="3544" w:type="dxa"/>
            <w:tcBorders>
              <w:left w:val="single" w:sz="4" w:space="0" w:color="000000"/>
              <w:bottom w:val="single" w:sz="4" w:space="0" w:color="000000"/>
            </w:tcBorders>
            <w:shd w:val="clear" w:color="auto" w:fill="auto"/>
          </w:tcPr>
          <w:p w:rsidR="004B0D11" w:rsidRPr="004B0D11" w:rsidRDefault="004B0D11" w:rsidP="00E0010C">
            <w:pPr>
              <w:shd w:val="clear" w:color="auto" w:fill="FFFFFF"/>
              <w:spacing w:after="120"/>
              <w:jc w:val="both"/>
              <w:rPr>
                <w:rFonts w:ascii="Arial" w:hAnsi="Arial" w:cs="Arial"/>
                <w:color w:val="000000"/>
                <w:sz w:val="20"/>
                <w:szCs w:val="20"/>
              </w:rPr>
            </w:pPr>
            <w:r w:rsidRPr="004B0D11">
              <w:rPr>
                <w:rFonts w:ascii="Arial" w:hAnsi="Arial" w:cs="Arial"/>
                <w:color w:val="000000"/>
                <w:sz w:val="20"/>
                <w:szCs w:val="20"/>
              </w:rPr>
              <w:t xml:space="preserve">TESTADOR DE CABO DE REDE: ANTI INFERFERÊNCIA- DISPLAY DE INTENSIDADE DE SINAL- RASTREAMENTO DE FIO TELEFÔNICO E CABO LAN- IDENTIFICA FIOS EM SISTEMASELÉTRICOS- VERIFIQUE CONDIÇÃO DE CABO LAN- TESTE DE CONTINUIDADE- SONDA DE TENSÃO DC- FLASH LEDINFORMAÇÕES TÉCNICAS:ALIMENTAÇÃO: 9V 6F22FORMATO DE SINAL: IMPULSO MULTI FREQUENCIAL </w:t>
            </w:r>
            <w:r w:rsidRPr="004B0D11">
              <w:rPr>
                <w:rFonts w:ascii="Arial" w:hAnsi="Arial" w:cs="Arial"/>
                <w:color w:val="000000"/>
                <w:sz w:val="20"/>
                <w:szCs w:val="20"/>
              </w:rPr>
              <w:lastRenderedPageBreak/>
              <w:t>DISTÂNCIA MÁXIMA: 100MCORRENTE MÁXIMA: EMISSOR 9MA, RECEPTOR 28MAPRINCIPAIS FUNÇÕESRASTREAMENTO DE FIO TELEFÔNICO E CABO LAN DE REDEIDENTIFICA ESTADO DA LINHA TELEFONICA ZUMBADOR EM 2 TONS SELECIONAVEISTESTADOR DE CABO DE REDE IDENTIFICADOR DE FIOS EM SISTEMASELÉTRICOS</w:t>
            </w:r>
            <w:r w:rsidRPr="004B0D11">
              <w:rPr>
                <w:rFonts w:ascii="Arial" w:hAnsi="Arial" w:cs="Arial"/>
                <w:color w:val="000000"/>
                <w:sz w:val="20"/>
                <w:szCs w:val="20"/>
              </w:rPr>
              <w:br/>
              <w:t>VERIFIQUE CONDIÇÃO DE CABO LAN REALIZA TESTE DE CONTINUIDADESONDA DE TENSÃO DC FLASH LED IDENTIFICA FIOS EM SISTEMAS ELÉTRICOS ( A REDE NÃO PODE ESTAR COM ENERGIA ) PRODUTO COMPLETO ORIGINAL NA CAIXA FECHADO ITENS INCLUSOS: 01 EMISSOR 01 RECEPTOR 02 BATERIAS 9V 01 FONE DE OUVIDO 01 CABO DE REDE 01 MANUAL DE INSTRUÇÕES</w:t>
            </w:r>
          </w:p>
        </w:tc>
        <w:tc>
          <w:tcPr>
            <w:tcW w:w="1134"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center"/>
              <w:rPr>
                <w:rFonts w:ascii="Arial" w:hAnsi="Arial" w:cs="Arial"/>
                <w:sz w:val="20"/>
                <w:szCs w:val="20"/>
              </w:rPr>
            </w:pPr>
          </w:p>
        </w:tc>
        <w:tc>
          <w:tcPr>
            <w:tcW w:w="1177"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c>
          <w:tcPr>
            <w:tcW w:w="959" w:type="dxa"/>
            <w:tcBorders>
              <w:left w:val="single" w:sz="4" w:space="0" w:color="000000"/>
              <w:bottom w:val="single" w:sz="4" w:space="0" w:color="000000"/>
              <w:right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r>
      <w:tr w:rsidR="004B0D11" w:rsidRPr="004B0D11" w:rsidTr="004B0D11">
        <w:trPr>
          <w:trHeight w:val="267"/>
        </w:trPr>
        <w:tc>
          <w:tcPr>
            <w:tcW w:w="709" w:type="dxa"/>
            <w:tcBorders>
              <w:left w:val="single" w:sz="4" w:space="0" w:color="000000"/>
              <w:bottom w:val="single" w:sz="4" w:space="0" w:color="000000"/>
            </w:tcBorders>
            <w:shd w:val="clear" w:color="auto" w:fill="auto"/>
          </w:tcPr>
          <w:p w:rsidR="004B0D11" w:rsidRPr="004B0D11" w:rsidRDefault="004B0D11" w:rsidP="00E0010C">
            <w:pPr>
              <w:pStyle w:val="PargrafodaLista"/>
              <w:autoSpaceDE w:val="0"/>
              <w:autoSpaceDN w:val="0"/>
              <w:adjustRightInd w:val="0"/>
              <w:spacing w:after="120"/>
              <w:ind w:left="0"/>
              <w:rPr>
                <w:rFonts w:ascii="Arial" w:hAnsi="Arial" w:cs="Arial"/>
                <w:color w:val="000000"/>
                <w:sz w:val="20"/>
                <w:szCs w:val="20"/>
              </w:rPr>
            </w:pPr>
            <w:r w:rsidRPr="004B0D11">
              <w:rPr>
                <w:rFonts w:ascii="Arial" w:hAnsi="Arial" w:cs="Arial"/>
                <w:color w:val="000000"/>
                <w:sz w:val="20"/>
                <w:szCs w:val="20"/>
              </w:rPr>
              <w:lastRenderedPageBreak/>
              <w:t>34</w:t>
            </w:r>
          </w:p>
        </w:tc>
        <w:tc>
          <w:tcPr>
            <w:tcW w:w="851" w:type="dxa"/>
            <w:tcBorders>
              <w:left w:val="single" w:sz="4" w:space="0" w:color="000000"/>
              <w:bottom w:val="single" w:sz="4" w:space="0" w:color="000000"/>
            </w:tcBorders>
            <w:shd w:val="clear" w:color="auto" w:fill="auto"/>
          </w:tcPr>
          <w:p w:rsidR="004B0D11" w:rsidRPr="004B0D11" w:rsidRDefault="004B0D11" w:rsidP="00E0010C">
            <w:pPr>
              <w:autoSpaceDE w:val="0"/>
              <w:autoSpaceDN w:val="0"/>
              <w:adjustRightInd w:val="0"/>
              <w:spacing w:after="120"/>
              <w:jc w:val="center"/>
              <w:rPr>
                <w:rFonts w:ascii="Arial" w:hAnsi="Arial" w:cs="Arial"/>
                <w:color w:val="000000"/>
                <w:sz w:val="20"/>
                <w:szCs w:val="20"/>
              </w:rPr>
            </w:pPr>
            <w:r w:rsidRPr="004B0D11">
              <w:rPr>
                <w:rFonts w:ascii="Arial" w:hAnsi="Arial" w:cs="Arial"/>
                <w:color w:val="000000"/>
                <w:sz w:val="20"/>
                <w:szCs w:val="20"/>
              </w:rPr>
              <w:t>UNID</w:t>
            </w:r>
          </w:p>
        </w:tc>
        <w:tc>
          <w:tcPr>
            <w:tcW w:w="850" w:type="dxa"/>
            <w:tcBorders>
              <w:left w:val="single" w:sz="4" w:space="0" w:color="000000"/>
              <w:bottom w:val="single" w:sz="4" w:space="0" w:color="000000"/>
            </w:tcBorders>
            <w:shd w:val="clear" w:color="auto" w:fill="auto"/>
          </w:tcPr>
          <w:p w:rsidR="004B0D11" w:rsidRPr="004B0D11" w:rsidRDefault="004B0D11" w:rsidP="00E0010C">
            <w:pPr>
              <w:spacing w:after="120"/>
              <w:jc w:val="center"/>
              <w:rPr>
                <w:rFonts w:ascii="Arial" w:hAnsi="Arial" w:cs="Arial"/>
                <w:sz w:val="20"/>
                <w:szCs w:val="20"/>
              </w:rPr>
            </w:pPr>
            <w:r w:rsidRPr="004B0D11">
              <w:rPr>
                <w:rFonts w:ascii="Arial" w:hAnsi="Arial" w:cs="Arial"/>
                <w:color w:val="000000"/>
                <w:sz w:val="20"/>
                <w:szCs w:val="20"/>
              </w:rPr>
              <w:t>05</w:t>
            </w:r>
          </w:p>
        </w:tc>
        <w:tc>
          <w:tcPr>
            <w:tcW w:w="3544" w:type="dxa"/>
            <w:tcBorders>
              <w:left w:val="single" w:sz="4" w:space="0" w:color="000000"/>
              <w:bottom w:val="single" w:sz="4" w:space="0" w:color="000000"/>
            </w:tcBorders>
            <w:shd w:val="clear" w:color="auto" w:fill="auto"/>
          </w:tcPr>
          <w:p w:rsidR="004B0D11" w:rsidRPr="004B0D11" w:rsidRDefault="004B0D11" w:rsidP="00E0010C">
            <w:pPr>
              <w:shd w:val="clear" w:color="auto" w:fill="FFFFFF"/>
              <w:spacing w:after="120"/>
              <w:jc w:val="both"/>
              <w:rPr>
                <w:rFonts w:ascii="Arial" w:hAnsi="Arial" w:cs="Arial"/>
                <w:color w:val="000000"/>
                <w:sz w:val="20"/>
                <w:szCs w:val="20"/>
              </w:rPr>
            </w:pPr>
            <w:r w:rsidRPr="004B0D11">
              <w:rPr>
                <w:rFonts w:ascii="Arial" w:hAnsi="Arial" w:cs="Arial"/>
                <w:color w:val="000000"/>
                <w:sz w:val="20"/>
                <w:szCs w:val="20"/>
              </w:rPr>
              <w:t>UNIDADE DE FUSÃO PARA IMPRESSORAS E MULTIFUNCIONAIS BROTHER LASER</w:t>
            </w:r>
          </w:p>
        </w:tc>
        <w:tc>
          <w:tcPr>
            <w:tcW w:w="1134"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center"/>
              <w:rPr>
                <w:rFonts w:ascii="Arial" w:hAnsi="Arial" w:cs="Arial"/>
                <w:sz w:val="20"/>
                <w:szCs w:val="20"/>
              </w:rPr>
            </w:pPr>
          </w:p>
        </w:tc>
        <w:tc>
          <w:tcPr>
            <w:tcW w:w="1177"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c>
          <w:tcPr>
            <w:tcW w:w="959" w:type="dxa"/>
            <w:tcBorders>
              <w:left w:val="single" w:sz="4" w:space="0" w:color="000000"/>
              <w:bottom w:val="single" w:sz="4" w:space="0" w:color="000000"/>
              <w:right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r>
      <w:tr w:rsidR="004B0D11" w:rsidRPr="004B0D11" w:rsidTr="004B0D11">
        <w:trPr>
          <w:trHeight w:val="267"/>
        </w:trPr>
        <w:tc>
          <w:tcPr>
            <w:tcW w:w="709" w:type="dxa"/>
            <w:tcBorders>
              <w:left w:val="single" w:sz="4" w:space="0" w:color="000000"/>
              <w:bottom w:val="single" w:sz="4" w:space="0" w:color="000000"/>
            </w:tcBorders>
            <w:shd w:val="clear" w:color="auto" w:fill="auto"/>
          </w:tcPr>
          <w:p w:rsidR="004B0D11" w:rsidRPr="004B0D11" w:rsidRDefault="004B0D11" w:rsidP="00E0010C">
            <w:pPr>
              <w:pStyle w:val="PargrafodaLista"/>
              <w:autoSpaceDE w:val="0"/>
              <w:autoSpaceDN w:val="0"/>
              <w:adjustRightInd w:val="0"/>
              <w:spacing w:after="120"/>
              <w:ind w:left="0"/>
              <w:rPr>
                <w:rFonts w:ascii="Arial" w:hAnsi="Arial" w:cs="Arial"/>
                <w:color w:val="000000"/>
                <w:sz w:val="20"/>
                <w:szCs w:val="20"/>
              </w:rPr>
            </w:pPr>
            <w:r w:rsidRPr="004B0D11">
              <w:rPr>
                <w:rFonts w:ascii="Arial" w:hAnsi="Arial" w:cs="Arial"/>
                <w:color w:val="000000"/>
                <w:sz w:val="20"/>
                <w:szCs w:val="20"/>
              </w:rPr>
              <w:t>35</w:t>
            </w:r>
          </w:p>
        </w:tc>
        <w:tc>
          <w:tcPr>
            <w:tcW w:w="851" w:type="dxa"/>
            <w:tcBorders>
              <w:left w:val="single" w:sz="4" w:space="0" w:color="000000"/>
              <w:bottom w:val="single" w:sz="4" w:space="0" w:color="000000"/>
            </w:tcBorders>
            <w:shd w:val="clear" w:color="auto" w:fill="auto"/>
          </w:tcPr>
          <w:p w:rsidR="004B0D11" w:rsidRPr="004B0D11" w:rsidRDefault="004B0D11" w:rsidP="00E0010C">
            <w:pPr>
              <w:autoSpaceDE w:val="0"/>
              <w:autoSpaceDN w:val="0"/>
              <w:adjustRightInd w:val="0"/>
              <w:spacing w:after="120"/>
              <w:jc w:val="center"/>
              <w:rPr>
                <w:rFonts w:ascii="Arial" w:hAnsi="Arial" w:cs="Arial"/>
                <w:color w:val="000000"/>
                <w:sz w:val="20"/>
                <w:szCs w:val="20"/>
              </w:rPr>
            </w:pPr>
            <w:r w:rsidRPr="004B0D11">
              <w:rPr>
                <w:rFonts w:ascii="Arial" w:hAnsi="Arial" w:cs="Arial"/>
                <w:color w:val="000000"/>
                <w:sz w:val="20"/>
                <w:szCs w:val="20"/>
              </w:rPr>
              <w:t>UNID</w:t>
            </w:r>
          </w:p>
        </w:tc>
        <w:tc>
          <w:tcPr>
            <w:tcW w:w="850" w:type="dxa"/>
            <w:tcBorders>
              <w:left w:val="single" w:sz="4" w:space="0" w:color="000000"/>
              <w:bottom w:val="single" w:sz="4" w:space="0" w:color="000000"/>
            </w:tcBorders>
            <w:shd w:val="clear" w:color="auto" w:fill="auto"/>
          </w:tcPr>
          <w:p w:rsidR="004B0D11" w:rsidRPr="004B0D11" w:rsidRDefault="004B0D11" w:rsidP="00E0010C">
            <w:pPr>
              <w:spacing w:after="120"/>
              <w:jc w:val="center"/>
              <w:rPr>
                <w:rFonts w:ascii="Arial" w:hAnsi="Arial" w:cs="Arial"/>
                <w:sz w:val="20"/>
                <w:szCs w:val="20"/>
              </w:rPr>
            </w:pPr>
            <w:r w:rsidRPr="004B0D11">
              <w:rPr>
                <w:rFonts w:ascii="Arial" w:hAnsi="Arial" w:cs="Arial"/>
                <w:color w:val="000000"/>
                <w:sz w:val="20"/>
                <w:szCs w:val="20"/>
              </w:rPr>
              <w:t>05</w:t>
            </w:r>
          </w:p>
        </w:tc>
        <w:tc>
          <w:tcPr>
            <w:tcW w:w="3544" w:type="dxa"/>
            <w:tcBorders>
              <w:left w:val="single" w:sz="4" w:space="0" w:color="000000"/>
              <w:bottom w:val="single" w:sz="4" w:space="0" w:color="000000"/>
            </w:tcBorders>
            <w:shd w:val="clear" w:color="auto" w:fill="auto"/>
          </w:tcPr>
          <w:p w:rsidR="004B0D11" w:rsidRPr="004B0D11" w:rsidRDefault="004B0D11" w:rsidP="00E0010C">
            <w:pPr>
              <w:shd w:val="clear" w:color="auto" w:fill="FFFFFF"/>
              <w:spacing w:after="120"/>
              <w:jc w:val="both"/>
              <w:rPr>
                <w:rFonts w:ascii="Arial" w:hAnsi="Arial" w:cs="Arial"/>
                <w:color w:val="000000"/>
                <w:sz w:val="20"/>
                <w:szCs w:val="20"/>
              </w:rPr>
            </w:pPr>
            <w:r w:rsidRPr="004B0D11">
              <w:rPr>
                <w:rFonts w:ascii="Arial" w:hAnsi="Arial" w:cs="Arial"/>
                <w:color w:val="000000"/>
                <w:sz w:val="20"/>
                <w:szCs w:val="20"/>
              </w:rPr>
              <w:t>UNIDADE DE FUSÃO PARA IMPRESSORAS E MULTIFUNCIONAIS HP LASER</w:t>
            </w:r>
          </w:p>
        </w:tc>
        <w:tc>
          <w:tcPr>
            <w:tcW w:w="1134"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center"/>
              <w:rPr>
                <w:rFonts w:ascii="Arial" w:hAnsi="Arial" w:cs="Arial"/>
                <w:sz w:val="20"/>
                <w:szCs w:val="20"/>
              </w:rPr>
            </w:pPr>
          </w:p>
        </w:tc>
        <w:tc>
          <w:tcPr>
            <w:tcW w:w="1177"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c>
          <w:tcPr>
            <w:tcW w:w="959" w:type="dxa"/>
            <w:tcBorders>
              <w:left w:val="single" w:sz="4" w:space="0" w:color="000000"/>
              <w:bottom w:val="single" w:sz="4" w:space="0" w:color="000000"/>
              <w:right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r>
      <w:tr w:rsidR="004B0D11" w:rsidRPr="004B0D11" w:rsidTr="004B0D11">
        <w:trPr>
          <w:trHeight w:val="267"/>
        </w:trPr>
        <w:tc>
          <w:tcPr>
            <w:tcW w:w="709" w:type="dxa"/>
            <w:tcBorders>
              <w:left w:val="single" w:sz="4" w:space="0" w:color="000000"/>
              <w:bottom w:val="single" w:sz="4" w:space="0" w:color="000000"/>
            </w:tcBorders>
            <w:shd w:val="clear" w:color="auto" w:fill="auto"/>
          </w:tcPr>
          <w:p w:rsidR="004B0D11" w:rsidRPr="004B0D11" w:rsidRDefault="004B0D11" w:rsidP="00E0010C">
            <w:pPr>
              <w:pStyle w:val="PargrafodaLista"/>
              <w:autoSpaceDE w:val="0"/>
              <w:autoSpaceDN w:val="0"/>
              <w:adjustRightInd w:val="0"/>
              <w:spacing w:after="120"/>
              <w:ind w:left="0"/>
              <w:rPr>
                <w:rFonts w:ascii="Arial" w:hAnsi="Arial" w:cs="Arial"/>
                <w:color w:val="000000"/>
                <w:sz w:val="20"/>
                <w:szCs w:val="20"/>
              </w:rPr>
            </w:pPr>
            <w:r w:rsidRPr="004B0D11">
              <w:rPr>
                <w:rFonts w:ascii="Arial" w:hAnsi="Arial" w:cs="Arial"/>
                <w:color w:val="000000"/>
                <w:sz w:val="20"/>
                <w:szCs w:val="20"/>
              </w:rPr>
              <w:t>36</w:t>
            </w:r>
          </w:p>
        </w:tc>
        <w:tc>
          <w:tcPr>
            <w:tcW w:w="851" w:type="dxa"/>
            <w:tcBorders>
              <w:left w:val="single" w:sz="4" w:space="0" w:color="000000"/>
              <w:bottom w:val="single" w:sz="4" w:space="0" w:color="000000"/>
            </w:tcBorders>
            <w:shd w:val="clear" w:color="auto" w:fill="auto"/>
          </w:tcPr>
          <w:p w:rsidR="004B0D11" w:rsidRPr="004B0D11" w:rsidRDefault="004B0D11" w:rsidP="00E0010C">
            <w:pPr>
              <w:autoSpaceDE w:val="0"/>
              <w:autoSpaceDN w:val="0"/>
              <w:adjustRightInd w:val="0"/>
              <w:spacing w:after="120"/>
              <w:jc w:val="center"/>
              <w:rPr>
                <w:rFonts w:ascii="Arial" w:hAnsi="Arial" w:cs="Arial"/>
                <w:color w:val="000000"/>
                <w:sz w:val="20"/>
                <w:szCs w:val="20"/>
              </w:rPr>
            </w:pPr>
            <w:r w:rsidRPr="004B0D11">
              <w:rPr>
                <w:rFonts w:ascii="Arial" w:hAnsi="Arial" w:cs="Arial"/>
                <w:color w:val="000000"/>
                <w:sz w:val="20"/>
                <w:szCs w:val="20"/>
              </w:rPr>
              <w:t>UNID</w:t>
            </w:r>
          </w:p>
        </w:tc>
        <w:tc>
          <w:tcPr>
            <w:tcW w:w="850" w:type="dxa"/>
            <w:tcBorders>
              <w:left w:val="single" w:sz="4" w:space="0" w:color="000000"/>
              <w:bottom w:val="single" w:sz="4" w:space="0" w:color="000000"/>
            </w:tcBorders>
            <w:shd w:val="clear" w:color="auto" w:fill="auto"/>
          </w:tcPr>
          <w:p w:rsidR="004B0D11" w:rsidRPr="004B0D11" w:rsidRDefault="004B0D11" w:rsidP="00E0010C">
            <w:pPr>
              <w:spacing w:after="120"/>
              <w:jc w:val="center"/>
              <w:rPr>
                <w:rFonts w:ascii="Arial" w:hAnsi="Arial" w:cs="Arial"/>
                <w:sz w:val="20"/>
                <w:szCs w:val="20"/>
              </w:rPr>
            </w:pPr>
            <w:r w:rsidRPr="004B0D11">
              <w:rPr>
                <w:rFonts w:ascii="Arial" w:hAnsi="Arial" w:cs="Arial"/>
                <w:color w:val="000000"/>
                <w:sz w:val="20"/>
                <w:szCs w:val="20"/>
              </w:rPr>
              <w:t>05</w:t>
            </w:r>
          </w:p>
        </w:tc>
        <w:tc>
          <w:tcPr>
            <w:tcW w:w="3544" w:type="dxa"/>
            <w:tcBorders>
              <w:left w:val="single" w:sz="4" w:space="0" w:color="000000"/>
              <w:bottom w:val="single" w:sz="4" w:space="0" w:color="000000"/>
            </w:tcBorders>
            <w:shd w:val="clear" w:color="auto" w:fill="auto"/>
          </w:tcPr>
          <w:p w:rsidR="004B0D11" w:rsidRPr="004B0D11" w:rsidRDefault="004B0D11" w:rsidP="00E0010C">
            <w:pPr>
              <w:shd w:val="clear" w:color="auto" w:fill="FFFFFF"/>
              <w:spacing w:after="120"/>
              <w:jc w:val="both"/>
              <w:rPr>
                <w:rFonts w:ascii="Arial" w:hAnsi="Arial" w:cs="Arial"/>
                <w:color w:val="000000"/>
                <w:sz w:val="20"/>
                <w:szCs w:val="20"/>
              </w:rPr>
            </w:pPr>
            <w:r w:rsidRPr="004B0D11">
              <w:rPr>
                <w:rFonts w:ascii="Arial" w:hAnsi="Arial" w:cs="Arial"/>
                <w:color w:val="000000"/>
                <w:sz w:val="20"/>
                <w:szCs w:val="20"/>
              </w:rPr>
              <w:t>UNIDADE DE FUSÃO PARA IMPRESSORAS E MULTIFUNCIONAIS SAMSUNG LASER</w:t>
            </w:r>
          </w:p>
        </w:tc>
        <w:tc>
          <w:tcPr>
            <w:tcW w:w="1134"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center"/>
              <w:rPr>
                <w:rFonts w:ascii="Arial" w:hAnsi="Arial" w:cs="Arial"/>
                <w:sz w:val="20"/>
                <w:szCs w:val="20"/>
              </w:rPr>
            </w:pPr>
          </w:p>
        </w:tc>
        <w:tc>
          <w:tcPr>
            <w:tcW w:w="1177"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c>
          <w:tcPr>
            <w:tcW w:w="959" w:type="dxa"/>
            <w:tcBorders>
              <w:left w:val="single" w:sz="4" w:space="0" w:color="000000"/>
              <w:bottom w:val="single" w:sz="4" w:space="0" w:color="000000"/>
              <w:right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r>
      <w:tr w:rsidR="004B0D11" w:rsidRPr="004B0D11" w:rsidTr="004B0D11">
        <w:trPr>
          <w:trHeight w:val="674"/>
        </w:trPr>
        <w:tc>
          <w:tcPr>
            <w:tcW w:w="709" w:type="dxa"/>
            <w:tcBorders>
              <w:left w:val="single" w:sz="4" w:space="0" w:color="000000"/>
              <w:bottom w:val="single" w:sz="4" w:space="0" w:color="000000"/>
            </w:tcBorders>
            <w:shd w:val="clear" w:color="auto" w:fill="auto"/>
          </w:tcPr>
          <w:p w:rsidR="004B0D11" w:rsidRPr="004B0D11" w:rsidRDefault="004B0D11" w:rsidP="00E0010C">
            <w:pPr>
              <w:pStyle w:val="PargrafodaLista"/>
              <w:autoSpaceDE w:val="0"/>
              <w:autoSpaceDN w:val="0"/>
              <w:adjustRightInd w:val="0"/>
              <w:spacing w:after="120"/>
              <w:ind w:left="0"/>
              <w:rPr>
                <w:rFonts w:ascii="Arial" w:hAnsi="Arial" w:cs="Arial"/>
                <w:color w:val="000000"/>
                <w:sz w:val="20"/>
                <w:szCs w:val="20"/>
              </w:rPr>
            </w:pPr>
            <w:r w:rsidRPr="004B0D11">
              <w:rPr>
                <w:rFonts w:ascii="Arial" w:hAnsi="Arial" w:cs="Arial"/>
                <w:color w:val="000000"/>
                <w:sz w:val="20"/>
                <w:szCs w:val="20"/>
              </w:rPr>
              <w:t>37</w:t>
            </w:r>
          </w:p>
        </w:tc>
        <w:tc>
          <w:tcPr>
            <w:tcW w:w="851" w:type="dxa"/>
            <w:tcBorders>
              <w:left w:val="single" w:sz="4" w:space="0" w:color="000000"/>
              <w:bottom w:val="single" w:sz="4" w:space="0" w:color="000000"/>
            </w:tcBorders>
            <w:shd w:val="clear" w:color="auto" w:fill="auto"/>
          </w:tcPr>
          <w:p w:rsidR="004B0D11" w:rsidRPr="004B0D11" w:rsidRDefault="004B0D11" w:rsidP="00E0010C">
            <w:pPr>
              <w:autoSpaceDE w:val="0"/>
              <w:autoSpaceDN w:val="0"/>
              <w:adjustRightInd w:val="0"/>
              <w:spacing w:after="120"/>
              <w:jc w:val="center"/>
              <w:rPr>
                <w:rFonts w:ascii="Arial" w:hAnsi="Arial" w:cs="Arial"/>
                <w:color w:val="000000"/>
                <w:sz w:val="20"/>
                <w:szCs w:val="20"/>
              </w:rPr>
            </w:pPr>
            <w:r w:rsidRPr="004B0D11">
              <w:rPr>
                <w:rFonts w:ascii="Arial" w:hAnsi="Arial" w:cs="Arial"/>
                <w:color w:val="000000"/>
                <w:sz w:val="20"/>
                <w:szCs w:val="20"/>
              </w:rPr>
              <w:t>UNID</w:t>
            </w:r>
          </w:p>
        </w:tc>
        <w:tc>
          <w:tcPr>
            <w:tcW w:w="850" w:type="dxa"/>
            <w:tcBorders>
              <w:left w:val="single" w:sz="4" w:space="0" w:color="000000"/>
              <w:bottom w:val="single" w:sz="4" w:space="0" w:color="000000"/>
            </w:tcBorders>
            <w:shd w:val="clear" w:color="auto" w:fill="auto"/>
          </w:tcPr>
          <w:p w:rsidR="004B0D11" w:rsidRPr="004B0D11" w:rsidRDefault="004B0D11" w:rsidP="00E0010C">
            <w:pPr>
              <w:spacing w:after="120"/>
              <w:jc w:val="center"/>
              <w:rPr>
                <w:rFonts w:ascii="Arial" w:hAnsi="Arial" w:cs="Arial"/>
                <w:sz w:val="20"/>
                <w:szCs w:val="20"/>
              </w:rPr>
            </w:pPr>
            <w:r w:rsidRPr="004B0D11">
              <w:rPr>
                <w:rFonts w:ascii="Arial" w:hAnsi="Arial" w:cs="Arial"/>
                <w:color w:val="000000"/>
                <w:sz w:val="20"/>
                <w:szCs w:val="20"/>
              </w:rPr>
              <w:t>05</w:t>
            </w:r>
          </w:p>
        </w:tc>
        <w:tc>
          <w:tcPr>
            <w:tcW w:w="3544" w:type="dxa"/>
            <w:tcBorders>
              <w:left w:val="single" w:sz="4" w:space="0" w:color="000000"/>
              <w:bottom w:val="single" w:sz="4" w:space="0" w:color="000000"/>
            </w:tcBorders>
            <w:shd w:val="clear" w:color="auto" w:fill="auto"/>
          </w:tcPr>
          <w:p w:rsidR="004B0D11" w:rsidRPr="004B0D11" w:rsidRDefault="004B0D11" w:rsidP="00E0010C">
            <w:pPr>
              <w:shd w:val="clear" w:color="auto" w:fill="FFFFFF"/>
              <w:spacing w:after="120"/>
              <w:jc w:val="both"/>
              <w:rPr>
                <w:rFonts w:ascii="Arial" w:hAnsi="Arial" w:cs="Arial"/>
                <w:color w:val="000000"/>
                <w:sz w:val="20"/>
                <w:szCs w:val="20"/>
              </w:rPr>
            </w:pPr>
            <w:r w:rsidRPr="004B0D11">
              <w:rPr>
                <w:rFonts w:ascii="Arial" w:hAnsi="Arial" w:cs="Arial"/>
                <w:color w:val="000000"/>
                <w:sz w:val="20"/>
                <w:szCs w:val="20"/>
              </w:rPr>
              <w:t>UNIDADE DE IMAGEM PARA IMPRESSORAS E MULTIFUNCIONAIS BROTHER LASER</w:t>
            </w:r>
          </w:p>
        </w:tc>
        <w:tc>
          <w:tcPr>
            <w:tcW w:w="1134"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center"/>
              <w:rPr>
                <w:rFonts w:ascii="Arial" w:hAnsi="Arial" w:cs="Arial"/>
                <w:sz w:val="20"/>
                <w:szCs w:val="20"/>
              </w:rPr>
            </w:pPr>
          </w:p>
        </w:tc>
        <w:tc>
          <w:tcPr>
            <w:tcW w:w="1177" w:type="dxa"/>
            <w:tcBorders>
              <w:left w:val="single" w:sz="4" w:space="0" w:color="000000"/>
              <w:bottom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c>
          <w:tcPr>
            <w:tcW w:w="959" w:type="dxa"/>
            <w:tcBorders>
              <w:left w:val="single" w:sz="4" w:space="0" w:color="000000"/>
              <w:bottom w:val="single" w:sz="4" w:space="0" w:color="000000"/>
              <w:right w:val="single" w:sz="4" w:space="0" w:color="000000"/>
            </w:tcBorders>
            <w:shd w:val="clear" w:color="auto" w:fill="auto"/>
          </w:tcPr>
          <w:p w:rsidR="004B0D11" w:rsidRPr="004B0D11" w:rsidRDefault="004B0D11" w:rsidP="004B0D11">
            <w:pPr>
              <w:autoSpaceDE w:val="0"/>
              <w:snapToGrid w:val="0"/>
              <w:ind w:right="57"/>
              <w:jc w:val="right"/>
              <w:rPr>
                <w:rFonts w:ascii="Arial" w:hAnsi="Arial" w:cs="Arial"/>
                <w:sz w:val="20"/>
                <w:szCs w:val="20"/>
              </w:rPr>
            </w:pPr>
          </w:p>
        </w:tc>
      </w:tr>
    </w:tbl>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Valor total da proposta (expresso em algarismos e por extenso):R$ _______ (_________________________________)</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4B0D11" w:rsidRPr="004B0D11" w:rsidRDefault="004B0D11" w:rsidP="004B0D11">
      <w:pPr>
        <w:pStyle w:val="Resumo"/>
        <w:spacing w:after="0"/>
        <w:ind w:right="57" w:firstLine="0"/>
        <w:jc w:val="both"/>
        <w:rPr>
          <w:color w:val="auto"/>
          <w:sz w:val="22"/>
          <w:szCs w:val="22"/>
        </w:rPr>
      </w:pPr>
    </w:p>
    <w:p w:rsidR="004B0D11" w:rsidRPr="004B0D11" w:rsidRDefault="004B0D11" w:rsidP="004B0D11">
      <w:pPr>
        <w:pStyle w:val="Resumo"/>
        <w:spacing w:after="0"/>
        <w:ind w:right="57" w:firstLine="0"/>
        <w:jc w:val="both"/>
        <w:rPr>
          <w:color w:val="auto"/>
          <w:sz w:val="22"/>
          <w:szCs w:val="22"/>
        </w:rPr>
      </w:pPr>
      <w:r w:rsidRPr="004B0D11">
        <w:rPr>
          <w:color w:val="auto"/>
          <w:sz w:val="22"/>
          <w:szCs w:val="22"/>
        </w:rPr>
        <w:t>VALIDADE DA PROPOSTA: 60 (sessenta) dias contados da data limite prevista para entrega das propostas, conforme art. 64, § 3º da Lei nº 8.666/93.</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PRAZO DE ENTREGA: 05 (cinco) dias úteis a contar do recebimento da Ordem de Fornecimento.</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 xml:space="preserve">PRAZO DE GARANTIA DO OBJETO: </w:t>
      </w: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(garantia de no mínimo 03 (três) meses, que começará a correr ao término da garantia legal de que trata a Lei nº 8.078/90, adotando-se, para tanto, como termo inicial a partir da data de entrega do produto)</w:t>
      </w:r>
    </w:p>
    <w:p w:rsidR="004B0D11" w:rsidRPr="004B0D11" w:rsidRDefault="004B0D11" w:rsidP="004B0D11">
      <w:pPr>
        <w:pStyle w:val="WW-Padro"/>
        <w:ind w:right="57"/>
        <w:jc w:val="both"/>
        <w:rPr>
          <w:rFonts w:ascii="Arial" w:hAnsi="Arial" w:cs="Arial"/>
          <w:sz w:val="22"/>
          <w:szCs w:val="22"/>
          <w:lang w:val="pt-BR"/>
        </w:rPr>
      </w:pPr>
    </w:p>
    <w:p w:rsidR="004B0D11" w:rsidRPr="004B0D11" w:rsidRDefault="004B0D11" w:rsidP="004B0D11">
      <w:pPr>
        <w:pStyle w:val="WW-Padro"/>
        <w:ind w:right="57"/>
        <w:jc w:val="both"/>
        <w:rPr>
          <w:rFonts w:ascii="Arial" w:hAnsi="Arial" w:cs="Arial"/>
          <w:sz w:val="22"/>
          <w:szCs w:val="22"/>
          <w:lang w:val="pt-BR"/>
        </w:rPr>
      </w:pPr>
      <w:r w:rsidRPr="004B0D11">
        <w:rPr>
          <w:rFonts w:ascii="Arial" w:hAnsi="Arial" w:cs="Arial"/>
          <w:sz w:val="22"/>
          <w:szCs w:val="22"/>
          <w:lang w:val="pt-BR"/>
        </w:rPr>
        <w:t>DECLARO:</w:t>
      </w:r>
    </w:p>
    <w:p w:rsidR="004B0D11" w:rsidRPr="004B0D11" w:rsidRDefault="004B0D11" w:rsidP="004B0D11">
      <w:pPr>
        <w:pStyle w:val="WW-Padro"/>
        <w:ind w:right="57"/>
        <w:jc w:val="both"/>
        <w:rPr>
          <w:rFonts w:ascii="Arial" w:hAnsi="Arial" w:cs="Arial"/>
          <w:sz w:val="22"/>
          <w:szCs w:val="22"/>
          <w:lang w:val="pt-BR"/>
        </w:rPr>
      </w:pPr>
    </w:p>
    <w:p w:rsidR="004B0D11" w:rsidRPr="004B0D11" w:rsidRDefault="004B0D11" w:rsidP="004B0D11">
      <w:pPr>
        <w:pStyle w:val="WW-Padro"/>
        <w:ind w:right="57"/>
        <w:jc w:val="both"/>
        <w:rPr>
          <w:rFonts w:ascii="Arial" w:hAnsi="Arial" w:cs="Arial"/>
          <w:sz w:val="22"/>
          <w:szCs w:val="22"/>
          <w:lang w:val="pt-BR"/>
        </w:rPr>
      </w:pPr>
      <w:r w:rsidRPr="004B0D11">
        <w:rPr>
          <w:rFonts w:ascii="Arial" w:hAnsi="Arial" w:cs="Arial"/>
          <w:sz w:val="22"/>
          <w:szCs w:val="22"/>
          <w:lang w:val="pt-BR"/>
        </w:rPr>
        <w:t>01 - que estou de acordo com todas as normas deste edital e seus anexos, bem como declara que o objeto do certame será entregue conforme estipulado neste edital.</w:t>
      </w:r>
    </w:p>
    <w:p w:rsidR="004B0D11" w:rsidRPr="004B0D11" w:rsidRDefault="004B0D11" w:rsidP="004B0D11">
      <w:pPr>
        <w:pStyle w:val="WW-Padro"/>
        <w:ind w:right="57"/>
        <w:jc w:val="both"/>
        <w:rPr>
          <w:rFonts w:ascii="Arial" w:hAnsi="Arial" w:cs="Arial"/>
          <w:sz w:val="22"/>
          <w:szCs w:val="22"/>
          <w:lang w:val="pt-BR"/>
        </w:rPr>
      </w:pPr>
    </w:p>
    <w:p w:rsidR="004B0D11" w:rsidRPr="004B0D11" w:rsidRDefault="004B0D11" w:rsidP="004B0D11">
      <w:pPr>
        <w:pStyle w:val="TextoBoletim"/>
        <w:spacing w:after="0"/>
        <w:ind w:right="57" w:firstLine="0"/>
        <w:rPr>
          <w:sz w:val="22"/>
          <w:szCs w:val="22"/>
        </w:rPr>
      </w:pPr>
      <w:r w:rsidRPr="004B0D11">
        <w:rPr>
          <w:b w:val="0"/>
          <w:sz w:val="22"/>
          <w:szCs w:val="22"/>
        </w:rPr>
        <w:t xml:space="preserve">_____________________, ______ de ___________ de </w:t>
      </w:r>
      <w:r w:rsidR="00E0010C">
        <w:rPr>
          <w:b w:val="0"/>
          <w:sz w:val="22"/>
          <w:szCs w:val="22"/>
        </w:rPr>
        <w:t>2018</w:t>
      </w:r>
      <w:r w:rsidRPr="004B0D11">
        <w:rPr>
          <w:b w:val="0"/>
          <w:sz w:val="22"/>
          <w:szCs w:val="22"/>
        </w:rPr>
        <w:t>.</w:t>
      </w:r>
    </w:p>
    <w:p w:rsidR="004B0D11" w:rsidRPr="004B0D11" w:rsidRDefault="004B0D11" w:rsidP="004B0D11">
      <w:pPr>
        <w:pStyle w:val="TextoBoletim"/>
        <w:spacing w:after="0"/>
        <w:ind w:right="57" w:firstLine="0"/>
        <w:rPr>
          <w:b w:val="0"/>
          <w:sz w:val="22"/>
          <w:szCs w:val="22"/>
        </w:rPr>
      </w:pPr>
    </w:p>
    <w:p w:rsidR="004B0D11" w:rsidRPr="004B0D11" w:rsidRDefault="004B0D11" w:rsidP="004B0D11">
      <w:pPr>
        <w:pStyle w:val="TextoBoletim"/>
        <w:spacing w:after="0"/>
        <w:ind w:right="57" w:firstLine="0"/>
        <w:rPr>
          <w:sz w:val="22"/>
          <w:szCs w:val="22"/>
        </w:rPr>
      </w:pPr>
      <w:r w:rsidRPr="004B0D11">
        <w:rPr>
          <w:b w:val="0"/>
          <w:sz w:val="22"/>
          <w:szCs w:val="22"/>
        </w:rPr>
        <w:t>___________________________________</w:t>
      </w:r>
    </w:p>
    <w:p w:rsidR="004B0D11" w:rsidRPr="004B0D11" w:rsidRDefault="004B0D11" w:rsidP="004B0D11">
      <w:pPr>
        <w:pStyle w:val="TextoBoletim"/>
        <w:spacing w:after="0"/>
        <w:ind w:right="57" w:firstLine="0"/>
        <w:rPr>
          <w:sz w:val="22"/>
          <w:szCs w:val="22"/>
        </w:rPr>
      </w:pPr>
      <w:r w:rsidRPr="004B0D11">
        <w:rPr>
          <w:b w:val="0"/>
          <w:sz w:val="22"/>
          <w:szCs w:val="22"/>
        </w:rPr>
        <w:t>Assinatura do Representante Legal da Licitante</w:t>
      </w:r>
    </w:p>
    <w:p w:rsidR="004B0D11" w:rsidRPr="004B0D11" w:rsidRDefault="004B0D11" w:rsidP="004B0D11">
      <w:pPr>
        <w:pStyle w:val="TextoBoletim"/>
        <w:spacing w:after="0"/>
        <w:ind w:right="57" w:firstLine="0"/>
        <w:rPr>
          <w:b w:val="0"/>
          <w:sz w:val="22"/>
          <w:szCs w:val="22"/>
        </w:rPr>
      </w:pPr>
    </w:p>
    <w:p w:rsidR="004B0D11" w:rsidRPr="004B0D11" w:rsidRDefault="004B0D11" w:rsidP="004B0D11">
      <w:pPr>
        <w:pStyle w:val="TextoBoletim"/>
        <w:spacing w:after="0"/>
        <w:ind w:right="57" w:firstLine="0"/>
        <w:rPr>
          <w:sz w:val="22"/>
          <w:szCs w:val="22"/>
        </w:rPr>
      </w:pPr>
      <w:r w:rsidRPr="004B0D11">
        <w:rPr>
          <w:b w:val="0"/>
          <w:sz w:val="22"/>
          <w:szCs w:val="22"/>
        </w:rPr>
        <w:t>Nome: _______________________________________</w:t>
      </w:r>
    </w:p>
    <w:p w:rsidR="004B0D11" w:rsidRPr="004B0D11" w:rsidRDefault="004B0D11" w:rsidP="004B0D11">
      <w:pPr>
        <w:ind w:right="57"/>
        <w:jc w:val="both"/>
        <w:rPr>
          <w:rFonts w:ascii="Arial" w:hAnsi="Arial" w:cs="Arial"/>
          <w:b/>
          <w:sz w:val="22"/>
          <w:szCs w:val="22"/>
        </w:rPr>
      </w:pPr>
    </w:p>
    <w:p w:rsidR="004B0D11" w:rsidRPr="004B0D11" w:rsidRDefault="004B0D11" w:rsidP="004B0D11">
      <w:pPr>
        <w:pageBreakBefore/>
        <w:ind w:right="57"/>
        <w:jc w:val="both"/>
        <w:rPr>
          <w:rFonts w:ascii="Arial" w:hAnsi="Arial" w:cs="Arial"/>
          <w:sz w:val="22"/>
          <w:szCs w:val="22"/>
        </w:rPr>
      </w:pPr>
      <w:r w:rsidRPr="004B0D11">
        <w:rPr>
          <w:rFonts w:ascii="Arial" w:hAnsi="Arial" w:cs="Arial"/>
          <w:b/>
          <w:sz w:val="22"/>
          <w:szCs w:val="22"/>
        </w:rPr>
        <w:lastRenderedPageBreak/>
        <w:t xml:space="preserve">PROCESSO LICITATÓRIO Nº </w:t>
      </w:r>
      <w:r w:rsidR="00E0010C">
        <w:rPr>
          <w:rFonts w:ascii="Arial" w:hAnsi="Arial" w:cs="Arial"/>
          <w:b/>
          <w:sz w:val="22"/>
          <w:szCs w:val="22"/>
        </w:rPr>
        <w:t>087/2018</w:t>
      </w:r>
    </w:p>
    <w:p w:rsidR="004B0D11" w:rsidRPr="004B0D11" w:rsidRDefault="004B0D11" w:rsidP="004B0D11">
      <w:pPr>
        <w:ind w:right="57"/>
        <w:jc w:val="both"/>
        <w:rPr>
          <w:rFonts w:ascii="Arial" w:hAnsi="Arial" w:cs="Arial"/>
          <w:sz w:val="22"/>
          <w:szCs w:val="22"/>
        </w:rPr>
      </w:pPr>
      <w:r w:rsidRPr="004B0D11">
        <w:rPr>
          <w:rFonts w:ascii="Arial" w:hAnsi="Arial" w:cs="Arial"/>
          <w:b/>
          <w:sz w:val="22"/>
          <w:szCs w:val="22"/>
        </w:rPr>
        <w:t xml:space="preserve">PREGÃO PRESENCIAL Nº </w:t>
      </w:r>
      <w:r w:rsidR="00E0010C">
        <w:rPr>
          <w:rFonts w:ascii="Arial" w:hAnsi="Arial" w:cs="Arial"/>
          <w:b/>
          <w:sz w:val="22"/>
          <w:szCs w:val="22"/>
        </w:rPr>
        <w:t>056/2018</w:t>
      </w:r>
    </w:p>
    <w:p w:rsidR="004B0D11" w:rsidRPr="004B0D11" w:rsidRDefault="004B0D11" w:rsidP="004B0D11">
      <w:pPr>
        <w:ind w:right="57"/>
        <w:jc w:val="both"/>
        <w:rPr>
          <w:rFonts w:ascii="Arial" w:hAnsi="Arial" w:cs="Arial"/>
          <w:b/>
          <w:sz w:val="22"/>
          <w:szCs w:val="22"/>
        </w:rPr>
      </w:pPr>
    </w:p>
    <w:p w:rsidR="004B0D11" w:rsidRPr="004B0D11" w:rsidRDefault="004B0D11" w:rsidP="004B0D11">
      <w:pPr>
        <w:pStyle w:val="TextoBoletim"/>
        <w:spacing w:after="0"/>
        <w:ind w:right="57" w:firstLine="0"/>
        <w:rPr>
          <w:b w:val="0"/>
          <w:sz w:val="22"/>
          <w:szCs w:val="22"/>
        </w:rPr>
      </w:pPr>
    </w:p>
    <w:p w:rsidR="004B0D11" w:rsidRPr="004B0D11" w:rsidRDefault="004B0D11" w:rsidP="004B0D11">
      <w:pPr>
        <w:pStyle w:val="TextoBoletim"/>
        <w:spacing w:after="0"/>
        <w:ind w:right="57" w:firstLine="0"/>
        <w:rPr>
          <w:sz w:val="22"/>
          <w:szCs w:val="22"/>
        </w:rPr>
      </w:pPr>
      <w:r w:rsidRPr="004B0D11">
        <w:rPr>
          <w:sz w:val="22"/>
          <w:szCs w:val="22"/>
        </w:rPr>
        <w:t>ANEXO II MODELO DE CREDENCIAMENTO</w:t>
      </w:r>
    </w:p>
    <w:p w:rsidR="004B0D11" w:rsidRPr="004B0D11" w:rsidRDefault="004B0D11" w:rsidP="004B0D11">
      <w:pPr>
        <w:pStyle w:val="TextoBoletim"/>
        <w:spacing w:after="0"/>
        <w:ind w:right="57" w:firstLine="0"/>
        <w:rPr>
          <w:sz w:val="22"/>
          <w:szCs w:val="22"/>
        </w:rPr>
      </w:pP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4B0D11">
        <w:rPr>
          <w:rFonts w:ascii="Arial" w:hAnsi="Arial" w:cs="Arial"/>
          <w:sz w:val="22"/>
          <w:szCs w:val="22"/>
          <w:u w:val="single"/>
        </w:rPr>
        <w:t>plenos poderes</w:t>
      </w:r>
      <w:r w:rsidRPr="004B0D11">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4B0D11" w:rsidRPr="004B0D11" w:rsidRDefault="004B0D11" w:rsidP="004B0D11">
      <w:pPr>
        <w:tabs>
          <w:tab w:val="left" w:pos="2000"/>
        </w:tabs>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 ......... de .................................. de .............</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center"/>
        <w:rPr>
          <w:rFonts w:ascii="Arial" w:hAnsi="Arial" w:cs="Arial"/>
          <w:sz w:val="22"/>
          <w:szCs w:val="22"/>
        </w:rPr>
      </w:pPr>
      <w:r w:rsidRPr="004B0D11">
        <w:rPr>
          <w:rFonts w:ascii="Arial" w:hAnsi="Arial" w:cs="Arial"/>
          <w:sz w:val="22"/>
          <w:szCs w:val="22"/>
        </w:rPr>
        <w:t>Assinatura do Outorgante</w:t>
      </w:r>
    </w:p>
    <w:p w:rsidR="004B0D11" w:rsidRPr="004B0D11" w:rsidRDefault="004B0D11" w:rsidP="004B0D11">
      <w:pPr>
        <w:ind w:right="57"/>
        <w:jc w:val="center"/>
        <w:rPr>
          <w:rFonts w:ascii="Arial" w:hAnsi="Arial" w:cs="Arial"/>
          <w:sz w:val="22"/>
          <w:szCs w:val="22"/>
        </w:rPr>
      </w:pPr>
      <w:r w:rsidRPr="004B0D11">
        <w:rPr>
          <w:rFonts w:ascii="Arial" w:hAnsi="Arial" w:cs="Arial"/>
          <w:sz w:val="22"/>
          <w:szCs w:val="22"/>
        </w:rPr>
        <w:t>(reconhecer firma)</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QUEM ASSINAR DEVE OBSERVAR O SEGUINTE:</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1. Este credenciamento deverá vir acompanhado, obrigatoriamente, do estatuto ou contrato social da empresa, caso o reconhecimento de firma vier como pessoa física.</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1.1. Se o reconhecimento da firma do dirigente da empresa for como pessoa jurídica, não há necessidade da apresentação do estatuto ou contrato social.</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2. Se o credenciamento for efetuado mediante apresentação de procuração por instrumento público, não é necessária a apresentação do estatuto ou contrato social da empresa.</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 xml:space="preserve">3. Se o credenciamento for efetuado mediante apresentação de procuração por instrumento particular, é necessária, obrigatoriamente, a apresentação do estatuto ou contrato social da empresa, se o reconhecimento de firma for pessoa física. </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3.1.Se o reconhecimento de firma for como pessoa jurídica, não é necessária a apresentação daqueles documentos da empresa.</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4B0D11" w:rsidRPr="004B0D11" w:rsidRDefault="004B0D11" w:rsidP="004B0D11">
      <w:pPr>
        <w:ind w:right="57"/>
        <w:jc w:val="both"/>
        <w:rPr>
          <w:rFonts w:ascii="Arial" w:hAnsi="Arial" w:cs="Arial"/>
          <w:sz w:val="22"/>
          <w:szCs w:val="22"/>
        </w:rPr>
      </w:pPr>
      <w:r w:rsidRPr="004B0D11">
        <w:rPr>
          <w:rFonts w:ascii="Arial" w:hAnsi="Arial" w:cs="Arial"/>
          <w:b/>
          <w:sz w:val="22"/>
          <w:szCs w:val="22"/>
        </w:rPr>
        <w:br w:type="page"/>
      </w:r>
      <w:r w:rsidRPr="004B0D11">
        <w:rPr>
          <w:rFonts w:ascii="Arial" w:hAnsi="Arial" w:cs="Arial"/>
          <w:b/>
          <w:sz w:val="22"/>
          <w:szCs w:val="22"/>
        </w:rPr>
        <w:lastRenderedPageBreak/>
        <w:t xml:space="preserve">PROCESSO LICITATÓRIO Nº </w:t>
      </w:r>
      <w:r w:rsidR="00E0010C">
        <w:rPr>
          <w:rFonts w:ascii="Arial" w:hAnsi="Arial" w:cs="Arial"/>
          <w:b/>
          <w:sz w:val="22"/>
          <w:szCs w:val="22"/>
        </w:rPr>
        <w:t>087/2018</w:t>
      </w:r>
    </w:p>
    <w:p w:rsidR="004B0D11" w:rsidRPr="004B0D11" w:rsidRDefault="004B0D11" w:rsidP="004B0D11">
      <w:pPr>
        <w:ind w:right="57"/>
        <w:jc w:val="both"/>
        <w:rPr>
          <w:rFonts w:ascii="Arial" w:hAnsi="Arial" w:cs="Arial"/>
          <w:sz w:val="22"/>
          <w:szCs w:val="22"/>
        </w:rPr>
      </w:pPr>
      <w:r w:rsidRPr="004B0D11">
        <w:rPr>
          <w:rFonts w:ascii="Arial" w:hAnsi="Arial" w:cs="Arial"/>
          <w:b/>
          <w:bCs/>
          <w:sz w:val="22"/>
          <w:szCs w:val="22"/>
        </w:rPr>
        <w:t xml:space="preserve">PREGÃO PRESENCIAL Nº </w:t>
      </w:r>
      <w:r w:rsidR="00E0010C">
        <w:rPr>
          <w:rFonts w:ascii="Arial" w:hAnsi="Arial" w:cs="Arial"/>
          <w:b/>
          <w:bCs/>
          <w:sz w:val="22"/>
          <w:szCs w:val="22"/>
        </w:rPr>
        <w:t>056/2018</w:t>
      </w:r>
    </w:p>
    <w:p w:rsidR="004B0D11" w:rsidRPr="004B0D11" w:rsidRDefault="004B0D11" w:rsidP="004B0D11">
      <w:pPr>
        <w:ind w:right="57"/>
        <w:jc w:val="both"/>
        <w:rPr>
          <w:rFonts w:ascii="Arial" w:hAnsi="Arial" w:cs="Arial"/>
          <w:b/>
          <w:bCs/>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b/>
          <w:bCs/>
          <w:sz w:val="22"/>
          <w:szCs w:val="22"/>
        </w:rPr>
        <w:t>ANEXO III TERMO DE REFERÊNCIA</w:t>
      </w:r>
    </w:p>
    <w:p w:rsidR="004B0D11" w:rsidRPr="004B0D11" w:rsidRDefault="004B0D11" w:rsidP="004B0D11">
      <w:pPr>
        <w:ind w:right="57"/>
        <w:jc w:val="both"/>
        <w:rPr>
          <w:rFonts w:ascii="Arial" w:hAnsi="Arial" w:cs="Arial"/>
          <w:b/>
          <w:bCs/>
          <w:sz w:val="22"/>
          <w:szCs w:val="22"/>
        </w:rPr>
      </w:pPr>
    </w:p>
    <w:p w:rsidR="004B0D11" w:rsidRPr="00FD6080" w:rsidRDefault="004B0D11" w:rsidP="004B0D11">
      <w:pPr>
        <w:ind w:right="57"/>
        <w:jc w:val="both"/>
        <w:rPr>
          <w:rFonts w:ascii="Arial" w:hAnsi="Arial" w:cs="Arial"/>
          <w:sz w:val="22"/>
          <w:szCs w:val="22"/>
        </w:rPr>
      </w:pPr>
      <w:r w:rsidRPr="004B0D11">
        <w:rPr>
          <w:rFonts w:ascii="Arial" w:hAnsi="Arial" w:cs="Arial"/>
          <w:b/>
          <w:sz w:val="22"/>
          <w:szCs w:val="22"/>
        </w:rPr>
        <w:t>OBJETO:</w:t>
      </w:r>
      <w:r w:rsidR="00D964F2">
        <w:rPr>
          <w:rFonts w:ascii="Arial" w:hAnsi="Arial" w:cs="Arial"/>
          <w:b/>
          <w:sz w:val="22"/>
          <w:szCs w:val="22"/>
        </w:rPr>
        <w:t xml:space="preserve"> </w:t>
      </w:r>
      <w:r w:rsidR="00FD6080" w:rsidRPr="00FD6080">
        <w:rPr>
          <w:rFonts w:ascii="Arial" w:hAnsi="Arial" w:cs="Arial"/>
          <w:sz w:val="22"/>
          <w:szCs w:val="22"/>
        </w:rPr>
        <w:t>Registro de Preços para contratação de empresa para eventual fornecimento de materiais, peças para equipamentos de informática para atender às necessidades do Município de Pequi/MG</w:t>
      </w:r>
      <w:r w:rsidRPr="00FD6080">
        <w:rPr>
          <w:rFonts w:ascii="Arial" w:hAnsi="Arial" w:cs="Arial"/>
          <w:i/>
          <w:sz w:val="22"/>
          <w:szCs w:val="22"/>
        </w:rPr>
        <w:t>.</w:t>
      </w:r>
    </w:p>
    <w:p w:rsidR="004B0D11" w:rsidRPr="004B0D11" w:rsidRDefault="004B0D11" w:rsidP="004B0D11">
      <w:pPr>
        <w:ind w:right="57"/>
        <w:jc w:val="both"/>
        <w:rPr>
          <w:rFonts w:ascii="Arial" w:hAnsi="Arial" w:cs="Arial"/>
          <w:sz w:val="22"/>
          <w:szCs w:val="22"/>
        </w:rPr>
      </w:pPr>
    </w:p>
    <w:tbl>
      <w:tblPr>
        <w:tblW w:w="908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724"/>
        <w:gridCol w:w="1200"/>
        <w:gridCol w:w="1346"/>
        <w:gridCol w:w="5817"/>
      </w:tblGrid>
      <w:tr w:rsidR="004B0D11" w:rsidRPr="004B0D11" w:rsidTr="00954A73">
        <w:trPr>
          <w:trHeight w:val="300"/>
        </w:trPr>
        <w:tc>
          <w:tcPr>
            <w:tcW w:w="724" w:type="dxa"/>
            <w:shd w:val="clear" w:color="auto" w:fill="808080" w:themeFill="background1" w:themeFillShade="80"/>
            <w:noWrap/>
            <w:vAlign w:val="center"/>
            <w:hideMark/>
          </w:tcPr>
          <w:p w:rsidR="004B0D11" w:rsidRPr="004B0D11" w:rsidRDefault="004B0D11" w:rsidP="004B0D11">
            <w:pPr>
              <w:ind w:right="57"/>
              <w:jc w:val="center"/>
              <w:rPr>
                <w:rFonts w:ascii="Arial" w:hAnsi="Arial" w:cs="Arial"/>
                <w:b/>
                <w:bCs/>
                <w:color w:val="000000"/>
                <w:sz w:val="22"/>
                <w:szCs w:val="22"/>
              </w:rPr>
            </w:pPr>
            <w:r w:rsidRPr="004B0D11">
              <w:rPr>
                <w:rFonts w:ascii="Arial" w:hAnsi="Arial" w:cs="Arial"/>
                <w:b/>
                <w:bCs/>
                <w:color w:val="000000"/>
                <w:sz w:val="22"/>
                <w:szCs w:val="22"/>
              </w:rPr>
              <w:t>ITEM</w:t>
            </w:r>
          </w:p>
        </w:tc>
        <w:tc>
          <w:tcPr>
            <w:tcW w:w="1200" w:type="dxa"/>
            <w:shd w:val="clear" w:color="auto" w:fill="808080" w:themeFill="background1" w:themeFillShade="80"/>
            <w:noWrap/>
            <w:vAlign w:val="center"/>
            <w:hideMark/>
          </w:tcPr>
          <w:p w:rsidR="004B0D11" w:rsidRPr="004B0D11" w:rsidRDefault="004B0D11" w:rsidP="004B0D11">
            <w:pPr>
              <w:ind w:right="57"/>
              <w:jc w:val="center"/>
              <w:rPr>
                <w:rFonts w:ascii="Arial" w:hAnsi="Arial" w:cs="Arial"/>
                <w:b/>
                <w:bCs/>
                <w:color w:val="000000"/>
                <w:sz w:val="22"/>
                <w:szCs w:val="22"/>
              </w:rPr>
            </w:pPr>
            <w:r w:rsidRPr="004B0D11">
              <w:rPr>
                <w:rFonts w:ascii="Arial" w:hAnsi="Arial" w:cs="Arial"/>
                <w:b/>
                <w:bCs/>
                <w:color w:val="000000"/>
                <w:sz w:val="22"/>
                <w:szCs w:val="22"/>
              </w:rPr>
              <w:t>UNIDADE</w:t>
            </w:r>
          </w:p>
        </w:tc>
        <w:tc>
          <w:tcPr>
            <w:tcW w:w="1346" w:type="dxa"/>
            <w:shd w:val="clear" w:color="auto" w:fill="808080" w:themeFill="background1" w:themeFillShade="80"/>
            <w:noWrap/>
            <w:vAlign w:val="center"/>
            <w:hideMark/>
          </w:tcPr>
          <w:p w:rsidR="004B0D11" w:rsidRPr="004B0D11" w:rsidRDefault="004B0D11" w:rsidP="004B0D11">
            <w:pPr>
              <w:ind w:right="57"/>
              <w:jc w:val="center"/>
              <w:rPr>
                <w:rFonts w:ascii="Arial" w:hAnsi="Arial" w:cs="Arial"/>
                <w:b/>
                <w:bCs/>
                <w:color w:val="000000"/>
                <w:sz w:val="22"/>
                <w:szCs w:val="22"/>
              </w:rPr>
            </w:pPr>
            <w:r w:rsidRPr="004B0D11">
              <w:rPr>
                <w:rFonts w:ascii="Arial" w:hAnsi="Arial" w:cs="Arial"/>
                <w:b/>
                <w:bCs/>
                <w:color w:val="000000"/>
                <w:sz w:val="22"/>
                <w:szCs w:val="22"/>
              </w:rPr>
              <w:t>QTDE ESTIMADA</w:t>
            </w:r>
          </w:p>
        </w:tc>
        <w:tc>
          <w:tcPr>
            <w:tcW w:w="5817" w:type="dxa"/>
            <w:shd w:val="clear" w:color="auto" w:fill="808080" w:themeFill="background1" w:themeFillShade="80"/>
            <w:noWrap/>
            <w:vAlign w:val="center"/>
            <w:hideMark/>
          </w:tcPr>
          <w:p w:rsidR="004B0D11" w:rsidRPr="004B0D11" w:rsidRDefault="004B0D11" w:rsidP="004B0D11">
            <w:pPr>
              <w:ind w:right="57"/>
              <w:jc w:val="center"/>
              <w:rPr>
                <w:rFonts w:ascii="Arial" w:hAnsi="Arial" w:cs="Arial"/>
                <w:b/>
                <w:bCs/>
                <w:color w:val="000000"/>
                <w:sz w:val="22"/>
                <w:szCs w:val="22"/>
              </w:rPr>
            </w:pPr>
            <w:r w:rsidRPr="004B0D11">
              <w:rPr>
                <w:rFonts w:ascii="Arial" w:hAnsi="Arial" w:cs="Arial"/>
                <w:b/>
                <w:bCs/>
                <w:color w:val="000000"/>
                <w:sz w:val="22"/>
                <w:szCs w:val="22"/>
              </w:rPr>
              <w:t>DESCRIÇÃO</w:t>
            </w:r>
          </w:p>
        </w:tc>
      </w:tr>
      <w:tr w:rsidR="004B0D11" w:rsidRPr="004B0D11" w:rsidTr="00954A73">
        <w:trPr>
          <w:trHeight w:val="300"/>
        </w:trPr>
        <w:tc>
          <w:tcPr>
            <w:tcW w:w="724" w:type="dxa"/>
            <w:shd w:val="clear" w:color="auto" w:fill="auto"/>
            <w:noWrap/>
          </w:tcPr>
          <w:p w:rsidR="004B0D11" w:rsidRPr="000330AB" w:rsidRDefault="004B0D11" w:rsidP="00E0010C">
            <w:pPr>
              <w:spacing w:after="120"/>
              <w:ind w:left="360"/>
              <w:jc w:val="center"/>
              <w:rPr>
                <w:rFonts w:ascii="Arial" w:hAnsi="Arial" w:cs="Arial"/>
                <w:color w:val="000000" w:themeColor="text1"/>
                <w:sz w:val="20"/>
                <w:szCs w:val="20"/>
              </w:rPr>
            </w:pPr>
            <w:r>
              <w:rPr>
                <w:rFonts w:ascii="Arial" w:hAnsi="Arial" w:cs="Arial"/>
                <w:color w:val="000000" w:themeColor="text1"/>
                <w:sz w:val="20"/>
                <w:szCs w:val="20"/>
              </w:rPr>
              <w:t>1</w:t>
            </w:r>
          </w:p>
        </w:tc>
        <w:tc>
          <w:tcPr>
            <w:tcW w:w="1200" w:type="dxa"/>
            <w:shd w:val="clear" w:color="auto" w:fill="auto"/>
            <w:noWrap/>
            <w:hideMark/>
          </w:tcPr>
          <w:p w:rsidR="004B0D11" w:rsidRPr="004E25A0" w:rsidRDefault="004B0D11" w:rsidP="00E0010C">
            <w:pPr>
              <w:spacing w:after="120"/>
              <w:jc w:val="center"/>
              <w:rPr>
                <w:rFonts w:ascii="Arial" w:hAnsi="Arial" w:cs="Arial"/>
                <w:color w:val="000000" w:themeColor="text1"/>
                <w:sz w:val="20"/>
                <w:szCs w:val="20"/>
              </w:rPr>
            </w:pPr>
            <w:r w:rsidRPr="004E25A0">
              <w:rPr>
                <w:rFonts w:ascii="Arial" w:hAnsi="Arial" w:cs="Arial"/>
                <w:color w:val="000000" w:themeColor="text1"/>
                <w:sz w:val="20"/>
                <w:szCs w:val="20"/>
              </w:rPr>
              <w:t>UNID</w:t>
            </w:r>
          </w:p>
        </w:tc>
        <w:tc>
          <w:tcPr>
            <w:tcW w:w="1346" w:type="dxa"/>
            <w:shd w:val="clear" w:color="auto" w:fill="auto"/>
            <w:noWrap/>
          </w:tcPr>
          <w:p w:rsidR="004B0D11" w:rsidRPr="004E25A0" w:rsidRDefault="004B0D11" w:rsidP="00E0010C">
            <w:pPr>
              <w:spacing w:after="120"/>
              <w:jc w:val="center"/>
              <w:rPr>
                <w:rFonts w:ascii="Arial" w:hAnsi="Arial" w:cs="Arial"/>
                <w:color w:val="000000" w:themeColor="text1"/>
                <w:sz w:val="20"/>
                <w:szCs w:val="20"/>
              </w:rPr>
            </w:pPr>
            <w:r w:rsidRPr="004E25A0">
              <w:rPr>
                <w:rFonts w:ascii="Arial" w:hAnsi="Arial" w:cs="Arial"/>
                <w:color w:val="000000" w:themeColor="text1"/>
                <w:sz w:val="20"/>
                <w:szCs w:val="20"/>
              </w:rPr>
              <w:t>30</w:t>
            </w:r>
          </w:p>
        </w:tc>
        <w:tc>
          <w:tcPr>
            <w:tcW w:w="5817" w:type="dxa"/>
            <w:shd w:val="clear" w:color="auto" w:fill="auto"/>
            <w:noWrap/>
          </w:tcPr>
          <w:p w:rsidR="004B0D11" w:rsidRPr="004E25A0" w:rsidRDefault="004B0D11" w:rsidP="00E0010C">
            <w:pPr>
              <w:shd w:val="clear" w:color="auto" w:fill="FFFFFF"/>
              <w:spacing w:after="120"/>
              <w:jc w:val="both"/>
              <w:rPr>
                <w:rFonts w:ascii="Arial" w:hAnsi="Arial" w:cs="Arial"/>
                <w:color w:val="000000"/>
                <w:sz w:val="20"/>
                <w:szCs w:val="20"/>
              </w:rPr>
            </w:pPr>
            <w:r w:rsidRPr="004E25A0">
              <w:rPr>
                <w:rFonts w:ascii="Arial" w:hAnsi="Arial" w:cs="Arial"/>
                <w:color w:val="000000"/>
                <w:sz w:val="20"/>
                <w:szCs w:val="20"/>
              </w:rPr>
              <w:t>ADPTADOR WIFI: ADAPTADOR WIRELESS USB WIFI 600 MBPS</w:t>
            </w:r>
            <w:r>
              <w:rPr>
                <w:rFonts w:ascii="Arial" w:hAnsi="Arial" w:cs="Arial"/>
                <w:color w:val="000000"/>
                <w:sz w:val="20"/>
                <w:szCs w:val="20"/>
              </w:rPr>
              <w:t xml:space="preserve"> </w:t>
            </w:r>
            <w:r w:rsidRPr="004E25A0">
              <w:rPr>
                <w:rFonts w:ascii="Arial" w:hAnsi="Arial" w:cs="Arial"/>
                <w:color w:val="000000"/>
                <w:sz w:val="20"/>
                <w:szCs w:val="20"/>
              </w:rPr>
              <w:t>- CONEXÃO: USB 2.0</w:t>
            </w:r>
            <w:r>
              <w:rPr>
                <w:rFonts w:ascii="Arial" w:hAnsi="Arial" w:cs="Arial"/>
                <w:color w:val="000000"/>
                <w:sz w:val="20"/>
                <w:szCs w:val="20"/>
              </w:rPr>
              <w:t xml:space="preserve"> </w:t>
            </w:r>
            <w:r w:rsidRPr="004E25A0">
              <w:rPr>
                <w:rFonts w:ascii="Arial" w:hAnsi="Arial" w:cs="Arial"/>
                <w:color w:val="000000"/>
                <w:sz w:val="20"/>
                <w:szCs w:val="20"/>
              </w:rPr>
              <w:t>- ALCANCE DE FREQUÊNCIA: 2.4 2.4835GHZ</w:t>
            </w:r>
            <w:r>
              <w:rPr>
                <w:rFonts w:ascii="Arial" w:hAnsi="Arial" w:cs="Arial"/>
                <w:color w:val="000000"/>
                <w:sz w:val="20"/>
                <w:szCs w:val="20"/>
              </w:rPr>
              <w:t xml:space="preserve"> </w:t>
            </w:r>
            <w:r w:rsidRPr="004E25A0">
              <w:rPr>
                <w:rFonts w:ascii="Arial" w:hAnsi="Arial" w:cs="Arial"/>
                <w:color w:val="000000"/>
                <w:sz w:val="20"/>
                <w:szCs w:val="20"/>
              </w:rPr>
              <w:t>- VELOCIDADE SEM FIO: 11N 270/243/216/162/108/81/54/27 MBPS</w:t>
            </w:r>
            <w:r>
              <w:rPr>
                <w:rFonts w:ascii="Arial" w:hAnsi="Arial" w:cs="Arial"/>
                <w:color w:val="000000"/>
                <w:sz w:val="20"/>
                <w:szCs w:val="20"/>
              </w:rPr>
              <w:t xml:space="preserve"> </w:t>
            </w:r>
            <w:r w:rsidRPr="004E25A0">
              <w:rPr>
                <w:rFonts w:ascii="Arial" w:hAnsi="Arial" w:cs="Arial"/>
                <w:color w:val="000000"/>
                <w:sz w:val="20"/>
                <w:szCs w:val="20"/>
              </w:rPr>
              <w:t>135/121.5/108/81/54/40.5/27/13.5 MBPS</w:t>
            </w:r>
            <w:r>
              <w:rPr>
                <w:rFonts w:ascii="Arial" w:hAnsi="Arial" w:cs="Arial"/>
                <w:color w:val="000000"/>
                <w:sz w:val="20"/>
                <w:szCs w:val="20"/>
              </w:rPr>
              <w:t xml:space="preserve"> </w:t>
            </w:r>
            <w:r w:rsidRPr="004E25A0">
              <w:rPr>
                <w:rFonts w:ascii="Arial" w:hAnsi="Arial" w:cs="Arial"/>
                <w:color w:val="000000"/>
                <w:sz w:val="20"/>
                <w:szCs w:val="20"/>
              </w:rPr>
              <w:t>130/117/104/78/52/39/26/13 MBPS</w:t>
            </w:r>
            <w:r>
              <w:rPr>
                <w:rFonts w:ascii="Arial" w:hAnsi="Arial" w:cs="Arial"/>
                <w:color w:val="000000"/>
                <w:sz w:val="20"/>
                <w:szCs w:val="20"/>
              </w:rPr>
              <w:t xml:space="preserve"> </w:t>
            </w:r>
            <w:r w:rsidRPr="004E25A0">
              <w:rPr>
                <w:rFonts w:ascii="Arial" w:hAnsi="Arial" w:cs="Arial"/>
                <w:color w:val="000000"/>
                <w:sz w:val="20"/>
                <w:szCs w:val="20"/>
              </w:rPr>
              <w:t>65/58.5/52/39/26/19.5/13/6.5 MBPS</w:t>
            </w:r>
            <w:r>
              <w:rPr>
                <w:rFonts w:ascii="Arial" w:hAnsi="Arial" w:cs="Arial"/>
                <w:color w:val="000000"/>
                <w:sz w:val="20"/>
                <w:szCs w:val="20"/>
              </w:rPr>
              <w:t xml:space="preserve"> </w:t>
            </w:r>
            <w:r w:rsidRPr="004E25A0">
              <w:rPr>
                <w:rFonts w:ascii="Arial" w:hAnsi="Arial" w:cs="Arial"/>
                <w:color w:val="000000"/>
                <w:sz w:val="20"/>
                <w:szCs w:val="20"/>
              </w:rPr>
              <w:t>11G 54/48/36/24/18/12/9/6 MBPS</w:t>
            </w:r>
            <w:r>
              <w:rPr>
                <w:rFonts w:ascii="Arial" w:hAnsi="Arial" w:cs="Arial"/>
                <w:color w:val="000000"/>
                <w:sz w:val="20"/>
                <w:szCs w:val="20"/>
              </w:rPr>
              <w:t xml:space="preserve"> </w:t>
            </w:r>
            <w:r w:rsidRPr="004E25A0">
              <w:rPr>
                <w:rFonts w:ascii="Arial" w:hAnsi="Arial" w:cs="Arial"/>
                <w:color w:val="000000"/>
                <w:sz w:val="20"/>
                <w:szCs w:val="20"/>
              </w:rPr>
              <w:t>11B 11/5.5/2/1 MBPS- QUANTIDADE DE CANAIS: 13- ESPALHAMENTO DE ESPECTRO: DSSS- TIPO DE MODULAÇÃO: OFDM/CCK/16-QAM/64-QAM- TRANSMISSÃO SEM FIO: 20DBM (MAX EIRP)</w:t>
            </w:r>
            <w:r>
              <w:rPr>
                <w:rFonts w:ascii="Arial" w:hAnsi="Arial" w:cs="Arial"/>
                <w:color w:val="000000"/>
                <w:sz w:val="20"/>
                <w:szCs w:val="20"/>
              </w:rPr>
              <w:t xml:space="preserve"> </w:t>
            </w:r>
            <w:r w:rsidRPr="004E25A0">
              <w:rPr>
                <w:rFonts w:ascii="Arial" w:hAnsi="Arial" w:cs="Arial"/>
                <w:color w:val="000000"/>
                <w:sz w:val="20"/>
                <w:szCs w:val="20"/>
              </w:rPr>
              <w:t>- INDICADOR LED: STATUS</w:t>
            </w:r>
            <w:r>
              <w:rPr>
                <w:rFonts w:ascii="Arial" w:hAnsi="Arial" w:cs="Arial"/>
                <w:color w:val="000000"/>
                <w:sz w:val="20"/>
                <w:szCs w:val="20"/>
              </w:rPr>
              <w:t xml:space="preserve"> </w:t>
            </w:r>
            <w:r w:rsidRPr="004E25A0">
              <w:rPr>
                <w:rFonts w:ascii="Arial" w:hAnsi="Arial" w:cs="Arial"/>
                <w:color w:val="000000"/>
                <w:sz w:val="20"/>
                <w:szCs w:val="20"/>
              </w:rPr>
              <w:t>- DIMENSÕES: 33 X 16 X 6 MM (CXLXA)- OPERAÇÃO AMBIENTE: TEMPERATURA DE FUNCIONAMENTO 0</w:t>
            </w:r>
            <w:r>
              <w:rPr>
                <w:rFonts w:ascii="Arial" w:hAnsi="Arial" w:cs="Arial"/>
                <w:color w:val="000000"/>
                <w:sz w:val="20"/>
                <w:szCs w:val="20"/>
              </w:rPr>
              <w:t xml:space="preserve"> </w:t>
            </w:r>
            <w:r w:rsidRPr="004E25A0">
              <w:rPr>
                <w:rFonts w:ascii="Arial" w:hAnsi="Arial" w:cs="Arial"/>
                <w:color w:val="000000"/>
                <w:sz w:val="20"/>
                <w:szCs w:val="20"/>
              </w:rPr>
              <w:t>C A 40°C (32°F 104°F)</w:t>
            </w:r>
            <w:r>
              <w:rPr>
                <w:rFonts w:ascii="Arial" w:hAnsi="Arial" w:cs="Arial"/>
                <w:color w:val="000000"/>
                <w:sz w:val="20"/>
                <w:szCs w:val="20"/>
              </w:rPr>
              <w:t xml:space="preserve"> </w:t>
            </w:r>
            <w:r w:rsidRPr="004E25A0">
              <w:rPr>
                <w:rFonts w:ascii="Arial" w:hAnsi="Arial" w:cs="Arial"/>
                <w:color w:val="000000"/>
                <w:sz w:val="20"/>
                <w:szCs w:val="20"/>
              </w:rPr>
              <w:t>TEMPERATURA DE ARMAZENAMENTO -40°C A 70°C (40°F 158°F)</w:t>
            </w:r>
            <w:r>
              <w:rPr>
                <w:rFonts w:ascii="Arial" w:hAnsi="Arial" w:cs="Arial"/>
                <w:color w:val="000000"/>
                <w:sz w:val="20"/>
                <w:szCs w:val="20"/>
              </w:rPr>
              <w:t xml:space="preserve"> </w:t>
            </w:r>
            <w:r w:rsidRPr="004E25A0">
              <w:rPr>
                <w:rFonts w:ascii="Arial" w:hAnsi="Arial" w:cs="Arial"/>
                <w:color w:val="000000"/>
                <w:sz w:val="20"/>
                <w:szCs w:val="20"/>
              </w:rPr>
              <w:t>UMIDADE RELATIVA:10% 90% RH (SEM CONDENSAÇÃO)</w:t>
            </w:r>
            <w:r>
              <w:rPr>
                <w:rFonts w:ascii="Arial" w:hAnsi="Arial" w:cs="Arial"/>
                <w:color w:val="000000"/>
                <w:sz w:val="20"/>
                <w:szCs w:val="20"/>
              </w:rPr>
              <w:t xml:space="preserve"> </w:t>
            </w:r>
            <w:r w:rsidRPr="004E25A0">
              <w:rPr>
                <w:rFonts w:ascii="Arial" w:hAnsi="Arial" w:cs="Arial"/>
                <w:color w:val="000000"/>
                <w:sz w:val="20"/>
                <w:szCs w:val="20"/>
              </w:rPr>
              <w:t>UMIDADE DE ARMAZENAMENTO: 5% 90% RH (SEM CONDENSAÇÃO)</w:t>
            </w:r>
            <w:r>
              <w:rPr>
                <w:rFonts w:ascii="Arial" w:hAnsi="Arial" w:cs="Arial"/>
                <w:color w:val="000000"/>
                <w:sz w:val="20"/>
                <w:szCs w:val="20"/>
              </w:rPr>
              <w:t xml:space="preserve"> </w:t>
            </w:r>
            <w:r w:rsidRPr="004E25A0">
              <w:rPr>
                <w:rFonts w:ascii="Arial" w:hAnsi="Arial" w:cs="Arial"/>
                <w:color w:val="000000"/>
                <w:sz w:val="20"/>
                <w:szCs w:val="20"/>
              </w:rPr>
              <w:t>- COMPATIBILIDADE: WINDOWS XP/VISTA/ 7/8 E 10</w:t>
            </w:r>
          </w:p>
        </w:tc>
      </w:tr>
      <w:tr w:rsidR="004B0D11" w:rsidRPr="004B0D11" w:rsidTr="00954A73">
        <w:trPr>
          <w:trHeight w:val="300"/>
        </w:trPr>
        <w:tc>
          <w:tcPr>
            <w:tcW w:w="724" w:type="dxa"/>
            <w:shd w:val="clear" w:color="auto" w:fill="auto"/>
            <w:noWrap/>
          </w:tcPr>
          <w:p w:rsidR="004B0D11" w:rsidRPr="004E25A0" w:rsidRDefault="004B0D11" w:rsidP="00E0010C">
            <w:pPr>
              <w:pStyle w:val="PargrafodaLista"/>
              <w:autoSpaceDE w:val="0"/>
              <w:autoSpaceDN w:val="0"/>
              <w:adjustRightInd w:val="0"/>
              <w:spacing w:after="120"/>
              <w:ind w:left="0"/>
              <w:rPr>
                <w:rFonts w:ascii="Arial" w:hAnsi="Arial" w:cs="Arial"/>
                <w:color w:val="000000"/>
                <w:sz w:val="20"/>
                <w:szCs w:val="20"/>
              </w:rPr>
            </w:pPr>
            <w:r>
              <w:rPr>
                <w:rFonts w:ascii="Arial" w:hAnsi="Arial" w:cs="Arial"/>
                <w:color w:val="000000"/>
                <w:sz w:val="20"/>
                <w:szCs w:val="20"/>
              </w:rPr>
              <w:t>2</w:t>
            </w:r>
          </w:p>
        </w:tc>
        <w:tc>
          <w:tcPr>
            <w:tcW w:w="1200" w:type="dxa"/>
            <w:shd w:val="clear" w:color="auto" w:fill="auto"/>
            <w:noWrap/>
            <w:hideMark/>
          </w:tcPr>
          <w:p w:rsidR="004B0D11" w:rsidRPr="004E25A0" w:rsidRDefault="004B0D11" w:rsidP="00E0010C">
            <w:pPr>
              <w:autoSpaceDE w:val="0"/>
              <w:autoSpaceDN w:val="0"/>
              <w:adjustRightInd w:val="0"/>
              <w:spacing w:after="120"/>
              <w:jc w:val="center"/>
              <w:rPr>
                <w:rFonts w:ascii="Arial" w:hAnsi="Arial" w:cs="Arial"/>
                <w:color w:val="000000"/>
                <w:sz w:val="20"/>
                <w:szCs w:val="20"/>
              </w:rPr>
            </w:pPr>
            <w:r w:rsidRPr="004E25A0">
              <w:rPr>
                <w:rFonts w:ascii="Arial" w:hAnsi="Arial" w:cs="Arial"/>
                <w:color w:val="000000"/>
                <w:sz w:val="20"/>
                <w:szCs w:val="20"/>
              </w:rPr>
              <w:t>UNID</w:t>
            </w:r>
          </w:p>
        </w:tc>
        <w:tc>
          <w:tcPr>
            <w:tcW w:w="1346" w:type="dxa"/>
            <w:shd w:val="clear" w:color="auto" w:fill="auto"/>
            <w:noWrap/>
          </w:tcPr>
          <w:p w:rsidR="004B0D11" w:rsidRPr="004E25A0" w:rsidRDefault="004B0D11" w:rsidP="00E0010C">
            <w:pPr>
              <w:spacing w:after="120"/>
              <w:jc w:val="center"/>
              <w:rPr>
                <w:rFonts w:ascii="Arial" w:hAnsi="Arial" w:cs="Arial"/>
                <w:sz w:val="20"/>
                <w:szCs w:val="20"/>
              </w:rPr>
            </w:pPr>
            <w:r w:rsidRPr="004E25A0">
              <w:rPr>
                <w:rFonts w:ascii="Arial" w:hAnsi="Arial" w:cs="Arial"/>
                <w:color w:val="000000"/>
                <w:sz w:val="20"/>
                <w:szCs w:val="20"/>
              </w:rPr>
              <w:t>05</w:t>
            </w:r>
          </w:p>
        </w:tc>
        <w:tc>
          <w:tcPr>
            <w:tcW w:w="5817" w:type="dxa"/>
            <w:shd w:val="clear" w:color="auto" w:fill="auto"/>
            <w:noWrap/>
          </w:tcPr>
          <w:p w:rsidR="004B0D11" w:rsidRPr="004E25A0" w:rsidRDefault="004B0D11" w:rsidP="00E0010C">
            <w:pPr>
              <w:shd w:val="clear" w:color="auto" w:fill="FFFFFF"/>
              <w:spacing w:after="120"/>
              <w:jc w:val="both"/>
              <w:rPr>
                <w:rFonts w:ascii="Arial" w:hAnsi="Arial" w:cs="Arial"/>
                <w:color w:val="000000"/>
                <w:sz w:val="20"/>
                <w:szCs w:val="20"/>
              </w:rPr>
            </w:pPr>
            <w:r w:rsidRPr="004E25A0">
              <w:rPr>
                <w:rFonts w:ascii="Arial" w:hAnsi="Arial" w:cs="Arial"/>
                <w:color w:val="000000"/>
                <w:sz w:val="20"/>
                <w:szCs w:val="20"/>
              </w:rPr>
              <w:t>ATUADORES PARA IMPRESSORAS E MULTIFUNCIONAIS BROTHER LASER</w:t>
            </w:r>
          </w:p>
        </w:tc>
      </w:tr>
      <w:tr w:rsidR="004B0D11" w:rsidRPr="004B0D11" w:rsidTr="00954A73">
        <w:trPr>
          <w:trHeight w:val="300"/>
        </w:trPr>
        <w:tc>
          <w:tcPr>
            <w:tcW w:w="724" w:type="dxa"/>
            <w:shd w:val="clear" w:color="auto" w:fill="auto"/>
            <w:noWrap/>
          </w:tcPr>
          <w:p w:rsidR="004B0D11" w:rsidRPr="004E25A0" w:rsidRDefault="004B0D11" w:rsidP="00E0010C">
            <w:pPr>
              <w:pStyle w:val="PargrafodaLista"/>
              <w:autoSpaceDE w:val="0"/>
              <w:autoSpaceDN w:val="0"/>
              <w:adjustRightInd w:val="0"/>
              <w:spacing w:after="120"/>
              <w:ind w:left="0"/>
              <w:rPr>
                <w:rFonts w:ascii="Arial" w:hAnsi="Arial" w:cs="Arial"/>
                <w:color w:val="000000"/>
                <w:sz w:val="20"/>
                <w:szCs w:val="20"/>
              </w:rPr>
            </w:pPr>
            <w:r>
              <w:rPr>
                <w:rFonts w:ascii="Arial" w:hAnsi="Arial" w:cs="Arial"/>
                <w:color w:val="000000"/>
                <w:sz w:val="20"/>
                <w:szCs w:val="20"/>
              </w:rPr>
              <w:t>3</w:t>
            </w:r>
          </w:p>
        </w:tc>
        <w:tc>
          <w:tcPr>
            <w:tcW w:w="1200" w:type="dxa"/>
            <w:shd w:val="clear" w:color="auto" w:fill="auto"/>
            <w:noWrap/>
            <w:hideMark/>
          </w:tcPr>
          <w:p w:rsidR="004B0D11" w:rsidRPr="004E25A0" w:rsidRDefault="004B0D11" w:rsidP="00E0010C">
            <w:pPr>
              <w:autoSpaceDE w:val="0"/>
              <w:autoSpaceDN w:val="0"/>
              <w:adjustRightInd w:val="0"/>
              <w:spacing w:after="120"/>
              <w:jc w:val="center"/>
              <w:rPr>
                <w:rFonts w:ascii="Arial" w:hAnsi="Arial" w:cs="Arial"/>
                <w:color w:val="000000"/>
                <w:sz w:val="20"/>
                <w:szCs w:val="20"/>
              </w:rPr>
            </w:pPr>
            <w:r w:rsidRPr="004E25A0">
              <w:rPr>
                <w:rFonts w:ascii="Arial" w:hAnsi="Arial" w:cs="Arial"/>
                <w:color w:val="000000"/>
                <w:sz w:val="20"/>
                <w:szCs w:val="20"/>
              </w:rPr>
              <w:t>UNID</w:t>
            </w:r>
          </w:p>
        </w:tc>
        <w:tc>
          <w:tcPr>
            <w:tcW w:w="1346" w:type="dxa"/>
            <w:shd w:val="clear" w:color="auto" w:fill="auto"/>
            <w:noWrap/>
          </w:tcPr>
          <w:p w:rsidR="004B0D11" w:rsidRPr="004E25A0" w:rsidRDefault="004B0D11" w:rsidP="00E0010C">
            <w:pPr>
              <w:spacing w:after="120"/>
              <w:jc w:val="center"/>
              <w:rPr>
                <w:rFonts w:ascii="Arial" w:hAnsi="Arial" w:cs="Arial"/>
                <w:sz w:val="20"/>
                <w:szCs w:val="20"/>
              </w:rPr>
            </w:pPr>
            <w:r w:rsidRPr="004E25A0">
              <w:rPr>
                <w:rFonts w:ascii="Arial" w:hAnsi="Arial" w:cs="Arial"/>
                <w:color w:val="000000"/>
                <w:sz w:val="20"/>
                <w:szCs w:val="20"/>
              </w:rPr>
              <w:t>05</w:t>
            </w:r>
          </w:p>
        </w:tc>
        <w:tc>
          <w:tcPr>
            <w:tcW w:w="5817" w:type="dxa"/>
            <w:shd w:val="clear" w:color="auto" w:fill="auto"/>
            <w:noWrap/>
          </w:tcPr>
          <w:p w:rsidR="004B0D11" w:rsidRPr="004E25A0" w:rsidRDefault="004B0D11" w:rsidP="00E0010C">
            <w:pPr>
              <w:shd w:val="clear" w:color="auto" w:fill="FFFFFF"/>
              <w:spacing w:after="120"/>
              <w:jc w:val="both"/>
              <w:rPr>
                <w:rFonts w:ascii="Arial" w:hAnsi="Arial" w:cs="Arial"/>
                <w:color w:val="000000"/>
                <w:sz w:val="20"/>
                <w:szCs w:val="20"/>
              </w:rPr>
            </w:pPr>
            <w:r w:rsidRPr="004E25A0">
              <w:rPr>
                <w:rFonts w:ascii="Arial" w:hAnsi="Arial" w:cs="Arial"/>
                <w:color w:val="000000"/>
                <w:sz w:val="20"/>
                <w:szCs w:val="20"/>
              </w:rPr>
              <w:t>ATUADORES PARA IMPRESSORAS E MULTIFUNCIONAIS HP LASER</w:t>
            </w:r>
          </w:p>
        </w:tc>
      </w:tr>
      <w:tr w:rsidR="004B0D11" w:rsidRPr="004B0D11" w:rsidTr="00954A73">
        <w:trPr>
          <w:trHeight w:val="300"/>
        </w:trPr>
        <w:tc>
          <w:tcPr>
            <w:tcW w:w="724" w:type="dxa"/>
            <w:shd w:val="clear" w:color="auto" w:fill="auto"/>
            <w:noWrap/>
          </w:tcPr>
          <w:p w:rsidR="004B0D11" w:rsidRPr="004E25A0" w:rsidRDefault="004B0D11" w:rsidP="00E0010C">
            <w:pPr>
              <w:pStyle w:val="PargrafodaLista"/>
              <w:autoSpaceDE w:val="0"/>
              <w:autoSpaceDN w:val="0"/>
              <w:adjustRightInd w:val="0"/>
              <w:spacing w:after="120"/>
              <w:ind w:left="0"/>
              <w:rPr>
                <w:rFonts w:ascii="Arial" w:hAnsi="Arial" w:cs="Arial"/>
                <w:color w:val="000000"/>
                <w:sz w:val="20"/>
                <w:szCs w:val="20"/>
              </w:rPr>
            </w:pPr>
            <w:r>
              <w:rPr>
                <w:rFonts w:ascii="Arial" w:hAnsi="Arial" w:cs="Arial"/>
                <w:color w:val="000000"/>
                <w:sz w:val="20"/>
                <w:szCs w:val="20"/>
              </w:rPr>
              <w:t>4</w:t>
            </w:r>
          </w:p>
        </w:tc>
        <w:tc>
          <w:tcPr>
            <w:tcW w:w="1200" w:type="dxa"/>
            <w:shd w:val="clear" w:color="auto" w:fill="auto"/>
            <w:noWrap/>
            <w:hideMark/>
          </w:tcPr>
          <w:p w:rsidR="004B0D11" w:rsidRPr="004E25A0" w:rsidRDefault="004B0D11" w:rsidP="00E0010C">
            <w:pPr>
              <w:autoSpaceDE w:val="0"/>
              <w:autoSpaceDN w:val="0"/>
              <w:adjustRightInd w:val="0"/>
              <w:spacing w:after="120"/>
              <w:jc w:val="center"/>
              <w:rPr>
                <w:rFonts w:ascii="Arial" w:hAnsi="Arial" w:cs="Arial"/>
                <w:color w:val="000000"/>
                <w:sz w:val="20"/>
                <w:szCs w:val="20"/>
              </w:rPr>
            </w:pPr>
            <w:r w:rsidRPr="004E25A0">
              <w:rPr>
                <w:rFonts w:ascii="Arial" w:hAnsi="Arial" w:cs="Arial"/>
                <w:color w:val="000000"/>
                <w:sz w:val="20"/>
                <w:szCs w:val="20"/>
              </w:rPr>
              <w:t>UNID</w:t>
            </w:r>
          </w:p>
        </w:tc>
        <w:tc>
          <w:tcPr>
            <w:tcW w:w="1346" w:type="dxa"/>
            <w:shd w:val="clear" w:color="auto" w:fill="auto"/>
            <w:noWrap/>
          </w:tcPr>
          <w:p w:rsidR="004B0D11" w:rsidRPr="004E25A0" w:rsidRDefault="004B0D11" w:rsidP="00E0010C">
            <w:pPr>
              <w:spacing w:after="120"/>
              <w:jc w:val="center"/>
              <w:rPr>
                <w:rFonts w:ascii="Arial" w:hAnsi="Arial" w:cs="Arial"/>
                <w:sz w:val="20"/>
                <w:szCs w:val="20"/>
              </w:rPr>
            </w:pPr>
            <w:r w:rsidRPr="004E25A0">
              <w:rPr>
                <w:rFonts w:ascii="Arial" w:hAnsi="Arial" w:cs="Arial"/>
                <w:color w:val="000000"/>
                <w:sz w:val="20"/>
                <w:szCs w:val="20"/>
              </w:rPr>
              <w:t>05</w:t>
            </w:r>
          </w:p>
        </w:tc>
        <w:tc>
          <w:tcPr>
            <w:tcW w:w="5817" w:type="dxa"/>
            <w:shd w:val="clear" w:color="auto" w:fill="auto"/>
            <w:noWrap/>
          </w:tcPr>
          <w:p w:rsidR="004B0D11" w:rsidRPr="004E25A0" w:rsidRDefault="004B0D11" w:rsidP="00E0010C">
            <w:pPr>
              <w:shd w:val="clear" w:color="auto" w:fill="FFFFFF"/>
              <w:spacing w:after="120"/>
              <w:jc w:val="both"/>
              <w:rPr>
                <w:rFonts w:ascii="Arial" w:hAnsi="Arial" w:cs="Arial"/>
                <w:color w:val="000000"/>
                <w:sz w:val="20"/>
                <w:szCs w:val="20"/>
              </w:rPr>
            </w:pPr>
            <w:r w:rsidRPr="004E25A0">
              <w:rPr>
                <w:rFonts w:ascii="Arial" w:hAnsi="Arial" w:cs="Arial"/>
                <w:color w:val="000000"/>
                <w:sz w:val="20"/>
                <w:szCs w:val="20"/>
              </w:rPr>
              <w:t>ATUADORES PARA IMPRESSORAS E MULTIFUNCIONAIS SAMSUNG LASER</w:t>
            </w:r>
          </w:p>
        </w:tc>
      </w:tr>
      <w:tr w:rsidR="004B0D11" w:rsidRPr="004B0D11" w:rsidTr="00954A73">
        <w:trPr>
          <w:trHeight w:val="300"/>
        </w:trPr>
        <w:tc>
          <w:tcPr>
            <w:tcW w:w="724" w:type="dxa"/>
            <w:shd w:val="clear" w:color="auto" w:fill="auto"/>
            <w:noWrap/>
          </w:tcPr>
          <w:p w:rsidR="004B0D11" w:rsidRPr="004E25A0" w:rsidRDefault="004B0D11" w:rsidP="00E0010C">
            <w:pPr>
              <w:pStyle w:val="PargrafodaLista"/>
              <w:spacing w:after="120"/>
              <w:ind w:left="0"/>
              <w:rPr>
                <w:rFonts w:ascii="Arial" w:hAnsi="Arial" w:cs="Arial"/>
                <w:color w:val="000000" w:themeColor="text1"/>
                <w:sz w:val="20"/>
                <w:szCs w:val="20"/>
              </w:rPr>
            </w:pPr>
            <w:r>
              <w:rPr>
                <w:rFonts w:ascii="Arial" w:hAnsi="Arial" w:cs="Arial"/>
                <w:color w:val="000000" w:themeColor="text1"/>
                <w:sz w:val="20"/>
                <w:szCs w:val="20"/>
              </w:rPr>
              <w:t>5</w:t>
            </w:r>
          </w:p>
        </w:tc>
        <w:tc>
          <w:tcPr>
            <w:tcW w:w="1200" w:type="dxa"/>
            <w:shd w:val="clear" w:color="auto" w:fill="auto"/>
            <w:noWrap/>
            <w:hideMark/>
          </w:tcPr>
          <w:p w:rsidR="004B0D11" w:rsidRPr="004E25A0" w:rsidRDefault="004B0D11" w:rsidP="00E0010C">
            <w:pPr>
              <w:spacing w:after="120"/>
              <w:jc w:val="center"/>
              <w:rPr>
                <w:rFonts w:ascii="Arial" w:hAnsi="Arial" w:cs="Arial"/>
                <w:color w:val="000000" w:themeColor="text1"/>
                <w:sz w:val="20"/>
                <w:szCs w:val="20"/>
              </w:rPr>
            </w:pPr>
            <w:r w:rsidRPr="004E25A0">
              <w:rPr>
                <w:rFonts w:ascii="Arial" w:hAnsi="Arial" w:cs="Arial"/>
                <w:color w:val="000000" w:themeColor="text1"/>
                <w:sz w:val="20"/>
                <w:szCs w:val="20"/>
              </w:rPr>
              <w:t>UNID</w:t>
            </w:r>
          </w:p>
        </w:tc>
        <w:tc>
          <w:tcPr>
            <w:tcW w:w="1346" w:type="dxa"/>
            <w:shd w:val="clear" w:color="auto" w:fill="auto"/>
            <w:noWrap/>
          </w:tcPr>
          <w:p w:rsidR="004B0D11" w:rsidRPr="004E25A0" w:rsidRDefault="004B0D11" w:rsidP="00E0010C">
            <w:pPr>
              <w:spacing w:after="120"/>
              <w:jc w:val="center"/>
              <w:rPr>
                <w:rFonts w:ascii="Arial" w:hAnsi="Arial" w:cs="Arial"/>
                <w:color w:val="000000" w:themeColor="text1"/>
                <w:sz w:val="20"/>
                <w:szCs w:val="20"/>
              </w:rPr>
            </w:pPr>
            <w:r w:rsidRPr="004E25A0">
              <w:rPr>
                <w:rFonts w:ascii="Arial" w:hAnsi="Arial" w:cs="Arial"/>
                <w:color w:val="000000" w:themeColor="text1"/>
                <w:sz w:val="20"/>
                <w:szCs w:val="20"/>
              </w:rPr>
              <w:t>10</w:t>
            </w:r>
          </w:p>
        </w:tc>
        <w:tc>
          <w:tcPr>
            <w:tcW w:w="5817" w:type="dxa"/>
            <w:shd w:val="clear" w:color="auto" w:fill="auto"/>
            <w:noWrap/>
          </w:tcPr>
          <w:p w:rsidR="004B0D11" w:rsidRPr="004E25A0" w:rsidRDefault="004B0D11" w:rsidP="00E0010C">
            <w:pPr>
              <w:shd w:val="clear" w:color="auto" w:fill="FFFFFF"/>
              <w:spacing w:after="120"/>
              <w:jc w:val="both"/>
              <w:rPr>
                <w:rFonts w:ascii="Arial" w:hAnsi="Arial" w:cs="Arial"/>
                <w:color w:val="000000"/>
                <w:sz w:val="20"/>
                <w:szCs w:val="20"/>
              </w:rPr>
            </w:pPr>
            <w:r w:rsidRPr="004E25A0">
              <w:rPr>
                <w:rFonts w:ascii="Arial" w:hAnsi="Arial" w:cs="Arial"/>
                <w:color w:val="000000"/>
                <w:sz w:val="20"/>
                <w:szCs w:val="20"/>
              </w:rPr>
              <w:t>BATERIA DE LITHIUM CR2032:</w:t>
            </w:r>
            <w:r>
              <w:rPr>
                <w:rFonts w:ascii="Arial" w:hAnsi="Arial" w:cs="Arial"/>
                <w:color w:val="000000"/>
                <w:sz w:val="20"/>
                <w:szCs w:val="20"/>
              </w:rPr>
              <w:t xml:space="preserve"> </w:t>
            </w:r>
            <w:r w:rsidRPr="004E25A0">
              <w:rPr>
                <w:rFonts w:ascii="Arial" w:hAnsi="Arial" w:cs="Arial"/>
                <w:color w:val="000000"/>
                <w:sz w:val="20"/>
                <w:szCs w:val="20"/>
              </w:rPr>
              <w:t>BATEIRA DE LITHIUM R2032 3V CARTELA C 5 UNIDADES PARA  PLACA MÃE DE COMPUTADOR</w:t>
            </w:r>
          </w:p>
        </w:tc>
      </w:tr>
      <w:tr w:rsidR="004B0D11" w:rsidRPr="004B0D11" w:rsidTr="00954A73">
        <w:trPr>
          <w:trHeight w:val="300"/>
        </w:trPr>
        <w:tc>
          <w:tcPr>
            <w:tcW w:w="724" w:type="dxa"/>
            <w:shd w:val="clear" w:color="auto" w:fill="auto"/>
            <w:noWrap/>
          </w:tcPr>
          <w:p w:rsidR="004B0D11" w:rsidRPr="004E25A0" w:rsidRDefault="004B0D11" w:rsidP="00E0010C">
            <w:pPr>
              <w:pStyle w:val="PargrafodaLista"/>
              <w:spacing w:after="120"/>
              <w:ind w:left="0"/>
              <w:rPr>
                <w:rFonts w:ascii="Arial" w:hAnsi="Arial" w:cs="Arial"/>
                <w:color w:val="000000" w:themeColor="text1"/>
                <w:sz w:val="20"/>
                <w:szCs w:val="20"/>
              </w:rPr>
            </w:pPr>
            <w:r>
              <w:rPr>
                <w:rFonts w:ascii="Arial" w:hAnsi="Arial" w:cs="Arial"/>
                <w:color w:val="000000" w:themeColor="text1"/>
                <w:sz w:val="20"/>
                <w:szCs w:val="20"/>
              </w:rPr>
              <w:t>6</w:t>
            </w:r>
          </w:p>
        </w:tc>
        <w:tc>
          <w:tcPr>
            <w:tcW w:w="1200" w:type="dxa"/>
            <w:shd w:val="clear" w:color="auto" w:fill="auto"/>
            <w:noWrap/>
            <w:hideMark/>
          </w:tcPr>
          <w:p w:rsidR="004B0D11" w:rsidRPr="004E25A0" w:rsidRDefault="004B0D11" w:rsidP="00E0010C">
            <w:pPr>
              <w:spacing w:after="120"/>
              <w:jc w:val="center"/>
              <w:rPr>
                <w:rFonts w:ascii="Arial" w:hAnsi="Arial" w:cs="Arial"/>
                <w:color w:val="000000" w:themeColor="text1"/>
                <w:sz w:val="20"/>
                <w:szCs w:val="20"/>
              </w:rPr>
            </w:pPr>
            <w:r w:rsidRPr="004E25A0">
              <w:rPr>
                <w:rFonts w:ascii="Arial" w:hAnsi="Arial" w:cs="Arial"/>
                <w:color w:val="000000" w:themeColor="text1"/>
                <w:sz w:val="20"/>
                <w:szCs w:val="20"/>
              </w:rPr>
              <w:t>CAIXA</w:t>
            </w:r>
          </w:p>
        </w:tc>
        <w:tc>
          <w:tcPr>
            <w:tcW w:w="1346" w:type="dxa"/>
            <w:shd w:val="clear" w:color="auto" w:fill="auto"/>
            <w:noWrap/>
          </w:tcPr>
          <w:p w:rsidR="004B0D11" w:rsidRPr="004E25A0" w:rsidRDefault="004B0D11" w:rsidP="00E0010C">
            <w:pPr>
              <w:spacing w:after="120"/>
              <w:jc w:val="center"/>
              <w:rPr>
                <w:rFonts w:ascii="Arial" w:hAnsi="Arial" w:cs="Arial"/>
                <w:color w:val="000000" w:themeColor="text1"/>
                <w:sz w:val="20"/>
                <w:szCs w:val="20"/>
              </w:rPr>
            </w:pPr>
            <w:r w:rsidRPr="004E25A0">
              <w:rPr>
                <w:rFonts w:ascii="Arial" w:hAnsi="Arial" w:cs="Arial"/>
                <w:color w:val="000000" w:themeColor="text1"/>
                <w:sz w:val="20"/>
                <w:szCs w:val="20"/>
              </w:rPr>
              <w:t>04</w:t>
            </w:r>
          </w:p>
        </w:tc>
        <w:tc>
          <w:tcPr>
            <w:tcW w:w="5817" w:type="dxa"/>
            <w:shd w:val="clear" w:color="auto" w:fill="auto"/>
            <w:noWrap/>
          </w:tcPr>
          <w:p w:rsidR="004B0D11" w:rsidRPr="004E25A0" w:rsidRDefault="004B0D11" w:rsidP="00E0010C">
            <w:pPr>
              <w:shd w:val="clear" w:color="auto" w:fill="FFFFFF"/>
              <w:spacing w:after="120"/>
              <w:jc w:val="both"/>
              <w:rPr>
                <w:rFonts w:ascii="Arial" w:hAnsi="Arial" w:cs="Arial"/>
                <w:color w:val="000000"/>
                <w:sz w:val="20"/>
                <w:szCs w:val="20"/>
              </w:rPr>
            </w:pPr>
            <w:r w:rsidRPr="004E25A0">
              <w:rPr>
                <w:rFonts w:ascii="Arial" w:hAnsi="Arial" w:cs="Arial"/>
                <w:color w:val="000000"/>
                <w:sz w:val="20"/>
                <w:szCs w:val="20"/>
              </w:rPr>
              <w:t>CABO DE REDE CAT 5: CABO  RESISTENTE</w:t>
            </w:r>
            <w:r>
              <w:rPr>
                <w:rFonts w:ascii="Arial" w:hAnsi="Arial" w:cs="Arial"/>
                <w:color w:val="000000"/>
                <w:sz w:val="20"/>
                <w:szCs w:val="20"/>
              </w:rPr>
              <w:t xml:space="preserve"> </w:t>
            </w:r>
            <w:r w:rsidRPr="004E25A0">
              <w:rPr>
                <w:rFonts w:ascii="Arial" w:hAnsi="Arial" w:cs="Arial"/>
                <w:color w:val="000000"/>
                <w:sz w:val="20"/>
                <w:szCs w:val="20"/>
              </w:rPr>
              <w:t>- APLICAÇÃO EM REDES E CFTV (SEGURANÇA ELETRÔNICA)</w:t>
            </w:r>
            <w:r>
              <w:rPr>
                <w:rFonts w:ascii="Arial" w:hAnsi="Arial" w:cs="Arial"/>
                <w:color w:val="000000"/>
                <w:sz w:val="20"/>
                <w:szCs w:val="20"/>
              </w:rPr>
              <w:t xml:space="preserve"> </w:t>
            </w:r>
            <w:r w:rsidRPr="004E25A0">
              <w:rPr>
                <w:rFonts w:ascii="Arial" w:hAnsi="Arial" w:cs="Arial"/>
                <w:color w:val="000000"/>
                <w:sz w:val="20"/>
                <w:szCs w:val="20"/>
              </w:rPr>
              <w:t>- ALTA PERFORMANCE PARA REDES INTERNAS ESTRUTURADAS E INSTALAÇÃO INTERNA HORIZONTAL 10/100/1000 - CAT5</w:t>
            </w:r>
            <w:r>
              <w:rPr>
                <w:rFonts w:ascii="Arial" w:hAnsi="Arial" w:cs="Arial"/>
                <w:color w:val="000000"/>
                <w:sz w:val="20"/>
                <w:szCs w:val="20"/>
              </w:rPr>
              <w:t xml:space="preserve"> </w:t>
            </w:r>
            <w:r w:rsidRPr="004E25A0">
              <w:rPr>
                <w:rFonts w:ascii="Arial" w:hAnsi="Arial" w:cs="Arial"/>
                <w:color w:val="000000"/>
                <w:sz w:val="20"/>
                <w:szCs w:val="20"/>
              </w:rPr>
              <w:t>- 4 PARES SIMULTÂNEOS TRANÇADOS PARA TRANSMISSÃO DE DADOS</w:t>
            </w:r>
            <w:r>
              <w:rPr>
                <w:rFonts w:ascii="Arial" w:hAnsi="Arial" w:cs="Arial"/>
                <w:color w:val="000000"/>
                <w:sz w:val="20"/>
                <w:szCs w:val="20"/>
              </w:rPr>
              <w:t xml:space="preserve"> </w:t>
            </w:r>
            <w:r w:rsidRPr="004E25A0">
              <w:rPr>
                <w:rFonts w:ascii="Arial" w:hAnsi="Arial" w:cs="Arial"/>
                <w:color w:val="000000"/>
                <w:sz w:val="20"/>
                <w:szCs w:val="20"/>
              </w:rPr>
              <w:t>- PARES ISOLADOS EM TERMOPLÁSTICO SÓLIDO</w:t>
            </w:r>
            <w:r>
              <w:rPr>
                <w:rFonts w:ascii="Arial" w:hAnsi="Arial" w:cs="Arial"/>
                <w:color w:val="000000"/>
                <w:sz w:val="20"/>
                <w:szCs w:val="20"/>
              </w:rPr>
              <w:t xml:space="preserve"> </w:t>
            </w:r>
            <w:r w:rsidRPr="004E25A0">
              <w:rPr>
                <w:rFonts w:ascii="Arial" w:hAnsi="Arial" w:cs="Arial"/>
                <w:color w:val="000000"/>
                <w:sz w:val="20"/>
                <w:szCs w:val="20"/>
              </w:rPr>
              <w:t>- BITOLA: 24 AWG FIO RÍGIDO</w:t>
            </w:r>
            <w:r>
              <w:rPr>
                <w:rFonts w:ascii="Arial" w:hAnsi="Arial" w:cs="Arial"/>
                <w:color w:val="000000"/>
                <w:sz w:val="20"/>
                <w:szCs w:val="20"/>
              </w:rPr>
              <w:t xml:space="preserve"> </w:t>
            </w:r>
            <w:r w:rsidRPr="004E25A0">
              <w:rPr>
                <w:rFonts w:ascii="Arial" w:hAnsi="Arial" w:cs="Arial"/>
                <w:color w:val="000000"/>
                <w:sz w:val="20"/>
                <w:szCs w:val="20"/>
              </w:rPr>
              <w:t>- IMPEDÂNCIA: 100 +/- 15 OHMS</w:t>
            </w:r>
            <w:r>
              <w:rPr>
                <w:rFonts w:ascii="Arial" w:hAnsi="Arial" w:cs="Arial"/>
                <w:color w:val="000000"/>
                <w:sz w:val="20"/>
                <w:szCs w:val="20"/>
              </w:rPr>
              <w:t xml:space="preserve"> </w:t>
            </w:r>
            <w:r w:rsidRPr="004E25A0">
              <w:rPr>
                <w:rFonts w:ascii="Arial" w:hAnsi="Arial" w:cs="Arial"/>
                <w:color w:val="000000"/>
                <w:sz w:val="20"/>
                <w:szCs w:val="20"/>
              </w:rPr>
              <w:t>- REVESTIMENTO DE PVC RETARDANTE A CHAMAS</w:t>
            </w:r>
            <w:r>
              <w:rPr>
                <w:rFonts w:ascii="Arial" w:hAnsi="Arial" w:cs="Arial"/>
                <w:color w:val="000000"/>
                <w:sz w:val="20"/>
                <w:szCs w:val="20"/>
              </w:rPr>
              <w:t xml:space="preserve"> </w:t>
            </w:r>
            <w:r w:rsidRPr="004E25A0">
              <w:rPr>
                <w:rFonts w:ascii="Arial" w:hAnsi="Arial" w:cs="Arial"/>
                <w:color w:val="000000"/>
                <w:sz w:val="20"/>
                <w:szCs w:val="20"/>
              </w:rPr>
              <w:t>- TRANSMISSÃO DE DADOS DE ATÉ 1000MBPS (GIGABIT)- CONDUTOR SÓLIDO</w:t>
            </w:r>
            <w:r>
              <w:rPr>
                <w:rFonts w:ascii="Arial" w:hAnsi="Arial" w:cs="Arial"/>
                <w:color w:val="000000"/>
                <w:sz w:val="20"/>
                <w:szCs w:val="20"/>
              </w:rPr>
              <w:t xml:space="preserve"> </w:t>
            </w:r>
            <w:r w:rsidRPr="004E25A0">
              <w:rPr>
                <w:rFonts w:ascii="Arial" w:hAnsi="Arial" w:cs="Arial"/>
                <w:color w:val="000000"/>
                <w:sz w:val="20"/>
                <w:szCs w:val="20"/>
              </w:rPr>
              <w:t>CARACTERÍSTICAS TÉCNICAS</w:t>
            </w:r>
            <w:r>
              <w:rPr>
                <w:rFonts w:ascii="Arial" w:hAnsi="Arial" w:cs="Arial"/>
                <w:color w:val="000000"/>
                <w:sz w:val="20"/>
                <w:szCs w:val="20"/>
              </w:rPr>
              <w:t xml:space="preserve"> </w:t>
            </w:r>
            <w:r w:rsidRPr="004E25A0">
              <w:rPr>
                <w:rFonts w:ascii="Arial" w:hAnsi="Arial" w:cs="Arial"/>
                <w:color w:val="000000"/>
                <w:sz w:val="20"/>
                <w:szCs w:val="20"/>
              </w:rPr>
              <w:t>CATEGORIA: CAT.5E</w:t>
            </w:r>
            <w:r>
              <w:rPr>
                <w:rFonts w:ascii="Arial" w:hAnsi="Arial" w:cs="Arial"/>
                <w:color w:val="000000"/>
                <w:sz w:val="20"/>
                <w:szCs w:val="20"/>
              </w:rPr>
              <w:t xml:space="preserve"> </w:t>
            </w:r>
            <w:r w:rsidRPr="004E25A0">
              <w:rPr>
                <w:rFonts w:ascii="Arial" w:hAnsi="Arial" w:cs="Arial"/>
                <w:color w:val="000000"/>
                <w:sz w:val="20"/>
                <w:szCs w:val="20"/>
              </w:rPr>
              <w:t xml:space="preserve">CONSTRUÇÃO: U/UTP - 4 PARES TRANÇADOS </w:t>
            </w:r>
            <w:r w:rsidRPr="004E25A0">
              <w:rPr>
                <w:rFonts w:ascii="Arial" w:hAnsi="Arial" w:cs="Arial"/>
                <w:color w:val="000000"/>
                <w:sz w:val="20"/>
                <w:szCs w:val="20"/>
              </w:rPr>
              <w:lastRenderedPageBreak/>
              <w:t>COMPOSTOS DE CONDUTORES SÓLIDOS DE COBRE NU, 24 AWG, ISOLADOS EM POLIETILENO ESPECIAL</w:t>
            </w:r>
            <w:r>
              <w:rPr>
                <w:rFonts w:ascii="Arial" w:hAnsi="Arial" w:cs="Arial"/>
                <w:color w:val="000000"/>
                <w:sz w:val="20"/>
                <w:szCs w:val="20"/>
              </w:rPr>
              <w:t xml:space="preserve"> </w:t>
            </w:r>
            <w:r w:rsidRPr="004E25A0">
              <w:rPr>
                <w:rFonts w:ascii="Arial" w:hAnsi="Arial" w:cs="Arial"/>
                <w:color w:val="000000"/>
                <w:sz w:val="20"/>
                <w:szCs w:val="20"/>
              </w:rPr>
              <w:t>COR: AZUL CLAROCAPA EXTERNA: PVC NA OPÇÃO CMXEMBALAGEM: CAIXA FASTBOX EM LANCE PADRÃO DE 305 METROS</w:t>
            </w:r>
            <w:r>
              <w:rPr>
                <w:rFonts w:ascii="Arial" w:hAnsi="Arial" w:cs="Arial"/>
                <w:color w:val="000000"/>
                <w:sz w:val="20"/>
                <w:szCs w:val="20"/>
              </w:rPr>
              <w:t xml:space="preserve"> </w:t>
            </w:r>
            <w:r w:rsidRPr="004E25A0">
              <w:rPr>
                <w:rFonts w:ascii="Arial" w:hAnsi="Arial" w:cs="Arial"/>
                <w:color w:val="000000"/>
                <w:sz w:val="20"/>
                <w:szCs w:val="20"/>
              </w:rPr>
              <w:t>MARCAÇÃO SEQÜENCIAL MÉTRICA DECRESCENTE (305 - 0 M), QUE FACILITA A VISUALIZAÇÃO DA QUANTIDADE RESTANTE NA CAIXA E NO CÁLCULO DOS LANCES PARA INSTALAÇÃO</w:t>
            </w:r>
            <w:r>
              <w:rPr>
                <w:rFonts w:ascii="Arial" w:hAnsi="Arial" w:cs="Arial"/>
                <w:color w:val="000000"/>
                <w:sz w:val="20"/>
                <w:szCs w:val="20"/>
              </w:rPr>
              <w:t xml:space="preserve"> </w:t>
            </w:r>
            <w:r w:rsidRPr="004E25A0">
              <w:rPr>
                <w:rFonts w:ascii="Arial" w:hAnsi="Arial" w:cs="Arial"/>
                <w:color w:val="000000"/>
                <w:sz w:val="20"/>
                <w:szCs w:val="20"/>
              </w:rPr>
              <w:t>DIÂMETRO NOMINAL: 4,8MM</w:t>
            </w:r>
            <w:r>
              <w:rPr>
                <w:rFonts w:ascii="Arial" w:hAnsi="Arial" w:cs="Arial"/>
                <w:color w:val="000000"/>
                <w:sz w:val="20"/>
                <w:szCs w:val="20"/>
              </w:rPr>
              <w:t xml:space="preserve"> </w:t>
            </w:r>
            <w:r w:rsidRPr="004E25A0">
              <w:rPr>
                <w:rFonts w:ascii="Arial" w:hAnsi="Arial" w:cs="Arial"/>
                <w:color w:val="000000"/>
                <w:sz w:val="20"/>
                <w:szCs w:val="20"/>
              </w:rPr>
              <w:t>MASSA LÍQUIDA: 26 KG/KM</w:t>
            </w:r>
            <w:r>
              <w:rPr>
                <w:rFonts w:ascii="Arial" w:hAnsi="Arial" w:cs="Arial"/>
                <w:color w:val="000000"/>
                <w:sz w:val="20"/>
                <w:szCs w:val="20"/>
              </w:rPr>
              <w:t xml:space="preserve"> </w:t>
            </w:r>
            <w:r w:rsidRPr="004E25A0">
              <w:rPr>
                <w:rFonts w:ascii="Arial" w:hAnsi="Arial" w:cs="Arial"/>
                <w:color w:val="000000"/>
                <w:sz w:val="20"/>
                <w:szCs w:val="20"/>
              </w:rPr>
              <w:t>NVP (VELOCIDADE NOMINAL DE PROPAGAÇÃO): 68%</w:t>
            </w:r>
            <w:r>
              <w:rPr>
                <w:rFonts w:ascii="Arial" w:hAnsi="Arial" w:cs="Arial"/>
                <w:color w:val="000000"/>
                <w:sz w:val="20"/>
                <w:szCs w:val="20"/>
              </w:rPr>
              <w:t xml:space="preserve"> </w:t>
            </w:r>
            <w:r w:rsidRPr="004E25A0">
              <w:rPr>
                <w:rFonts w:ascii="Arial" w:hAnsi="Arial" w:cs="Arial"/>
                <w:color w:val="000000"/>
                <w:sz w:val="20"/>
                <w:szCs w:val="20"/>
              </w:rPr>
              <w:t>PRODUTO QUE ATENDE POLÍTICAS DE RESPEITO AO MEIO-AMBIENTE</w:t>
            </w:r>
            <w:r>
              <w:rPr>
                <w:rFonts w:ascii="Arial" w:hAnsi="Arial" w:cs="Arial"/>
                <w:color w:val="000000"/>
                <w:sz w:val="20"/>
                <w:szCs w:val="20"/>
              </w:rPr>
              <w:t xml:space="preserve"> </w:t>
            </w:r>
            <w:r w:rsidRPr="004E25A0">
              <w:rPr>
                <w:rFonts w:ascii="Arial" w:hAnsi="Arial" w:cs="Arial"/>
                <w:b/>
                <w:color w:val="000000"/>
                <w:sz w:val="20"/>
                <w:szCs w:val="20"/>
              </w:rPr>
              <w:t>OBS: CAIXA COM 300 METROS.</w:t>
            </w:r>
          </w:p>
        </w:tc>
      </w:tr>
      <w:tr w:rsidR="004B0D11" w:rsidRPr="004B0D11" w:rsidTr="00954A73">
        <w:trPr>
          <w:trHeight w:val="300"/>
        </w:trPr>
        <w:tc>
          <w:tcPr>
            <w:tcW w:w="724" w:type="dxa"/>
            <w:shd w:val="clear" w:color="auto" w:fill="auto"/>
            <w:noWrap/>
          </w:tcPr>
          <w:p w:rsidR="004B0D11" w:rsidRPr="004E25A0" w:rsidRDefault="004B0D11" w:rsidP="00E0010C">
            <w:pPr>
              <w:pStyle w:val="PargrafodaLista"/>
              <w:spacing w:after="120"/>
              <w:ind w:left="0"/>
              <w:rPr>
                <w:rFonts w:ascii="Arial" w:hAnsi="Arial" w:cs="Arial"/>
                <w:color w:val="000000" w:themeColor="text1"/>
                <w:sz w:val="20"/>
                <w:szCs w:val="20"/>
              </w:rPr>
            </w:pPr>
            <w:r>
              <w:rPr>
                <w:rFonts w:ascii="Arial" w:hAnsi="Arial" w:cs="Arial"/>
                <w:color w:val="000000" w:themeColor="text1"/>
                <w:sz w:val="20"/>
                <w:szCs w:val="20"/>
              </w:rPr>
              <w:lastRenderedPageBreak/>
              <w:t>7</w:t>
            </w:r>
          </w:p>
        </w:tc>
        <w:tc>
          <w:tcPr>
            <w:tcW w:w="1200" w:type="dxa"/>
            <w:shd w:val="clear" w:color="auto" w:fill="auto"/>
            <w:noWrap/>
            <w:hideMark/>
          </w:tcPr>
          <w:p w:rsidR="004B0D11" w:rsidRPr="004E25A0" w:rsidRDefault="004B0D11" w:rsidP="00E0010C">
            <w:pPr>
              <w:spacing w:after="120"/>
              <w:jc w:val="center"/>
              <w:rPr>
                <w:rFonts w:ascii="Arial" w:hAnsi="Arial" w:cs="Arial"/>
                <w:color w:val="000000" w:themeColor="text1"/>
                <w:sz w:val="20"/>
                <w:szCs w:val="20"/>
              </w:rPr>
            </w:pPr>
            <w:r w:rsidRPr="004E25A0">
              <w:rPr>
                <w:rFonts w:ascii="Arial" w:hAnsi="Arial" w:cs="Arial"/>
                <w:color w:val="000000" w:themeColor="text1"/>
                <w:sz w:val="20"/>
                <w:szCs w:val="20"/>
              </w:rPr>
              <w:t>UNID</w:t>
            </w:r>
          </w:p>
        </w:tc>
        <w:tc>
          <w:tcPr>
            <w:tcW w:w="1346" w:type="dxa"/>
            <w:shd w:val="clear" w:color="auto" w:fill="auto"/>
            <w:noWrap/>
          </w:tcPr>
          <w:p w:rsidR="004B0D11" w:rsidRPr="004E25A0" w:rsidRDefault="004B0D11" w:rsidP="00E0010C">
            <w:pPr>
              <w:spacing w:after="120"/>
              <w:jc w:val="center"/>
              <w:rPr>
                <w:rFonts w:ascii="Arial" w:hAnsi="Arial" w:cs="Arial"/>
                <w:color w:val="000000" w:themeColor="text1"/>
                <w:sz w:val="20"/>
                <w:szCs w:val="20"/>
              </w:rPr>
            </w:pPr>
            <w:r w:rsidRPr="004E25A0">
              <w:rPr>
                <w:rFonts w:ascii="Arial" w:hAnsi="Arial" w:cs="Arial"/>
                <w:color w:val="000000" w:themeColor="text1"/>
                <w:sz w:val="20"/>
                <w:szCs w:val="20"/>
              </w:rPr>
              <w:t>50</w:t>
            </w:r>
          </w:p>
        </w:tc>
        <w:tc>
          <w:tcPr>
            <w:tcW w:w="5817" w:type="dxa"/>
            <w:shd w:val="clear" w:color="auto" w:fill="auto"/>
            <w:noWrap/>
          </w:tcPr>
          <w:p w:rsidR="004B0D11" w:rsidRPr="004E25A0" w:rsidRDefault="004B0D11" w:rsidP="00E0010C">
            <w:pPr>
              <w:shd w:val="clear" w:color="auto" w:fill="FFFFFF"/>
              <w:spacing w:after="120"/>
              <w:jc w:val="both"/>
              <w:rPr>
                <w:rFonts w:ascii="Arial" w:hAnsi="Arial" w:cs="Arial"/>
                <w:color w:val="000000"/>
                <w:sz w:val="20"/>
                <w:szCs w:val="20"/>
              </w:rPr>
            </w:pPr>
            <w:r w:rsidRPr="004E25A0">
              <w:rPr>
                <w:rFonts w:ascii="Arial" w:hAnsi="Arial" w:cs="Arial"/>
                <w:color w:val="000000"/>
                <w:sz w:val="20"/>
                <w:szCs w:val="20"/>
              </w:rPr>
              <w:t>CAIXA DE SOBREPOR COM CONECTOR FÊMEA: CAIXA SITEMA X SOBREPOR PARA 1 MODULO</w:t>
            </w:r>
            <w:r>
              <w:rPr>
                <w:rFonts w:ascii="Arial" w:hAnsi="Arial" w:cs="Arial"/>
                <w:color w:val="000000"/>
                <w:sz w:val="20"/>
                <w:szCs w:val="20"/>
              </w:rPr>
              <w:t xml:space="preserve"> </w:t>
            </w:r>
            <w:r w:rsidRPr="004E25A0">
              <w:rPr>
                <w:rFonts w:ascii="Arial" w:hAnsi="Arial" w:cs="Arial"/>
                <w:color w:val="000000"/>
                <w:sz w:val="20"/>
                <w:szCs w:val="20"/>
              </w:rPr>
              <w:t>1 MODULO DE CONECTOR FÊMEA RJ45 KEYSTONE CAT 5E</w:t>
            </w:r>
            <w:r>
              <w:rPr>
                <w:rFonts w:ascii="Arial" w:hAnsi="Arial" w:cs="Arial"/>
                <w:color w:val="000000"/>
                <w:sz w:val="20"/>
                <w:szCs w:val="20"/>
              </w:rPr>
              <w:t xml:space="preserve"> </w:t>
            </w:r>
            <w:r w:rsidRPr="004E25A0">
              <w:rPr>
                <w:rFonts w:ascii="Arial" w:hAnsi="Arial" w:cs="Arial"/>
                <w:color w:val="000000"/>
                <w:sz w:val="20"/>
                <w:szCs w:val="20"/>
              </w:rPr>
              <w:t>COR BRANCO IGUAL OU SUPERIOR A LINHA LIZ FLEX TRAMONTINA</w:t>
            </w:r>
          </w:p>
        </w:tc>
      </w:tr>
      <w:tr w:rsidR="004B0D11" w:rsidRPr="004B0D11" w:rsidTr="00954A73">
        <w:trPr>
          <w:trHeight w:val="300"/>
        </w:trPr>
        <w:tc>
          <w:tcPr>
            <w:tcW w:w="724" w:type="dxa"/>
            <w:shd w:val="clear" w:color="auto" w:fill="auto"/>
            <w:noWrap/>
          </w:tcPr>
          <w:p w:rsidR="004B0D11" w:rsidRPr="004E25A0" w:rsidRDefault="004B0D11" w:rsidP="00E0010C">
            <w:pPr>
              <w:pStyle w:val="PargrafodaLista"/>
              <w:autoSpaceDE w:val="0"/>
              <w:autoSpaceDN w:val="0"/>
              <w:adjustRightInd w:val="0"/>
              <w:spacing w:after="120"/>
              <w:ind w:left="0"/>
              <w:rPr>
                <w:rFonts w:ascii="Arial" w:hAnsi="Arial" w:cs="Arial"/>
                <w:color w:val="000000"/>
                <w:sz w:val="20"/>
                <w:szCs w:val="20"/>
              </w:rPr>
            </w:pPr>
            <w:r>
              <w:rPr>
                <w:rFonts w:ascii="Arial" w:hAnsi="Arial" w:cs="Arial"/>
                <w:color w:val="000000"/>
                <w:sz w:val="20"/>
                <w:szCs w:val="20"/>
              </w:rPr>
              <w:t>8</w:t>
            </w:r>
          </w:p>
        </w:tc>
        <w:tc>
          <w:tcPr>
            <w:tcW w:w="1200" w:type="dxa"/>
            <w:shd w:val="clear" w:color="auto" w:fill="auto"/>
            <w:noWrap/>
            <w:hideMark/>
          </w:tcPr>
          <w:p w:rsidR="004B0D11" w:rsidRPr="004E25A0" w:rsidRDefault="004B0D11" w:rsidP="00E0010C">
            <w:pPr>
              <w:autoSpaceDE w:val="0"/>
              <w:autoSpaceDN w:val="0"/>
              <w:adjustRightInd w:val="0"/>
              <w:spacing w:after="120"/>
              <w:jc w:val="center"/>
              <w:rPr>
                <w:rFonts w:ascii="Arial" w:hAnsi="Arial" w:cs="Arial"/>
                <w:color w:val="000000"/>
                <w:sz w:val="20"/>
                <w:szCs w:val="20"/>
              </w:rPr>
            </w:pPr>
            <w:r w:rsidRPr="004E25A0">
              <w:rPr>
                <w:rFonts w:ascii="Arial" w:hAnsi="Arial" w:cs="Arial"/>
                <w:color w:val="000000"/>
                <w:sz w:val="20"/>
                <w:szCs w:val="20"/>
              </w:rPr>
              <w:t>UNID</w:t>
            </w:r>
          </w:p>
        </w:tc>
        <w:tc>
          <w:tcPr>
            <w:tcW w:w="1346" w:type="dxa"/>
            <w:shd w:val="clear" w:color="auto" w:fill="auto"/>
            <w:noWrap/>
          </w:tcPr>
          <w:p w:rsidR="004B0D11" w:rsidRPr="004E25A0" w:rsidRDefault="004B0D11" w:rsidP="00E0010C">
            <w:pPr>
              <w:spacing w:after="120"/>
              <w:jc w:val="center"/>
              <w:rPr>
                <w:rFonts w:ascii="Arial" w:hAnsi="Arial" w:cs="Arial"/>
                <w:sz w:val="20"/>
                <w:szCs w:val="20"/>
              </w:rPr>
            </w:pPr>
            <w:r w:rsidRPr="004E25A0">
              <w:rPr>
                <w:rFonts w:ascii="Arial" w:hAnsi="Arial" w:cs="Arial"/>
                <w:color w:val="000000"/>
                <w:sz w:val="20"/>
                <w:szCs w:val="20"/>
              </w:rPr>
              <w:t>05</w:t>
            </w:r>
          </w:p>
        </w:tc>
        <w:tc>
          <w:tcPr>
            <w:tcW w:w="5817" w:type="dxa"/>
            <w:shd w:val="clear" w:color="auto" w:fill="auto"/>
            <w:noWrap/>
          </w:tcPr>
          <w:p w:rsidR="004B0D11" w:rsidRPr="004E25A0" w:rsidRDefault="004B0D11" w:rsidP="00E0010C">
            <w:pPr>
              <w:shd w:val="clear" w:color="auto" w:fill="FFFFFF"/>
              <w:spacing w:after="120"/>
              <w:jc w:val="both"/>
              <w:rPr>
                <w:rFonts w:ascii="Arial" w:hAnsi="Arial" w:cs="Arial"/>
                <w:color w:val="000000"/>
                <w:sz w:val="20"/>
                <w:szCs w:val="20"/>
              </w:rPr>
            </w:pPr>
            <w:r w:rsidRPr="004E25A0">
              <w:rPr>
                <w:rFonts w:ascii="Arial" w:hAnsi="Arial" w:cs="Arial"/>
                <w:color w:val="000000"/>
                <w:sz w:val="20"/>
                <w:szCs w:val="20"/>
              </w:rPr>
              <w:t>CILINDRO PARA IMPRESSORAS E MULTIFUNCIONAIS BROTHER LASER</w:t>
            </w:r>
          </w:p>
        </w:tc>
      </w:tr>
      <w:tr w:rsidR="004B0D11" w:rsidRPr="004B0D11" w:rsidTr="00954A73">
        <w:trPr>
          <w:trHeight w:val="300"/>
        </w:trPr>
        <w:tc>
          <w:tcPr>
            <w:tcW w:w="724" w:type="dxa"/>
            <w:shd w:val="clear" w:color="auto" w:fill="auto"/>
            <w:noWrap/>
          </w:tcPr>
          <w:p w:rsidR="004B0D11" w:rsidRPr="004E25A0" w:rsidRDefault="004B0D11" w:rsidP="00E0010C">
            <w:pPr>
              <w:pStyle w:val="PargrafodaLista"/>
              <w:spacing w:after="120"/>
              <w:ind w:left="0"/>
              <w:rPr>
                <w:rFonts w:ascii="Arial" w:hAnsi="Arial" w:cs="Arial"/>
                <w:color w:val="000000" w:themeColor="text1"/>
                <w:sz w:val="20"/>
                <w:szCs w:val="20"/>
              </w:rPr>
            </w:pPr>
            <w:r>
              <w:rPr>
                <w:rFonts w:ascii="Arial" w:hAnsi="Arial" w:cs="Arial"/>
                <w:color w:val="000000" w:themeColor="text1"/>
                <w:sz w:val="20"/>
                <w:szCs w:val="20"/>
              </w:rPr>
              <w:t>9</w:t>
            </w:r>
          </w:p>
        </w:tc>
        <w:tc>
          <w:tcPr>
            <w:tcW w:w="1200" w:type="dxa"/>
            <w:shd w:val="clear" w:color="auto" w:fill="auto"/>
            <w:noWrap/>
            <w:hideMark/>
          </w:tcPr>
          <w:p w:rsidR="004B0D11" w:rsidRPr="004E25A0" w:rsidRDefault="004B0D11" w:rsidP="00E0010C">
            <w:pPr>
              <w:spacing w:after="120"/>
              <w:jc w:val="center"/>
              <w:rPr>
                <w:rFonts w:ascii="Arial" w:hAnsi="Arial" w:cs="Arial"/>
                <w:color w:val="000000" w:themeColor="text1"/>
                <w:sz w:val="20"/>
                <w:szCs w:val="20"/>
              </w:rPr>
            </w:pPr>
            <w:r w:rsidRPr="004E25A0">
              <w:rPr>
                <w:rFonts w:ascii="Arial" w:hAnsi="Arial" w:cs="Arial"/>
                <w:color w:val="000000" w:themeColor="text1"/>
                <w:sz w:val="20"/>
                <w:szCs w:val="20"/>
              </w:rPr>
              <w:t>CAIXA</w:t>
            </w:r>
          </w:p>
        </w:tc>
        <w:tc>
          <w:tcPr>
            <w:tcW w:w="1346" w:type="dxa"/>
            <w:shd w:val="clear" w:color="auto" w:fill="auto"/>
            <w:noWrap/>
          </w:tcPr>
          <w:p w:rsidR="004B0D11" w:rsidRPr="004E25A0" w:rsidRDefault="004B0D11" w:rsidP="00E0010C">
            <w:pPr>
              <w:spacing w:after="120"/>
              <w:jc w:val="center"/>
              <w:rPr>
                <w:rFonts w:ascii="Arial" w:hAnsi="Arial" w:cs="Arial"/>
                <w:color w:val="000000" w:themeColor="text1"/>
                <w:sz w:val="20"/>
                <w:szCs w:val="20"/>
              </w:rPr>
            </w:pPr>
            <w:r w:rsidRPr="004E25A0">
              <w:rPr>
                <w:rFonts w:ascii="Arial" w:hAnsi="Arial" w:cs="Arial"/>
                <w:color w:val="000000" w:themeColor="text1"/>
                <w:sz w:val="20"/>
                <w:szCs w:val="20"/>
              </w:rPr>
              <w:t>10</w:t>
            </w:r>
          </w:p>
        </w:tc>
        <w:tc>
          <w:tcPr>
            <w:tcW w:w="5817" w:type="dxa"/>
            <w:shd w:val="clear" w:color="auto" w:fill="auto"/>
            <w:noWrap/>
          </w:tcPr>
          <w:p w:rsidR="004B0D11" w:rsidRPr="004E25A0" w:rsidRDefault="004B0D11" w:rsidP="00E0010C">
            <w:pPr>
              <w:shd w:val="clear" w:color="auto" w:fill="FFFFFF"/>
              <w:spacing w:after="120"/>
              <w:jc w:val="both"/>
              <w:rPr>
                <w:rFonts w:ascii="Arial" w:hAnsi="Arial" w:cs="Arial"/>
                <w:color w:val="000000"/>
                <w:sz w:val="20"/>
                <w:szCs w:val="20"/>
              </w:rPr>
            </w:pPr>
            <w:r w:rsidRPr="004E25A0">
              <w:rPr>
                <w:rFonts w:ascii="Arial" w:hAnsi="Arial" w:cs="Arial"/>
                <w:color w:val="000000"/>
                <w:sz w:val="20"/>
                <w:szCs w:val="20"/>
              </w:rPr>
              <w:t>CONECTOR RJ45 : CONECTOR MACHO RJ45 AT5 BLINDADO CAIXA DO 50 UNIDADES.</w:t>
            </w:r>
          </w:p>
        </w:tc>
      </w:tr>
      <w:tr w:rsidR="004B0D11" w:rsidRPr="004B0D11" w:rsidTr="00954A73">
        <w:trPr>
          <w:trHeight w:val="300"/>
        </w:trPr>
        <w:tc>
          <w:tcPr>
            <w:tcW w:w="724" w:type="dxa"/>
            <w:shd w:val="clear" w:color="auto" w:fill="auto"/>
            <w:noWrap/>
          </w:tcPr>
          <w:p w:rsidR="004B0D11" w:rsidRPr="004E25A0" w:rsidRDefault="004B0D11" w:rsidP="00E0010C">
            <w:pPr>
              <w:pStyle w:val="PargrafodaLista"/>
              <w:autoSpaceDE w:val="0"/>
              <w:autoSpaceDN w:val="0"/>
              <w:adjustRightInd w:val="0"/>
              <w:spacing w:after="120"/>
              <w:ind w:left="0"/>
              <w:rPr>
                <w:rFonts w:ascii="Arial" w:hAnsi="Arial" w:cs="Arial"/>
                <w:color w:val="000000"/>
                <w:sz w:val="20"/>
                <w:szCs w:val="20"/>
              </w:rPr>
            </w:pPr>
            <w:r>
              <w:rPr>
                <w:rFonts w:ascii="Arial" w:hAnsi="Arial" w:cs="Arial"/>
                <w:color w:val="000000"/>
                <w:sz w:val="20"/>
                <w:szCs w:val="20"/>
              </w:rPr>
              <w:t>10</w:t>
            </w:r>
          </w:p>
        </w:tc>
        <w:tc>
          <w:tcPr>
            <w:tcW w:w="1200" w:type="dxa"/>
            <w:shd w:val="clear" w:color="auto" w:fill="auto"/>
            <w:noWrap/>
            <w:hideMark/>
          </w:tcPr>
          <w:p w:rsidR="004B0D11" w:rsidRPr="004E25A0" w:rsidRDefault="004B0D11" w:rsidP="00E0010C">
            <w:pPr>
              <w:autoSpaceDE w:val="0"/>
              <w:autoSpaceDN w:val="0"/>
              <w:adjustRightInd w:val="0"/>
              <w:spacing w:after="120"/>
              <w:jc w:val="center"/>
              <w:rPr>
                <w:rFonts w:ascii="Arial" w:hAnsi="Arial" w:cs="Arial"/>
                <w:color w:val="000000"/>
                <w:sz w:val="20"/>
                <w:szCs w:val="20"/>
              </w:rPr>
            </w:pPr>
            <w:r w:rsidRPr="004E25A0">
              <w:rPr>
                <w:rFonts w:ascii="Arial" w:hAnsi="Arial" w:cs="Arial"/>
                <w:color w:val="000000"/>
                <w:sz w:val="20"/>
                <w:szCs w:val="20"/>
              </w:rPr>
              <w:t>UNID</w:t>
            </w:r>
          </w:p>
        </w:tc>
        <w:tc>
          <w:tcPr>
            <w:tcW w:w="1346" w:type="dxa"/>
            <w:shd w:val="clear" w:color="auto" w:fill="auto"/>
            <w:noWrap/>
          </w:tcPr>
          <w:p w:rsidR="004B0D11" w:rsidRPr="004E25A0" w:rsidRDefault="004B0D11" w:rsidP="00E0010C">
            <w:pPr>
              <w:spacing w:after="120"/>
              <w:jc w:val="center"/>
              <w:rPr>
                <w:rFonts w:ascii="Arial" w:hAnsi="Arial" w:cs="Arial"/>
                <w:sz w:val="20"/>
                <w:szCs w:val="20"/>
              </w:rPr>
            </w:pPr>
            <w:r w:rsidRPr="004E25A0">
              <w:rPr>
                <w:rFonts w:ascii="Arial" w:hAnsi="Arial" w:cs="Arial"/>
                <w:color w:val="000000"/>
                <w:sz w:val="20"/>
                <w:szCs w:val="20"/>
              </w:rPr>
              <w:t>05</w:t>
            </w:r>
          </w:p>
        </w:tc>
        <w:tc>
          <w:tcPr>
            <w:tcW w:w="5817" w:type="dxa"/>
            <w:shd w:val="clear" w:color="auto" w:fill="auto"/>
            <w:noWrap/>
          </w:tcPr>
          <w:p w:rsidR="004B0D11" w:rsidRPr="004E25A0" w:rsidRDefault="004B0D11" w:rsidP="00E0010C">
            <w:pPr>
              <w:shd w:val="clear" w:color="auto" w:fill="FFFFFF"/>
              <w:spacing w:after="120"/>
              <w:jc w:val="both"/>
              <w:rPr>
                <w:rFonts w:ascii="Arial" w:hAnsi="Arial" w:cs="Arial"/>
                <w:color w:val="000000"/>
                <w:sz w:val="20"/>
                <w:szCs w:val="20"/>
              </w:rPr>
            </w:pPr>
            <w:r w:rsidRPr="004E25A0">
              <w:rPr>
                <w:rFonts w:ascii="Arial" w:hAnsi="Arial" w:cs="Arial"/>
                <w:color w:val="000000"/>
                <w:sz w:val="20"/>
                <w:szCs w:val="20"/>
              </w:rPr>
              <w:t>ENGRENAGENS PARA IMPRESSORAS E MULTIFUNCIONAIS BROTHER LASER</w:t>
            </w:r>
          </w:p>
        </w:tc>
      </w:tr>
      <w:tr w:rsidR="004B0D11" w:rsidRPr="004B0D11" w:rsidTr="00954A73">
        <w:trPr>
          <w:trHeight w:val="300"/>
        </w:trPr>
        <w:tc>
          <w:tcPr>
            <w:tcW w:w="724" w:type="dxa"/>
            <w:shd w:val="clear" w:color="auto" w:fill="auto"/>
            <w:noWrap/>
          </w:tcPr>
          <w:p w:rsidR="004B0D11" w:rsidRPr="004E25A0" w:rsidRDefault="004B0D11" w:rsidP="00E0010C">
            <w:pPr>
              <w:pStyle w:val="PargrafodaLista"/>
              <w:autoSpaceDE w:val="0"/>
              <w:autoSpaceDN w:val="0"/>
              <w:adjustRightInd w:val="0"/>
              <w:spacing w:after="120"/>
              <w:ind w:left="0"/>
              <w:rPr>
                <w:rFonts w:ascii="Arial" w:hAnsi="Arial" w:cs="Arial"/>
                <w:color w:val="000000"/>
                <w:sz w:val="20"/>
                <w:szCs w:val="20"/>
              </w:rPr>
            </w:pPr>
            <w:r>
              <w:rPr>
                <w:rFonts w:ascii="Arial" w:hAnsi="Arial" w:cs="Arial"/>
                <w:color w:val="000000"/>
                <w:sz w:val="20"/>
                <w:szCs w:val="20"/>
              </w:rPr>
              <w:t>11</w:t>
            </w:r>
          </w:p>
        </w:tc>
        <w:tc>
          <w:tcPr>
            <w:tcW w:w="1200" w:type="dxa"/>
            <w:shd w:val="clear" w:color="auto" w:fill="auto"/>
            <w:noWrap/>
            <w:hideMark/>
          </w:tcPr>
          <w:p w:rsidR="004B0D11" w:rsidRPr="004E25A0" w:rsidRDefault="004B0D11" w:rsidP="00E0010C">
            <w:pPr>
              <w:autoSpaceDE w:val="0"/>
              <w:autoSpaceDN w:val="0"/>
              <w:adjustRightInd w:val="0"/>
              <w:spacing w:after="120"/>
              <w:jc w:val="center"/>
              <w:rPr>
                <w:rFonts w:ascii="Arial" w:hAnsi="Arial" w:cs="Arial"/>
                <w:color w:val="000000"/>
                <w:sz w:val="20"/>
                <w:szCs w:val="20"/>
              </w:rPr>
            </w:pPr>
            <w:r w:rsidRPr="004E25A0">
              <w:rPr>
                <w:rFonts w:ascii="Arial" w:hAnsi="Arial" w:cs="Arial"/>
                <w:color w:val="000000"/>
                <w:sz w:val="20"/>
                <w:szCs w:val="20"/>
              </w:rPr>
              <w:t>UNID</w:t>
            </w:r>
          </w:p>
        </w:tc>
        <w:tc>
          <w:tcPr>
            <w:tcW w:w="1346" w:type="dxa"/>
            <w:shd w:val="clear" w:color="auto" w:fill="auto"/>
            <w:noWrap/>
          </w:tcPr>
          <w:p w:rsidR="004B0D11" w:rsidRPr="004E25A0" w:rsidRDefault="004B0D11" w:rsidP="00E0010C">
            <w:pPr>
              <w:spacing w:after="120"/>
              <w:jc w:val="center"/>
              <w:rPr>
                <w:rFonts w:ascii="Arial" w:hAnsi="Arial" w:cs="Arial"/>
                <w:sz w:val="20"/>
                <w:szCs w:val="20"/>
              </w:rPr>
            </w:pPr>
            <w:r w:rsidRPr="004E25A0">
              <w:rPr>
                <w:rFonts w:ascii="Arial" w:hAnsi="Arial" w:cs="Arial"/>
                <w:color w:val="000000"/>
                <w:sz w:val="20"/>
                <w:szCs w:val="20"/>
              </w:rPr>
              <w:t>05</w:t>
            </w:r>
          </w:p>
        </w:tc>
        <w:tc>
          <w:tcPr>
            <w:tcW w:w="5817" w:type="dxa"/>
            <w:shd w:val="clear" w:color="auto" w:fill="auto"/>
            <w:noWrap/>
          </w:tcPr>
          <w:p w:rsidR="004B0D11" w:rsidRPr="004E25A0" w:rsidRDefault="004B0D11" w:rsidP="00E0010C">
            <w:pPr>
              <w:shd w:val="clear" w:color="auto" w:fill="FFFFFF"/>
              <w:spacing w:after="120"/>
              <w:jc w:val="both"/>
              <w:rPr>
                <w:rFonts w:ascii="Arial" w:hAnsi="Arial" w:cs="Arial"/>
                <w:color w:val="000000"/>
                <w:sz w:val="20"/>
                <w:szCs w:val="20"/>
              </w:rPr>
            </w:pPr>
            <w:r w:rsidRPr="004E25A0">
              <w:rPr>
                <w:rFonts w:ascii="Arial" w:hAnsi="Arial" w:cs="Arial"/>
                <w:color w:val="000000"/>
                <w:sz w:val="20"/>
                <w:szCs w:val="20"/>
              </w:rPr>
              <w:t>ENGRENAGENS PARA IMPRESSORAS E MULTIFUNCIONAIS HP LASER</w:t>
            </w:r>
          </w:p>
        </w:tc>
      </w:tr>
      <w:tr w:rsidR="004B0D11" w:rsidRPr="004B0D11" w:rsidTr="00954A73">
        <w:trPr>
          <w:trHeight w:val="300"/>
        </w:trPr>
        <w:tc>
          <w:tcPr>
            <w:tcW w:w="724" w:type="dxa"/>
            <w:shd w:val="clear" w:color="auto" w:fill="auto"/>
            <w:noWrap/>
          </w:tcPr>
          <w:p w:rsidR="004B0D11" w:rsidRPr="004E25A0" w:rsidRDefault="004B0D11" w:rsidP="00E0010C">
            <w:pPr>
              <w:pStyle w:val="PargrafodaLista"/>
              <w:autoSpaceDE w:val="0"/>
              <w:autoSpaceDN w:val="0"/>
              <w:adjustRightInd w:val="0"/>
              <w:spacing w:after="120"/>
              <w:ind w:left="0"/>
              <w:rPr>
                <w:rFonts w:ascii="Arial" w:hAnsi="Arial" w:cs="Arial"/>
                <w:color w:val="000000"/>
                <w:sz w:val="20"/>
                <w:szCs w:val="20"/>
              </w:rPr>
            </w:pPr>
            <w:r>
              <w:rPr>
                <w:rFonts w:ascii="Arial" w:hAnsi="Arial" w:cs="Arial"/>
                <w:color w:val="000000"/>
                <w:sz w:val="20"/>
                <w:szCs w:val="20"/>
              </w:rPr>
              <w:t>12</w:t>
            </w:r>
          </w:p>
        </w:tc>
        <w:tc>
          <w:tcPr>
            <w:tcW w:w="1200" w:type="dxa"/>
            <w:shd w:val="clear" w:color="auto" w:fill="auto"/>
            <w:noWrap/>
            <w:hideMark/>
          </w:tcPr>
          <w:p w:rsidR="004B0D11" w:rsidRPr="004E25A0" w:rsidRDefault="004B0D11" w:rsidP="00E0010C">
            <w:pPr>
              <w:autoSpaceDE w:val="0"/>
              <w:autoSpaceDN w:val="0"/>
              <w:adjustRightInd w:val="0"/>
              <w:spacing w:after="120"/>
              <w:jc w:val="center"/>
              <w:rPr>
                <w:rFonts w:ascii="Arial" w:hAnsi="Arial" w:cs="Arial"/>
                <w:color w:val="000000"/>
                <w:sz w:val="20"/>
                <w:szCs w:val="20"/>
              </w:rPr>
            </w:pPr>
            <w:r w:rsidRPr="004E25A0">
              <w:rPr>
                <w:rFonts w:ascii="Arial" w:hAnsi="Arial" w:cs="Arial"/>
                <w:color w:val="000000"/>
                <w:sz w:val="20"/>
                <w:szCs w:val="20"/>
              </w:rPr>
              <w:t>UNID</w:t>
            </w:r>
          </w:p>
        </w:tc>
        <w:tc>
          <w:tcPr>
            <w:tcW w:w="1346" w:type="dxa"/>
            <w:shd w:val="clear" w:color="auto" w:fill="auto"/>
            <w:noWrap/>
          </w:tcPr>
          <w:p w:rsidR="004B0D11" w:rsidRPr="004E25A0" w:rsidRDefault="004B0D11" w:rsidP="00E0010C">
            <w:pPr>
              <w:spacing w:after="120"/>
              <w:jc w:val="center"/>
              <w:rPr>
                <w:rFonts w:ascii="Arial" w:hAnsi="Arial" w:cs="Arial"/>
                <w:sz w:val="20"/>
                <w:szCs w:val="20"/>
              </w:rPr>
            </w:pPr>
            <w:r w:rsidRPr="004E25A0">
              <w:rPr>
                <w:rFonts w:ascii="Arial" w:hAnsi="Arial" w:cs="Arial"/>
                <w:color w:val="000000"/>
                <w:sz w:val="20"/>
                <w:szCs w:val="20"/>
              </w:rPr>
              <w:t>05</w:t>
            </w:r>
          </w:p>
        </w:tc>
        <w:tc>
          <w:tcPr>
            <w:tcW w:w="5817" w:type="dxa"/>
            <w:shd w:val="clear" w:color="auto" w:fill="auto"/>
            <w:noWrap/>
          </w:tcPr>
          <w:p w:rsidR="004B0D11" w:rsidRPr="004E25A0" w:rsidRDefault="004B0D11" w:rsidP="00E0010C">
            <w:pPr>
              <w:shd w:val="clear" w:color="auto" w:fill="FFFFFF"/>
              <w:spacing w:after="120"/>
              <w:jc w:val="both"/>
              <w:rPr>
                <w:rFonts w:ascii="Arial" w:hAnsi="Arial" w:cs="Arial"/>
                <w:color w:val="000000"/>
                <w:sz w:val="20"/>
                <w:szCs w:val="20"/>
              </w:rPr>
            </w:pPr>
            <w:r w:rsidRPr="004E25A0">
              <w:rPr>
                <w:rFonts w:ascii="Arial" w:hAnsi="Arial" w:cs="Arial"/>
                <w:color w:val="000000"/>
                <w:sz w:val="20"/>
                <w:szCs w:val="20"/>
              </w:rPr>
              <w:t>ENGRENAGENS PARA IMPRESSORAS E MULTIFUNCIONAIS SAMSUNG LASER</w:t>
            </w:r>
          </w:p>
        </w:tc>
      </w:tr>
      <w:tr w:rsidR="004B0D11" w:rsidRPr="004B0D11" w:rsidTr="00954A73">
        <w:trPr>
          <w:trHeight w:val="300"/>
        </w:trPr>
        <w:tc>
          <w:tcPr>
            <w:tcW w:w="724" w:type="dxa"/>
            <w:shd w:val="clear" w:color="auto" w:fill="auto"/>
            <w:noWrap/>
          </w:tcPr>
          <w:p w:rsidR="004B0D11" w:rsidRPr="004E25A0" w:rsidRDefault="004B0D11" w:rsidP="00E0010C">
            <w:pPr>
              <w:pStyle w:val="PargrafodaLista"/>
              <w:spacing w:after="120"/>
              <w:ind w:left="0"/>
              <w:rPr>
                <w:rFonts w:ascii="Arial" w:hAnsi="Arial" w:cs="Arial"/>
                <w:color w:val="000000" w:themeColor="text1"/>
                <w:sz w:val="20"/>
                <w:szCs w:val="20"/>
              </w:rPr>
            </w:pPr>
            <w:r>
              <w:rPr>
                <w:rFonts w:ascii="Arial" w:hAnsi="Arial" w:cs="Arial"/>
                <w:color w:val="000000" w:themeColor="text1"/>
                <w:sz w:val="20"/>
                <w:szCs w:val="20"/>
              </w:rPr>
              <w:t>13</w:t>
            </w:r>
          </w:p>
        </w:tc>
        <w:tc>
          <w:tcPr>
            <w:tcW w:w="1200" w:type="dxa"/>
            <w:shd w:val="clear" w:color="auto" w:fill="auto"/>
            <w:noWrap/>
            <w:hideMark/>
          </w:tcPr>
          <w:p w:rsidR="004B0D11" w:rsidRPr="004E25A0" w:rsidRDefault="004B0D11" w:rsidP="00E0010C">
            <w:pPr>
              <w:spacing w:after="120"/>
              <w:jc w:val="center"/>
              <w:rPr>
                <w:rFonts w:ascii="Arial" w:hAnsi="Arial" w:cs="Arial"/>
                <w:color w:val="000000" w:themeColor="text1"/>
                <w:sz w:val="20"/>
                <w:szCs w:val="20"/>
              </w:rPr>
            </w:pPr>
            <w:r w:rsidRPr="004E25A0">
              <w:rPr>
                <w:rFonts w:ascii="Arial" w:hAnsi="Arial" w:cs="Arial"/>
                <w:color w:val="000000" w:themeColor="text1"/>
                <w:sz w:val="20"/>
                <w:szCs w:val="20"/>
              </w:rPr>
              <w:t>UNID</w:t>
            </w:r>
          </w:p>
        </w:tc>
        <w:tc>
          <w:tcPr>
            <w:tcW w:w="1346" w:type="dxa"/>
            <w:shd w:val="clear" w:color="auto" w:fill="auto"/>
            <w:noWrap/>
          </w:tcPr>
          <w:p w:rsidR="004B0D11" w:rsidRPr="004E25A0" w:rsidRDefault="004B0D11" w:rsidP="00E0010C">
            <w:pPr>
              <w:spacing w:after="120"/>
              <w:jc w:val="center"/>
              <w:rPr>
                <w:rFonts w:ascii="Arial" w:hAnsi="Arial" w:cs="Arial"/>
                <w:color w:val="000000" w:themeColor="text1"/>
                <w:sz w:val="20"/>
                <w:szCs w:val="20"/>
              </w:rPr>
            </w:pPr>
            <w:r w:rsidRPr="004E25A0">
              <w:rPr>
                <w:rFonts w:ascii="Arial" w:hAnsi="Arial" w:cs="Arial"/>
                <w:color w:val="000000" w:themeColor="text1"/>
                <w:sz w:val="20"/>
                <w:szCs w:val="20"/>
              </w:rPr>
              <w:t>10</w:t>
            </w:r>
          </w:p>
        </w:tc>
        <w:tc>
          <w:tcPr>
            <w:tcW w:w="5817" w:type="dxa"/>
            <w:shd w:val="clear" w:color="auto" w:fill="auto"/>
            <w:noWrap/>
          </w:tcPr>
          <w:p w:rsidR="004B0D11" w:rsidRPr="004E25A0" w:rsidRDefault="004B0D11" w:rsidP="00E0010C">
            <w:pPr>
              <w:shd w:val="clear" w:color="auto" w:fill="FFFFFF"/>
              <w:spacing w:after="120"/>
              <w:jc w:val="both"/>
              <w:rPr>
                <w:rFonts w:ascii="Arial" w:hAnsi="Arial" w:cs="Arial"/>
                <w:color w:val="000000"/>
                <w:sz w:val="20"/>
                <w:szCs w:val="20"/>
              </w:rPr>
            </w:pPr>
            <w:r w:rsidRPr="004E25A0">
              <w:rPr>
                <w:rFonts w:ascii="Arial" w:hAnsi="Arial" w:cs="Arial"/>
                <w:color w:val="000000"/>
                <w:sz w:val="20"/>
                <w:szCs w:val="20"/>
              </w:rPr>
              <w:t xml:space="preserve">ESTABILIZADOR: PROTETOR ELETRÔNICO DE 500VA BIVOLT (127V/220 - 127V) MANAGER EMPLAC OS EMPLAC FORAM DESENVOLVIDOS PARA PROTEGER OS EQUIPAMENTOS ELETRO ELETRÔNICOS CONTRA SURTOS DE TENSÃO NA REDE ELÉTRICA, BEM COMO, PARA AMPLIAR A FAIXA DE TENSÃO DE FUNCIONAMENTO. ESTES PRODUTOS POSSUEM TOMADAS DE ACORDO COM O NOVO PADRÃO NBR14136. A FUNÇÃO DESSE PROTETOR ELETRÔNICO É ATENUAR AS GRANDES VARIAÇÕES DE TENSÃO DA REDE ELÉTRICA QUE PREJUDICAM OS EQUIPAMENTOS ELETRÔNICOS. ESSE PROTETOR NÃO É UM ESTABILIZADOR DE TENSÃO. SUGESTÃO DE USO: COMPUTADOR TIPO ONBOARD 350 WATTS | MONITOR | IMPRESSORA JATO DE TINTA (NÃO LASER) | SCANNER | NOTEBOOK | HOME THEATER | TV | CARREGADOR | VIDEO GAME | MODEM | CONVERSOR PARA TV | APARELHO DE SOM | APARELHOS ELETRÔNICOS EM GERAL ATÉ 350 WATTS NÃO PODE SER LIGADO EM MOTORES, GELADEIRA, MICRO-ONDAS, LAVA-ROUPAS, AR CONDICIONADO, ETC. MUDANÇA DE CATEGORIA ESTABILIZADOR VOLTAGEM PARA PROTETOR ELETRÔNICO AS FUNÇÕES SÃO AS MESMAS DO ESTABILIZADOR COMUM (SEM MICRO </w:t>
            </w:r>
            <w:r w:rsidRPr="004E25A0">
              <w:rPr>
                <w:rFonts w:ascii="Arial" w:hAnsi="Arial" w:cs="Arial"/>
                <w:color w:val="000000"/>
                <w:sz w:val="20"/>
                <w:szCs w:val="20"/>
              </w:rPr>
              <w:lastRenderedPageBreak/>
              <w:t>PROCESSAMENTO), MUDOU-SE A CATEGORIA, POREM É POPULARMENTE CONHECIDO COMO ESTABILIZADOR. FABRICANTE: EMPLAC POTÊNCIA MÁXIMA: 500 VA OU 350 WATTS TENSÃO DE ENTRADA: 110~127V OU 220V TENSÃO DE SAÍDA: 110~127V FREQUÊNCIA: 60 HZ TOMADAS: 4 TRASEIRA - PADRÃO NBR14136 PROTEÇÃO: SIM, SOBRECARGA, PICOS DE ENERGIA E RUÍDOS DA REDE ELÉTRICA BOTÃO: DO TIPO LIGA-DESLIGA COM LED DE FUNCIONAMENTO EM VERMELHO FUSÍVEL: SIM, PADRÃO DE 10A COMPRIMENTO CABO: 1 M BASE: PLÁSTICO RESISTENTE COR: PRETO PESO APROX.: 2,1 KG LARGURA: 9,5 CM ALTURA: 16 CM PROFUNDIDADE: 14 CM GARANTIA: 3 MESES DA FÁBRICA + 9 MESES ADICIONAIS, TOTAL 12 MESES. DISPONIBILIDADE: IMEDIATA</w:t>
            </w:r>
          </w:p>
        </w:tc>
      </w:tr>
      <w:tr w:rsidR="004B0D11" w:rsidRPr="004B0D11" w:rsidTr="00954A73">
        <w:trPr>
          <w:trHeight w:val="300"/>
        </w:trPr>
        <w:tc>
          <w:tcPr>
            <w:tcW w:w="724" w:type="dxa"/>
            <w:shd w:val="clear" w:color="auto" w:fill="auto"/>
            <w:noWrap/>
          </w:tcPr>
          <w:p w:rsidR="004B0D11" w:rsidRPr="004E25A0" w:rsidRDefault="004B0D11" w:rsidP="00E0010C">
            <w:pPr>
              <w:pStyle w:val="PargrafodaLista"/>
              <w:spacing w:after="120"/>
              <w:ind w:left="0"/>
              <w:rPr>
                <w:rFonts w:ascii="Arial" w:hAnsi="Arial" w:cs="Arial"/>
                <w:color w:val="000000" w:themeColor="text1"/>
                <w:sz w:val="20"/>
                <w:szCs w:val="20"/>
              </w:rPr>
            </w:pPr>
            <w:r>
              <w:rPr>
                <w:rFonts w:ascii="Arial" w:hAnsi="Arial" w:cs="Arial"/>
                <w:color w:val="000000" w:themeColor="text1"/>
                <w:sz w:val="20"/>
                <w:szCs w:val="20"/>
              </w:rPr>
              <w:lastRenderedPageBreak/>
              <w:t>14</w:t>
            </w:r>
          </w:p>
        </w:tc>
        <w:tc>
          <w:tcPr>
            <w:tcW w:w="1200" w:type="dxa"/>
            <w:shd w:val="clear" w:color="auto" w:fill="auto"/>
            <w:noWrap/>
            <w:hideMark/>
          </w:tcPr>
          <w:p w:rsidR="004B0D11" w:rsidRPr="004E25A0" w:rsidRDefault="004B0D11" w:rsidP="00E0010C">
            <w:pPr>
              <w:spacing w:after="120"/>
              <w:jc w:val="center"/>
              <w:rPr>
                <w:rFonts w:ascii="Arial" w:hAnsi="Arial" w:cs="Arial"/>
                <w:color w:val="000000" w:themeColor="text1"/>
                <w:sz w:val="20"/>
                <w:szCs w:val="20"/>
              </w:rPr>
            </w:pPr>
            <w:r w:rsidRPr="004E25A0">
              <w:rPr>
                <w:rFonts w:ascii="Arial" w:hAnsi="Arial" w:cs="Arial"/>
                <w:color w:val="000000" w:themeColor="text1"/>
                <w:sz w:val="20"/>
                <w:szCs w:val="20"/>
              </w:rPr>
              <w:t>UNID</w:t>
            </w:r>
          </w:p>
        </w:tc>
        <w:tc>
          <w:tcPr>
            <w:tcW w:w="1346" w:type="dxa"/>
            <w:shd w:val="clear" w:color="auto" w:fill="auto"/>
            <w:noWrap/>
          </w:tcPr>
          <w:p w:rsidR="004B0D11" w:rsidRPr="004E25A0" w:rsidRDefault="004B0D11" w:rsidP="00E0010C">
            <w:pPr>
              <w:spacing w:after="120"/>
              <w:jc w:val="center"/>
              <w:rPr>
                <w:rFonts w:ascii="Arial" w:hAnsi="Arial" w:cs="Arial"/>
                <w:color w:val="000000" w:themeColor="text1"/>
                <w:sz w:val="20"/>
                <w:szCs w:val="20"/>
              </w:rPr>
            </w:pPr>
            <w:r w:rsidRPr="004E25A0">
              <w:rPr>
                <w:rFonts w:ascii="Arial" w:hAnsi="Arial" w:cs="Arial"/>
                <w:color w:val="000000" w:themeColor="text1"/>
                <w:sz w:val="20"/>
                <w:szCs w:val="20"/>
              </w:rPr>
              <w:t>10</w:t>
            </w:r>
          </w:p>
        </w:tc>
        <w:tc>
          <w:tcPr>
            <w:tcW w:w="5817" w:type="dxa"/>
            <w:shd w:val="clear" w:color="auto" w:fill="auto"/>
            <w:noWrap/>
          </w:tcPr>
          <w:p w:rsidR="004B0D11" w:rsidRPr="004E25A0" w:rsidRDefault="004B0D11" w:rsidP="00E0010C">
            <w:pPr>
              <w:shd w:val="clear" w:color="auto" w:fill="FFFFFF"/>
              <w:spacing w:after="120"/>
              <w:jc w:val="both"/>
              <w:rPr>
                <w:rFonts w:ascii="Arial" w:hAnsi="Arial" w:cs="Arial"/>
                <w:color w:val="000000"/>
                <w:sz w:val="20"/>
                <w:szCs w:val="20"/>
              </w:rPr>
            </w:pPr>
            <w:r w:rsidRPr="004E25A0">
              <w:rPr>
                <w:rFonts w:ascii="Arial" w:hAnsi="Arial" w:cs="Arial"/>
                <w:color w:val="000000"/>
                <w:sz w:val="20"/>
                <w:szCs w:val="20"/>
              </w:rPr>
              <w:t>FILTRO DE LINHA: DESCRIÇÃO DO PRODUTO</w:t>
            </w:r>
            <w:r>
              <w:rPr>
                <w:rFonts w:ascii="Arial" w:hAnsi="Arial" w:cs="Arial"/>
                <w:color w:val="000000"/>
                <w:sz w:val="20"/>
                <w:szCs w:val="20"/>
              </w:rPr>
              <w:t xml:space="preserve"> </w:t>
            </w:r>
            <w:r w:rsidRPr="004E25A0">
              <w:rPr>
                <w:rFonts w:ascii="Arial" w:hAnsi="Arial" w:cs="Arial"/>
                <w:color w:val="000000"/>
                <w:sz w:val="20"/>
                <w:szCs w:val="20"/>
              </w:rPr>
              <w:t>- FILTRO DE ENERGIA TIPO BRAZIL CON 6 TOMADAS</w:t>
            </w:r>
            <w:r>
              <w:rPr>
                <w:rFonts w:ascii="Arial" w:hAnsi="Arial" w:cs="Arial"/>
                <w:color w:val="000000"/>
                <w:sz w:val="20"/>
                <w:szCs w:val="20"/>
              </w:rPr>
              <w:t xml:space="preserve"> </w:t>
            </w:r>
            <w:r w:rsidRPr="004E25A0">
              <w:rPr>
                <w:rFonts w:ascii="Arial" w:hAnsi="Arial" w:cs="Arial"/>
                <w:color w:val="000000"/>
                <w:sz w:val="20"/>
                <w:szCs w:val="20"/>
              </w:rPr>
              <w:t>- BOTAO ON/OFF</w:t>
            </w:r>
            <w:r>
              <w:rPr>
                <w:rFonts w:ascii="Arial" w:hAnsi="Arial" w:cs="Arial"/>
                <w:color w:val="000000"/>
                <w:sz w:val="20"/>
                <w:szCs w:val="20"/>
              </w:rPr>
              <w:t xml:space="preserve"> </w:t>
            </w:r>
            <w:r w:rsidRPr="004E25A0">
              <w:rPr>
                <w:rFonts w:ascii="Arial" w:hAnsi="Arial" w:cs="Arial"/>
                <w:color w:val="000000"/>
                <w:sz w:val="20"/>
                <w:szCs w:val="20"/>
              </w:rPr>
              <w:t>- LUZ INDICADORA E CABO DE 1.5M- ENTRADA: 110V/220V. 15/10</w:t>
            </w:r>
            <w:r>
              <w:rPr>
                <w:rFonts w:ascii="Arial" w:hAnsi="Arial" w:cs="Arial"/>
                <w:color w:val="000000"/>
                <w:sz w:val="20"/>
                <w:szCs w:val="20"/>
              </w:rPr>
              <w:t>ª</w:t>
            </w:r>
          </w:p>
        </w:tc>
      </w:tr>
      <w:tr w:rsidR="004B0D11" w:rsidRPr="004B0D11" w:rsidTr="00954A73">
        <w:trPr>
          <w:trHeight w:val="300"/>
        </w:trPr>
        <w:tc>
          <w:tcPr>
            <w:tcW w:w="724" w:type="dxa"/>
            <w:shd w:val="clear" w:color="auto" w:fill="auto"/>
            <w:noWrap/>
          </w:tcPr>
          <w:p w:rsidR="004B0D11" w:rsidRPr="004E25A0" w:rsidRDefault="004B0D11" w:rsidP="00E0010C">
            <w:pPr>
              <w:pStyle w:val="PargrafodaLista"/>
              <w:spacing w:after="120"/>
              <w:ind w:left="0"/>
              <w:rPr>
                <w:rFonts w:ascii="Arial" w:hAnsi="Arial" w:cs="Arial"/>
                <w:color w:val="000000" w:themeColor="text1"/>
                <w:sz w:val="20"/>
                <w:szCs w:val="20"/>
              </w:rPr>
            </w:pPr>
            <w:r>
              <w:rPr>
                <w:rFonts w:ascii="Arial" w:hAnsi="Arial" w:cs="Arial"/>
                <w:color w:val="000000" w:themeColor="text1"/>
                <w:sz w:val="20"/>
                <w:szCs w:val="20"/>
              </w:rPr>
              <w:t>15</w:t>
            </w:r>
          </w:p>
        </w:tc>
        <w:tc>
          <w:tcPr>
            <w:tcW w:w="1200" w:type="dxa"/>
            <w:shd w:val="clear" w:color="auto" w:fill="auto"/>
            <w:noWrap/>
            <w:hideMark/>
          </w:tcPr>
          <w:p w:rsidR="004B0D11" w:rsidRPr="004E25A0" w:rsidRDefault="004B0D11" w:rsidP="00E0010C">
            <w:pPr>
              <w:spacing w:after="120"/>
              <w:jc w:val="center"/>
              <w:rPr>
                <w:rFonts w:ascii="Arial" w:hAnsi="Arial" w:cs="Arial"/>
                <w:color w:val="000000" w:themeColor="text1"/>
                <w:sz w:val="20"/>
                <w:szCs w:val="20"/>
              </w:rPr>
            </w:pPr>
            <w:r w:rsidRPr="004E25A0">
              <w:rPr>
                <w:rFonts w:ascii="Arial" w:hAnsi="Arial" w:cs="Arial"/>
                <w:color w:val="000000" w:themeColor="text1"/>
                <w:sz w:val="20"/>
                <w:szCs w:val="20"/>
              </w:rPr>
              <w:t>UNID</w:t>
            </w:r>
          </w:p>
        </w:tc>
        <w:tc>
          <w:tcPr>
            <w:tcW w:w="1346" w:type="dxa"/>
            <w:shd w:val="clear" w:color="auto" w:fill="auto"/>
            <w:noWrap/>
          </w:tcPr>
          <w:p w:rsidR="004B0D11" w:rsidRPr="004E25A0" w:rsidRDefault="004B0D11" w:rsidP="00E0010C">
            <w:pPr>
              <w:spacing w:after="120"/>
              <w:jc w:val="center"/>
              <w:rPr>
                <w:rFonts w:ascii="Arial" w:hAnsi="Arial" w:cs="Arial"/>
                <w:color w:val="000000" w:themeColor="text1"/>
                <w:sz w:val="20"/>
                <w:szCs w:val="20"/>
              </w:rPr>
            </w:pPr>
            <w:r w:rsidRPr="004E25A0">
              <w:rPr>
                <w:rFonts w:ascii="Arial" w:hAnsi="Arial" w:cs="Arial"/>
                <w:color w:val="000000" w:themeColor="text1"/>
                <w:sz w:val="20"/>
                <w:szCs w:val="20"/>
              </w:rPr>
              <w:t>50</w:t>
            </w:r>
          </w:p>
        </w:tc>
        <w:tc>
          <w:tcPr>
            <w:tcW w:w="5817" w:type="dxa"/>
            <w:shd w:val="clear" w:color="auto" w:fill="auto"/>
            <w:noWrap/>
          </w:tcPr>
          <w:p w:rsidR="004B0D11" w:rsidRPr="004E25A0" w:rsidRDefault="004B0D11" w:rsidP="00E0010C">
            <w:pPr>
              <w:shd w:val="clear" w:color="auto" w:fill="FFFFFF"/>
              <w:spacing w:after="120"/>
              <w:jc w:val="both"/>
              <w:rPr>
                <w:rFonts w:ascii="Arial" w:hAnsi="Arial" w:cs="Arial"/>
                <w:color w:val="000000"/>
                <w:sz w:val="20"/>
                <w:szCs w:val="20"/>
              </w:rPr>
            </w:pPr>
            <w:r w:rsidRPr="004E25A0">
              <w:rPr>
                <w:rFonts w:ascii="Arial" w:hAnsi="Arial" w:cs="Arial"/>
                <w:color w:val="000000"/>
                <w:sz w:val="20"/>
                <w:szCs w:val="20"/>
              </w:rPr>
              <w:t>FONTE DE ALIMENTAÇÃO: FONTE DE ALIMENTAÇÃO ATX 12V 500W VER2.3 PARA PC - - EFICIÊNCIA &gt;70%- POTÊNCIA MÁXIMA DE PICO WATTS- MTBF DE 100.000 HORAS 25C;- PORTEÇÃO CONTRA CURTO CIRCUITO OVP / OCP / SCP- CHAVEAMENTO MANUAL 110/220V- VENTILADOR DE 120MM ULTRA SILENCIOSO.- CABOS COM CAPA DE PROTEÇÃO- NORMAS TÉCNICAS IEC60950 ( SEGURANÇA ELÉTRICA), IEC61000 (SEGURANÇA ELETROMAGNÉTICAS)</w:t>
            </w:r>
            <w:r>
              <w:rPr>
                <w:rFonts w:ascii="Arial" w:hAnsi="Arial" w:cs="Arial"/>
                <w:color w:val="000000"/>
                <w:sz w:val="20"/>
                <w:szCs w:val="20"/>
              </w:rPr>
              <w:t xml:space="preserve"> </w:t>
            </w:r>
            <w:r w:rsidRPr="004E25A0">
              <w:rPr>
                <w:rFonts w:ascii="Arial" w:hAnsi="Arial" w:cs="Arial"/>
                <w:color w:val="000000"/>
                <w:sz w:val="20"/>
                <w:szCs w:val="20"/>
              </w:rPr>
              <w:t>ENTRADA AC:- VOLATAGEM: 110V/220V- CORRENTE: 4A-8A- FREQUÊNCIA: 50-60HZ</w:t>
            </w:r>
            <w:r>
              <w:rPr>
                <w:rFonts w:ascii="Arial" w:hAnsi="Arial" w:cs="Arial"/>
                <w:color w:val="000000"/>
                <w:sz w:val="20"/>
                <w:szCs w:val="20"/>
              </w:rPr>
              <w:t xml:space="preserve"> </w:t>
            </w:r>
            <w:r w:rsidRPr="004E25A0">
              <w:rPr>
                <w:rFonts w:ascii="Arial" w:hAnsi="Arial" w:cs="Arial"/>
                <w:color w:val="000000"/>
                <w:sz w:val="20"/>
                <w:szCs w:val="20"/>
              </w:rPr>
              <w:t>SAÍDA DC (MAX);- LARANJA: +3.3V 16A- VERMELHO: +5V 20V- AMARELO: +12V 28A- BRANCO: -12V 0.3A- AZUL: -5V 0.5A- LARANJA: +5VSB 2.0A- CINZA: P/G OK- NORMAL 500W- PICO 500W- 1 CONECTOR ATX 20 + 4PINOS- 1 CONECTOR ATX 12V- 2 CONECTORES SATA- 2 CONECTORES IDE- 1 CONECTOR PCI - EXPERESS 6 PINOS</w:t>
            </w:r>
          </w:p>
        </w:tc>
      </w:tr>
      <w:tr w:rsidR="004B0D11" w:rsidRPr="004B0D11" w:rsidTr="00954A73">
        <w:trPr>
          <w:trHeight w:val="300"/>
        </w:trPr>
        <w:tc>
          <w:tcPr>
            <w:tcW w:w="724" w:type="dxa"/>
            <w:shd w:val="clear" w:color="auto" w:fill="auto"/>
            <w:noWrap/>
          </w:tcPr>
          <w:p w:rsidR="004B0D11" w:rsidRPr="004E25A0" w:rsidRDefault="004B0D11" w:rsidP="00E0010C">
            <w:pPr>
              <w:pStyle w:val="PargrafodaLista"/>
              <w:spacing w:after="120"/>
              <w:ind w:left="0"/>
              <w:rPr>
                <w:rFonts w:ascii="Arial" w:hAnsi="Arial" w:cs="Arial"/>
                <w:color w:val="000000" w:themeColor="text1"/>
                <w:sz w:val="20"/>
                <w:szCs w:val="20"/>
              </w:rPr>
            </w:pPr>
            <w:r>
              <w:rPr>
                <w:rFonts w:ascii="Arial" w:hAnsi="Arial" w:cs="Arial"/>
                <w:color w:val="000000" w:themeColor="text1"/>
                <w:sz w:val="20"/>
                <w:szCs w:val="20"/>
              </w:rPr>
              <w:t>16</w:t>
            </w:r>
          </w:p>
        </w:tc>
        <w:tc>
          <w:tcPr>
            <w:tcW w:w="1200" w:type="dxa"/>
            <w:shd w:val="clear" w:color="auto" w:fill="auto"/>
            <w:noWrap/>
            <w:hideMark/>
          </w:tcPr>
          <w:p w:rsidR="004B0D11" w:rsidRPr="004E25A0" w:rsidRDefault="004B0D11" w:rsidP="00E0010C">
            <w:pPr>
              <w:spacing w:after="120"/>
              <w:jc w:val="center"/>
              <w:rPr>
                <w:rFonts w:ascii="Arial" w:hAnsi="Arial" w:cs="Arial"/>
                <w:color w:val="000000" w:themeColor="text1"/>
                <w:sz w:val="20"/>
                <w:szCs w:val="20"/>
              </w:rPr>
            </w:pPr>
            <w:r w:rsidRPr="004E25A0">
              <w:rPr>
                <w:rFonts w:ascii="Arial" w:hAnsi="Arial" w:cs="Arial"/>
                <w:color w:val="000000" w:themeColor="text1"/>
                <w:sz w:val="20"/>
                <w:szCs w:val="20"/>
              </w:rPr>
              <w:t>CAIXA</w:t>
            </w:r>
          </w:p>
        </w:tc>
        <w:tc>
          <w:tcPr>
            <w:tcW w:w="1346" w:type="dxa"/>
            <w:shd w:val="clear" w:color="auto" w:fill="auto"/>
            <w:noWrap/>
          </w:tcPr>
          <w:p w:rsidR="004B0D11" w:rsidRPr="004E25A0" w:rsidRDefault="004B0D11" w:rsidP="00E0010C">
            <w:pPr>
              <w:spacing w:after="120"/>
              <w:jc w:val="center"/>
              <w:rPr>
                <w:rFonts w:ascii="Arial" w:hAnsi="Arial" w:cs="Arial"/>
                <w:color w:val="000000" w:themeColor="text1"/>
                <w:sz w:val="20"/>
                <w:szCs w:val="20"/>
              </w:rPr>
            </w:pPr>
            <w:r w:rsidRPr="004E25A0">
              <w:rPr>
                <w:rFonts w:ascii="Arial" w:hAnsi="Arial" w:cs="Arial"/>
                <w:color w:val="000000" w:themeColor="text1"/>
                <w:sz w:val="20"/>
                <w:szCs w:val="20"/>
              </w:rPr>
              <w:t>5</w:t>
            </w:r>
          </w:p>
        </w:tc>
        <w:tc>
          <w:tcPr>
            <w:tcW w:w="5817" w:type="dxa"/>
            <w:shd w:val="clear" w:color="auto" w:fill="auto"/>
            <w:noWrap/>
          </w:tcPr>
          <w:p w:rsidR="004B0D11" w:rsidRPr="004E25A0" w:rsidRDefault="004B0D11" w:rsidP="00E0010C">
            <w:pPr>
              <w:shd w:val="clear" w:color="auto" w:fill="FFFFFF"/>
              <w:spacing w:after="120"/>
              <w:jc w:val="both"/>
              <w:rPr>
                <w:rFonts w:ascii="Arial" w:hAnsi="Arial" w:cs="Arial"/>
                <w:color w:val="000000"/>
                <w:sz w:val="20"/>
                <w:szCs w:val="20"/>
              </w:rPr>
            </w:pPr>
            <w:r w:rsidRPr="004E25A0">
              <w:rPr>
                <w:rFonts w:ascii="Arial" w:hAnsi="Arial" w:cs="Arial"/>
                <w:color w:val="000000"/>
                <w:sz w:val="20"/>
                <w:szCs w:val="20"/>
              </w:rPr>
              <w:t>FUSÍVEL:  10A 250VFUSÍVEL PEQUENO 10A AMPERES X 250V.FUSÍVEL DE VIDRO PEQUENO 5X20MMAÇÃO RÁPIDA250VUTILIZADO EM ESTABILIZADOR, NO BREAKS, FILTRO DE LINHA, PROTETOR ELETRÔNICO, UNIDADES ISOLADORAS. CAIXA DO 100 UNIDADES.</w:t>
            </w:r>
          </w:p>
        </w:tc>
      </w:tr>
      <w:tr w:rsidR="004B0D11" w:rsidRPr="004B0D11" w:rsidTr="00954A73">
        <w:trPr>
          <w:trHeight w:val="300"/>
        </w:trPr>
        <w:tc>
          <w:tcPr>
            <w:tcW w:w="724" w:type="dxa"/>
            <w:shd w:val="clear" w:color="auto" w:fill="auto"/>
            <w:noWrap/>
          </w:tcPr>
          <w:p w:rsidR="004B0D11" w:rsidRPr="004E25A0" w:rsidRDefault="004B0D11" w:rsidP="00E0010C">
            <w:pPr>
              <w:pStyle w:val="PargrafodaLista"/>
              <w:spacing w:after="120"/>
              <w:ind w:left="0"/>
              <w:rPr>
                <w:rFonts w:ascii="Arial" w:hAnsi="Arial" w:cs="Arial"/>
                <w:color w:val="000000" w:themeColor="text1"/>
                <w:sz w:val="20"/>
                <w:szCs w:val="20"/>
              </w:rPr>
            </w:pPr>
            <w:r>
              <w:rPr>
                <w:rFonts w:ascii="Arial" w:hAnsi="Arial" w:cs="Arial"/>
                <w:color w:val="000000" w:themeColor="text1"/>
                <w:sz w:val="20"/>
                <w:szCs w:val="20"/>
              </w:rPr>
              <w:t>17</w:t>
            </w:r>
          </w:p>
        </w:tc>
        <w:tc>
          <w:tcPr>
            <w:tcW w:w="1200" w:type="dxa"/>
            <w:shd w:val="clear" w:color="auto" w:fill="auto"/>
            <w:noWrap/>
            <w:hideMark/>
          </w:tcPr>
          <w:p w:rsidR="004B0D11" w:rsidRPr="004E25A0" w:rsidRDefault="004B0D11" w:rsidP="00E0010C">
            <w:pPr>
              <w:spacing w:after="120"/>
              <w:jc w:val="center"/>
              <w:rPr>
                <w:rFonts w:ascii="Arial" w:hAnsi="Arial" w:cs="Arial"/>
                <w:color w:val="000000" w:themeColor="text1"/>
                <w:sz w:val="20"/>
                <w:szCs w:val="20"/>
              </w:rPr>
            </w:pPr>
            <w:r w:rsidRPr="004E25A0">
              <w:rPr>
                <w:rFonts w:ascii="Arial" w:hAnsi="Arial" w:cs="Arial"/>
                <w:color w:val="000000" w:themeColor="text1"/>
                <w:sz w:val="20"/>
                <w:szCs w:val="20"/>
              </w:rPr>
              <w:t>UNID</w:t>
            </w:r>
          </w:p>
        </w:tc>
        <w:tc>
          <w:tcPr>
            <w:tcW w:w="1346" w:type="dxa"/>
            <w:shd w:val="clear" w:color="auto" w:fill="auto"/>
            <w:noWrap/>
          </w:tcPr>
          <w:p w:rsidR="004B0D11" w:rsidRPr="004E25A0" w:rsidRDefault="004B0D11" w:rsidP="00E0010C">
            <w:pPr>
              <w:spacing w:after="120"/>
              <w:jc w:val="center"/>
              <w:rPr>
                <w:rFonts w:ascii="Arial" w:hAnsi="Arial" w:cs="Arial"/>
                <w:color w:val="000000" w:themeColor="text1"/>
                <w:sz w:val="20"/>
                <w:szCs w:val="20"/>
              </w:rPr>
            </w:pPr>
            <w:r w:rsidRPr="004E25A0">
              <w:rPr>
                <w:rFonts w:ascii="Arial" w:hAnsi="Arial" w:cs="Arial"/>
                <w:color w:val="000000" w:themeColor="text1"/>
                <w:sz w:val="20"/>
                <w:szCs w:val="20"/>
              </w:rPr>
              <w:t>10</w:t>
            </w:r>
          </w:p>
        </w:tc>
        <w:tc>
          <w:tcPr>
            <w:tcW w:w="5817" w:type="dxa"/>
            <w:shd w:val="clear" w:color="auto" w:fill="auto"/>
            <w:noWrap/>
          </w:tcPr>
          <w:p w:rsidR="004B0D11" w:rsidRPr="004E25A0" w:rsidRDefault="004B0D11" w:rsidP="00E0010C">
            <w:pPr>
              <w:shd w:val="clear" w:color="auto" w:fill="FFFFFF"/>
              <w:spacing w:after="120"/>
              <w:jc w:val="both"/>
              <w:rPr>
                <w:rFonts w:ascii="Arial" w:hAnsi="Arial" w:cs="Arial"/>
                <w:color w:val="000000"/>
                <w:sz w:val="20"/>
                <w:szCs w:val="20"/>
              </w:rPr>
            </w:pPr>
            <w:r w:rsidRPr="004E25A0">
              <w:rPr>
                <w:rFonts w:ascii="Arial" w:hAnsi="Arial" w:cs="Arial"/>
                <w:color w:val="000000"/>
                <w:sz w:val="20"/>
                <w:szCs w:val="20"/>
              </w:rPr>
              <w:t>MODEM ROTEADOR WIRELESS: ESPECIFICAÇÕES:- ANTENA: 2 ANTENAS FIXA MIMO 2 DBI- FREQUÊNCIA: 2.4GHZ- PROTOCOLOS: PPPOE- CABOS: CAT5- VELOCIDADE WI-FI: 300MBPS- ALIMENTAÇÃO: ADAPTADOR DE ENERGIA EXTERNO 100 - 240VPORTAS:- 1 ADSL: RJ-11 CONECTOR A CONECTOR PARA LINHA TELEFÔNICA- 4 ETHERNET: CONECTOR RJ-45 10/100</w:t>
            </w:r>
            <w:r>
              <w:rPr>
                <w:rFonts w:ascii="Arial" w:hAnsi="Arial" w:cs="Arial"/>
                <w:color w:val="000000"/>
                <w:sz w:val="20"/>
                <w:szCs w:val="20"/>
              </w:rPr>
              <w:t xml:space="preserve"> </w:t>
            </w:r>
            <w:r w:rsidRPr="004E25A0">
              <w:rPr>
                <w:rFonts w:ascii="Arial" w:hAnsi="Arial" w:cs="Arial"/>
                <w:color w:val="000000"/>
                <w:sz w:val="20"/>
                <w:szCs w:val="20"/>
              </w:rPr>
              <w:t>PADRÃO:- IEEE 802.11N - IEEE 802.11G - IEEE 802.11B- IEEE 802.3- IEEE 802.3U</w:t>
            </w:r>
            <w:r>
              <w:rPr>
                <w:rFonts w:ascii="Arial" w:hAnsi="Arial" w:cs="Arial"/>
                <w:color w:val="000000"/>
                <w:sz w:val="20"/>
                <w:szCs w:val="20"/>
              </w:rPr>
              <w:t xml:space="preserve"> </w:t>
            </w:r>
            <w:r w:rsidRPr="004E25A0">
              <w:rPr>
                <w:rFonts w:ascii="Arial" w:hAnsi="Arial" w:cs="Arial"/>
                <w:color w:val="000000"/>
                <w:sz w:val="20"/>
                <w:szCs w:val="20"/>
              </w:rPr>
              <w:t>RECURSOS DE SEGURANÇA:- WPA/WPA2SISTEMA OPERACIONAL COMPATÍVEL:- WINDOWS XP/VISTA/7/8</w:t>
            </w:r>
          </w:p>
        </w:tc>
      </w:tr>
      <w:tr w:rsidR="004B0D11" w:rsidRPr="004B0D11" w:rsidTr="00954A73">
        <w:trPr>
          <w:trHeight w:val="300"/>
        </w:trPr>
        <w:tc>
          <w:tcPr>
            <w:tcW w:w="724" w:type="dxa"/>
            <w:shd w:val="clear" w:color="auto" w:fill="auto"/>
            <w:noWrap/>
          </w:tcPr>
          <w:p w:rsidR="004B0D11" w:rsidRPr="004E25A0" w:rsidRDefault="004B0D11" w:rsidP="00E0010C">
            <w:pPr>
              <w:pStyle w:val="PargrafodaLista"/>
              <w:spacing w:after="120"/>
              <w:ind w:left="0"/>
              <w:rPr>
                <w:rFonts w:ascii="Arial" w:hAnsi="Arial" w:cs="Arial"/>
                <w:color w:val="000000" w:themeColor="text1"/>
                <w:sz w:val="20"/>
                <w:szCs w:val="20"/>
              </w:rPr>
            </w:pPr>
            <w:r>
              <w:rPr>
                <w:rFonts w:ascii="Arial" w:hAnsi="Arial" w:cs="Arial"/>
                <w:color w:val="000000" w:themeColor="text1"/>
                <w:sz w:val="20"/>
                <w:szCs w:val="20"/>
              </w:rPr>
              <w:lastRenderedPageBreak/>
              <w:t>18</w:t>
            </w:r>
          </w:p>
        </w:tc>
        <w:tc>
          <w:tcPr>
            <w:tcW w:w="1200" w:type="dxa"/>
            <w:shd w:val="clear" w:color="auto" w:fill="auto"/>
            <w:noWrap/>
            <w:hideMark/>
          </w:tcPr>
          <w:p w:rsidR="004B0D11" w:rsidRPr="004E25A0" w:rsidRDefault="004B0D11" w:rsidP="00E0010C">
            <w:pPr>
              <w:spacing w:after="120"/>
              <w:jc w:val="center"/>
              <w:rPr>
                <w:rFonts w:ascii="Arial" w:hAnsi="Arial" w:cs="Arial"/>
                <w:color w:val="000000" w:themeColor="text1"/>
                <w:sz w:val="20"/>
                <w:szCs w:val="20"/>
              </w:rPr>
            </w:pPr>
            <w:r w:rsidRPr="004E25A0">
              <w:rPr>
                <w:rFonts w:ascii="Arial" w:hAnsi="Arial" w:cs="Arial"/>
                <w:color w:val="000000" w:themeColor="text1"/>
                <w:sz w:val="20"/>
                <w:szCs w:val="20"/>
              </w:rPr>
              <w:t>UNID</w:t>
            </w:r>
          </w:p>
        </w:tc>
        <w:tc>
          <w:tcPr>
            <w:tcW w:w="1346" w:type="dxa"/>
            <w:shd w:val="clear" w:color="auto" w:fill="auto"/>
            <w:noWrap/>
          </w:tcPr>
          <w:p w:rsidR="004B0D11" w:rsidRPr="004E25A0" w:rsidRDefault="004B0D11" w:rsidP="00E0010C">
            <w:pPr>
              <w:spacing w:after="120"/>
              <w:jc w:val="center"/>
              <w:rPr>
                <w:rFonts w:ascii="Arial" w:hAnsi="Arial" w:cs="Arial"/>
                <w:color w:val="000000" w:themeColor="text1"/>
                <w:sz w:val="20"/>
                <w:szCs w:val="20"/>
              </w:rPr>
            </w:pPr>
            <w:r w:rsidRPr="004E25A0">
              <w:rPr>
                <w:rFonts w:ascii="Arial" w:hAnsi="Arial" w:cs="Arial"/>
                <w:color w:val="000000" w:themeColor="text1"/>
                <w:sz w:val="20"/>
                <w:szCs w:val="20"/>
              </w:rPr>
              <w:t>20</w:t>
            </w:r>
          </w:p>
        </w:tc>
        <w:tc>
          <w:tcPr>
            <w:tcW w:w="5817" w:type="dxa"/>
            <w:shd w:val="clear" w:color="auto" w:fill="auto"/>
            <w:noWrap/>
          </w:tcPr>
          <w:p w:rsidR="004B0D11" w:rsidRPr="004E25A0" w:rsidRDefault="004B0D11" w:rsidP="00E0010C">
            <w:pPr>
              <w:shd w:val="clear" w:color="auto" w:fill="FFFFFF"/>
              <w:spacing w:after="120"/>
              <w:jc w:val="both"/>
              <w:rPr>
                <w:rFonts w:ascii="Arial" w:hAnsi="Arial" w:cs="Arial"/>
                <w:color w:val="000000"/>
                <w:sz w:val="20"/>
                <w:szCs w:val="20"/>
              </w:rPr>
            </w:pPr>
            <w:r w:rsidRPr="004E25A0">
              <w:rPr>
                <w:rFonts w:ascii="Arial" w:hAnsi="Arial" w:cs="Arial"/>
                <w:color w:val="000000"/>
                <w:sz w:val="20"/>
                <w:szCs w:val="20"/>
              </w:rPr>
              <w:t>MOUSE: MOUSE ÓPTICO USB- SCROLL MACIO- COMPATÍVEL COM: WINDOWS 98,2000, ME, XP,VISTA, 7 / MACOS X 9.0 OU SUPERIOR- RESOLUÇÃO: 800 DPI</w:t>
            </w:r>
          </w:p>
        </w:tc>
      </w:tr>
      <w:tr w:rsidR="004B0D11" w:rsidRPr="004B0D11" w:rsidTr="00954A73">
        <w:trPr>
          <w:trHeight w:val="300"/>
        </w:trPr>
        <w:tc>
          <w:tcPr>
            <w:tcW w:w="724" w:type="dxa"/>
            <w:shd w:val="clear" w:color="auto" w:fill="auto"/>
            <w:noWrap/>
          </w:tcPr>
          <w:p w:rsidR="004B0D11" w:rsidRPr="004E25A0" w:rsidRDefault="004B0D11" w:rsidP="00E0010C">
            <w:pPr>
              <w:pStyle w:val="PargrafodaLista"/>
              <w:autoSpaceDE w:val="0"/>
              <w:autoSpaceDN w:val="0"/>
              <w:adjustRightInd w:val="0"/>
              <w:spacing w:after="120"/>
              <w:ind w:left="0"/>
              <w:rPr>
                <w:rFonts w:ascii="Arial" w:hAnsi="Arial" w:cs="Arial"/>
                <w:color w:val="000000"/>
                <w:sz w:val="20"/>
                <w:szCs w:val="20"/>
              </w:rPr>
            </w:pPr>
            <w:r>
              <w:rPr>
                <w:rFonts w:ascii="Arial" w:hAnsi="Arial" w:cs="Arial"/>
                <w:color w:val="000000"/>
                <w:sz w:val="20"/>
                <w:szCs w:val="20"/>
              </w:rPr>
              <w:t>19</w:t>
            </w:r>
          </w:p>
        </w:tc>
        <w:tc>
          <w:tcPr>
            <w:tcW w:w="1200" w:type="dxa"/>
            <w:shd w:val="clear" w:color="auto" w:fill="auto"/>
            <w:noWrap/>
            <w:hideMark/>
          </w:tcPr>
          <w:p w:rsidR="004B0D11" w:rsidRPr="004E25A0" w:rsidRDefault="004B0D11" w:rsidP="00E0010C">
            <w:pPr>
              <w:autoSpaceDE w:val="0"/>
              <w:autoSpaceDN w:val="0"/>
              <w:adjustRightInd w:val="0"/>
              <w:spacing w:after="120"/>
              <w:jc w:val="center"/>
              <w:rPr>
                <w:rFonts w:ascii="Arial" w:hAnsi="Arial" w:cs="Arial"/>
                <w:color w:val="000000"/>
                <w:sz w:val="20"/>
                <w:szCs w:val="20"/>
              </w:rPr>
            </w:pPr>
            <w:r w:rsidRPr="004E25A0">
              <w:rPr>
                <w:rFonts w:ascii="Arial" w:hAnsi="Arial" w:cs="Arial"/>
                <w:color w:val="000000"/>
                <w:sz w:val="20"/>
                <w:szCs w:val="20"/>
              </w:rPr>
              <w:t>UNID</w:t>
            </w:r>
          </w:p>
        </w:tc>
        <w:tc>
          <w:tcPr>
            <w:tcW w:w="1346" w:type="dxa"/>
            <w:shd w:val="clear" w:color="auto" w:fill="auto"/>
            <w:noWrap/>
          </w:tcPr>
          <w:p w:rsidR="004B0D11" w:rsidRPr="004E25A0" w:rsidRDefault="004B0D11" w:rsidP="00E0010C">
            <w:pPr>
              <w:spacing w:after="120"/>
              <w:jc w:val="center"/>
              <w:rPr>
                <w:rFonts w:ascii="Arial" w:hAnsi="Arial" w:cs="Arial"/>
                <w:sz w:val="20"/>
                <w:szCs w:val="20"/>
              </w:rPr>
            </w:pPr>
            <w:r w:rsidRPr="004E25A0">
              <w:rPr>
                <w:rFonts w:ascii="Arial" w:hAnsi="Arial" w:cs="Arial"/>
                <w:color w:val="000000"/>
                <w:sz w:val="20"/>
                <w:szCs w:val="20"/>
              </w:rPr>
              <w:t>05</w:t>
            </w:r>
          </w:p>
        </w:tc>
        <w:tc>
          <w:tcPr>
            <w:tcW w:w="5817" w:type="dxa"/>
            <w:shd w:val="clear" w:color="auto" w:fill="auto"/>
            <w:noWrap/>
          </w:tcPr>
          <w:p w:rsidR="004B0D11" w:rsidRPr="004E25A0" w:rsidRDefault="004B0D11" w:rsidP="00E0010C">
            <w:pPr>
              <w:shd w:val="clear" w:color="auto" w:fill="FFFFFF"/>
              <w:spacing w:after="120"/>
              <w:jc w:val="both"/>
              <w:rPr>
                <w:rFonts w:ascii="Arial" w:hAnsi="Arial" w:cs="Arial"/>
                <w:color w:val="000000"/>
                <w:sz w:val="20"/>
                <w:szCs w:val="20"/>
              </w:rPr>
            </w:pPr>
            <w:r w:rsidRPr="004E25A0">
              <w:rPr>
                <w:rFonts w:ascii="Arial" w:hAnsi="Arial" w:cs="Arial"/>
                <w:color w:val="000000"/>
                <w:sz w:val="20"/>
                <w:szCs w:val="20"/>
              </w:rPr>
              <w:t>PELICULA DE FUSÃO PARA IMPRESSORAS E MULTIFUNCIONAIS HP LASER</w:t>
            </w:r>
          </w:p>
        </w:tc>
      </w:tr>
      <w:tr w:rsidR="004B0D11" w:rsidRPr="004B0D11" w:rsidTr="00954A73">
        <w:trPr>
          <w:trHeight w:val="300"/>
        </w:trPr>
        <w:tc>
          <w:tcPr>
            <w:tcW w:w="724" w:type="dxa"/>
            <w:shd w:val="clear" w:color="auto" w:fill="auto"/>
            <w:noWrap/>
          </w:tcPr>
          <w:p w:rsidR="004B0D11" w:rsidRPr="004E25A0" w:rsidRDefault="004B0D11" w:rsidP="00E0010C">
            <w:pPr>
              <w:pStyle w:val="PargrafodaLista"/>
              <w:spacing w:after="120"/>
              <w:ind w:left="0"/>
              <w:rPr>
                <w:rFonts w:ascii="Arial" w:hAnsi="Arial" w:cs="Arial"/>
                <w:color w:val="000000" w:themeColor="text1"/>
                <w:sz w:val="20"/>
                <w:szCs w:val="20"/>
              </w:rPr>
            </w:pPr>
            <w:r>
              <w:rPr>
                <w:rFonts w:ascii="Arial" w:hAnsi="Arial" w:cs="Arial"/>
                <w:color w:val="000000" w:themeColor="text1"/>
                <w:sz w:val="20"/>
                <w:szCs w:val="20"/>
              </w:rPr>
              <w:t>20</w:t>
            </w:r>
          </w:p>
        </w:tc>
        <w:tc>
          <w:tcPr>
            <w:tcW w:w="1200" w:type="dxa"/>
            <w:shd w:val="clear" w:color="auto" w:fill="auto"/>
            <w:noWrap/>
            <w:hideMark/>
          </w:tcPr>
          <w:p w:rsidR="004B0D11" w:rsidRPr="004E25A0" w:rsidRDefault="004B0D11" w:rsidP="00E0010C">
            <w:pPr>
              <w:spacing w:after="120"/>
              <w:jc w:val="center"/>
              <w:rPr>
                <w:rFonts w:ascii="Arial" w:hAnsi="Arial" w:cs="Arial"/>
                <w:color w:val="000000" w:themeColor="text1"/>
                <w:sz w:val="20"/>
                <w:szCs w:val="20"/>
              </w:rPr>
            </w:pPr>
            <w:r w:rsidRPr="004E25A0">
              <w:rPr>
                <w:rFonts w:ascii="Arial" w:hAnsi="Arial" w:cs="Arial"/>
                <w:color w:val="000000" w:themeColor="text1"/>
                <w:sz w:val="20"/>
                <w:szCs w:val="20"/>
              </w:rPr>
              <w:t>UNID</w:t>
            </w:r>
          </w:p>
        </w:tc>
        <w:tc>
          <w:tcPr>
            <w:tcW w:w="1346" w:type="dxa"/>
            <w:shd w:val="clear" w:color="auto" w:fill="auto"/>
            <w:noWrap/>
          </w:tcPr>
          <w:p w:rsidR="004B0D11" w:rsidRPr="004E25A0" w:rsidRDefault="004B0D11" w:rsidP="00E0010C">
            <w:pPr>
              <w:spacing w:after="120"/>
              <w:jc w:val="center"/>
              <w:rPr>
                <w:rFonts w:ascii="Arial" w:hAnsi="Arial" w:cs="Arial"/>
                <w:color w:val="000000" w:themeColor="text1"/>
                <w:sz w:val="20"/>
                <w:szCs w:val="20"/>
              </w:rPr>
            </w:pPr>
            <w:r w:rsidRPr="004E25A0">
              <w:rPr>
                <w:rFonts w:ascii="Arial" w:hAnsi="Arial" w:cs="Arial"/>
                <w:color w:val="000000" w:themeColor="text1"/>
                <w:sz w:val="20"/>
                <w:szCs w:val="20"/>
              </w:rPr>
              <w:t>30</w:t>
            </w:r>
          </w:p>
        </w:tc>
        <w:tc>
          <w:tcPr>
            <w:tcW w:w="5817" w:type="dxa"/>
            <w:shd w:val="clear" w:color="auto" w:fill="auto"/>
            <w:noWrap/>
          </w:tcPr>
          <w:p w:rsidR="004B0D11" w:rsidRPr="004E25A0" w:rsidRDefault="004B0D11" w:rsidP="00E0010C">
            <w:pPr>
              <w:shd w:val="clear" w:color="auto" w:fill="FFFFFF"/>
              <w:spacing w:after="120"/>
              <w:jc w:val="both"/>
              <w:rPr>
                <w:rFonts w:ascii="Arial" w:hAnsi="Arial" w:cs="Arial"/>
                <w:color w:val="000000"/>
                <w:sz w:val="20"/>
                <w:szCs w:val="20"/>
              </w:rPr>
            </w:pPr>
            <w:r w:rsidRPr="004E25A0">
              <w:rPr>
                <w:rFonts w:ascii="Arial" w:hAnsi="Arial" w:cs="Arial"/>
                <w:color w:val="000000"/>
                <w:sz w:val="20"/>
                <w:szCs w:val="20"/>
              </w:rPr>
              <w:t>PENDRIVE: CAPACIDADE DE ARMAZENAMENTO: 8GB</w:t>
            </w:r>
            <w:r>
              <w:rPr>
                <w:rFonts w:ascii="Arial" w:hAnsi="Arial" w:cs="Arial"/>
                <w:color w:val="000000"/>
                <w:sz w:val="20"/>
                <w:szCs w:val="20"/>
              </w:rPr>
              <w:t xml:space="preserve"> </w:t>
            </w:r>
            <w:r w:rsidRPr="004E25A0">
              <w:rPr>
                <w:rFonts w:ascii="Arial" w:hAnsi="Arial" w:cs="Arial"/>
                <w:color w:val="000000"/>
                <w:sz w:val="20"/>
                <w:szCs w:val="20"/>
              </w:rPr>
              <w:t>- SISTEMAS OPERACIONAIS: WINDOWS® 7, WINDOWS VISTA®, WINDOWS XP, WINDOWS 2000 (SP4), MAC OS X V.10.5.X+, LINUX V.2.6.X+- TAXAS DE TRANSFERÊNCIA: KINGSTON 5MB/S DE LEITURA 1.5MB/S DE GRAVAÇÃO- TAXA DE TRANSFERÊNCIA;  - 10MB/SEG. (LEITURA) E 6MB/SEG. (ESCRITA)- FUNÇÕES: ARMAZENAMENTO, REPRODUÇÃO E TRANSFERÊNCIA DE DADOS- MAIS INFORMAÇÕES: URDRIVE 2000, LINUX: MAC OS 10+ E TODOS WINDOWS</w:t>
            </w:r>
          </w:p>
        </w:tc>
      </w:tr>
      <w:tr w:rsidR="004B0D11" w:rsidRPr="004B0D11" w:rsidTr="00954A73">
        <w:trPr>
          <w:trHeight w:val="300"/>
        </w:trPr>
        <w:tc>
          <w:tcPr>
            <w:tcW w:w="724" w:type="dxa"/>
            <w:shd w:val="clear" w:color="auto" w:fill="auto"/>
            <w:noWrap/>
          </w:tcPr>
          <w:p w:rsidR="004B0D11" w:rsidRPr="004E25A0" w:rsidRDefault="004B0D11" w:rsidP="00E0010C">
            <w:pPr>
              <w:pStyle w:val="PargrafodaLista"/>
              <w:autoSpaceDE w:val="0"/>
              <w:autoSpaceDN w:val="0"/>
              <w:adjustRightInd w:val="0"/>
              <w:spacing w:after="120"/>
              <w:ind w:left="0"/>
              <w:rPr>
                <w:rFonts w:ascii="Arial" w:hAnsi="Arial" w:cs="Arial"/>
                <w:color w:val="000000"/>
                <w:sz w:val="20"/>
                <w:szCs w:val="20"/>
              </w:rPr>
            </w:pPr>
            <w:r>
              <w:rPr>
                <w:rFonts w:ascii="Arial" w:hAnsi="Arial" w:cs="Arial"/>
                <w:color w:val="000000"/>
                <w:sz w:val="20"/>
                <w:szCs w:val="20"/>
              </w:rPr>
              <w:t>21</w:t>
            </w:r>
          </w:p>
        </w:tc>
        <w:tc>
          <w:tcPr>
            <w:tcW w:w="1200" w:type="dxa"/>
            <w:shd w:val="clear" w:color="auto" w:fill="auto"/>
            <w:noWrap/>
            <w:hideMark/>
          </w:tcPr>
          <w:p w:rsidR="004B0D11" w:rsidRPr="004E25A0" w:rsidRDefault="004B0D11" w:rsidP="00E0010C">
            <w:pPr>
              <w:autoSpaceDE w:val="0"/>
              <w:autoSpaceDN w:val="0"/>
              <w:adjustRightInd w:val="0"/>
              <w:spacing w:after="120"/>
              <w:jc w:val="center"/>
              <w:rPr>
                <w:rFonts w:ascii="Arial" w:hAnsi="Arial" w:cs="Arial"/>
                <w:color w:val="000000"/>
                <w:sz w:val="20"/>
                <w:szCs w:val="20"/>
              </w:rPr>
            </w:pPr>
            <w:r w:rsidRPr="004E25A0">
              <w:rPr>
                <w:rFonts w:ascii="Arial" w:hAnsi="Arial" w:cs="Arial"/>
                <w:color w:val="000000"/>
                <w:sz w:val="20"/>
                <w:szCs w:val="20"/>
              </w:rPr>
              <w:t>UNID</w:t>
            </w:r>
          </w:p>
        </w:tc>
        <w:tc>
          <w:tcPr>
            <w:tcW w:w="1346" w:type="dxa"/>
            <w:shd w:val="clear" w:color="auto" w:fill="auto"/>
            <w:noWrap/>
          </w:tcPr>
          <w:p w:rsidR="004B0D11" w:rsidRPr="004E25A0" w:rsidRDefault="004B0D11" w:rsidP="00E0010C">
            <w:pPr>
              <w:shd w:val="clear" w:color="auto" w:fill="FFFFFF"/>
              <w:spacing w:after="120"/>
              <w:jc w:val="center"/>
              <w:rPr>
                <w:rFonts w:ascii="Arial" w:hAnsi="Arial" w:cs="Arial"/>
                <w:color w:val="000000"/>
                <w:sz w:val="20"/>
                <w:szCs w:val="20"/>
              </w:rPr>
            </w:pPr>
            <w:bookmarkStart w:id="0" w:name="OLE_LINK38"/>
            <w:r w:rsidRPr="004E25A0">
              <w:rPr>
                <w:rFonts w:ascii="Arial" w:hAnsi="Arial" w:cs="Arial"/>
                <w:color w:val="000000"/>
                <w:sz w:val="20"/>
                <w:szCs w:val="20"/>
              </w:rPr>
              <w:t>0</w:t>
            </w:r>
            <w:bookmarkEnd w:id="0"/>
            <w:r w:rsidRPr="004E25A0">
              <w:rPr>
                <w:rFonts w:ascii="Arial" w:hAnsi="Arial" w:cs="Arial"/>
                <w:color w:val="000000"/>
                <w:sz w:val="20"/>
                <w:szCs w:val="20"/>
              </w:rPr>
              <w:t>5</w:t>
            </w:r>
          </w:p>
        </w:tc>
        <w:tc>
          <w:tcPr>
            <w:tcW w:w="5817" w:type="dxa"/>
            <w:shd w:val="clear" w:color="auto" w:fill="auto"/>
            <w:noWrap/>
          </w:tcPr>
          <w:p w:rsidR="004B0D11" w:rsidRPr="004E25A0" w:rsidRDefault="004B0D11" w:rsidP="00E0010C">
            <w:pPr>
              <w:shd w:val="clear" w:color="auto" w:fill="FFFFFF"/>
              <w:spacing w:after="120"/>
              <w:jc w:val="both"/>
              <w:rPr>
                <w:rFonts w:ascii="Arial" w:hAnsi="Arial" w:cs="Arial"/>
                <w:color w:val="000000"/>
                <w:sz w:val="20"/>
                <w:szCs w:val="20"/>
              </w:rPr>
            </w:pPr>
            <w:r w:rsidRPr="004E25A0">
              <w:rPr>
                <w:rFonts w:ascii="Arial" w:hAnsi="Arial" w:cs="Arial"/>
                <w:color w:val="000000"/>
                <w:sz w:val="20"/>
                <w:szCs w:val="20"/>
              </w:rPr>
              <w:t>ROLO DE FUSÃO PARA IMPRESSORAS E MULTIFUNCIONAIS BROTHER LASER</w:t>
            </w:r>
          </w:p>
        </w:tc>
      </w:tr>
      <w:tr w:rsidR="004B0D11" w:rsidRPr="004B0D11" w:rsidTr="00954A73">
        <w:trPr>
          <w:trHeight w:val="300"/>
        </w:trPr>
        <w:tc>
          <w:tcPr>
            <w:tcW w:w="724" w:type="dxa"/>
            <w:shd w:val="clear" w:color="auto" w:fill="auto"/>
            <w:noWrap/>
          </w:tcPr>
          <w:p w:rsidR="004B0D11" w:rsidRPr="004E25A0" w:rsidRDefault="004B0D11" w:rsidP="00E0010C">
            <w:pPr>
              <w:pStyle w:val="PargrafodaLista"/>
              <w:autoSpaceDE w:val="0"/>
              <w:autoSpaceDN w:val="0"/>
              <w:adjustRightInd w:val="0"/>
              <w:spacing w:after="120"/>
              <w:ind w:left="0"/>
              <w:rPr>
                <w:rFonts w:ascii="Arial" w:hAnsi="Arial" w:cs="Arial"/>
                <w:color w:val="000000"/>
                <w:sz w:val="20"/>
                <w:szCs w:val="20"/>
              </w:rPr>
            </w:pPr>
            <w:r>
              <w:rPr>
                <w:rFonts w:ascii="Arial" w:hAnsi="Arial" w:cs="Arial"/>
                <w:color w:val="000000"/>
                <w:sz w:val="20"/>
                <w:szCs w:val="20"/>
              </w:rPr>
              <w:t>22</w:t>
            </w:r>
          </w:p>
        </w:tc>
        <w:tc>
          <w:tcPr>
            <w:tcW w:w="1200" w:type="dxa"/>
            <w:shd w:val="clear" w:color="auto" w:fill="auto"/>
            <w:noWrap/>
            <w:hideMark/>
          </w:tcPr>
          <w:p w:rsidR="004B0D11" w:rsidRPr="004E25A0" w:rsidRDefault="004B0D11" w:rsidP="00E0010C">
            <w:pPr>
              <w:autoSpaceDE w:val="0"/>
              <w:autoSpaceDN w:val="0"/>
              <w:adjustRightInd w:val="0"/>
              <w:spacing w:after="120"/>
              <w:jc w:val="center"/>
              <w:rPr>
                <w:rFonts w:ascii="Arial" w:hAnsi="Arial" w:cs="Arial"/>
                <w:color w:val="000000"/>
                <w:sz w:val="20"/>
                <w:szCs w:val="20"/>
              </w:rPr>
            </w:pPr>
            <w:bookmarkStart w:id="1" w:name="OLE_LINK25"/>
            <w:bookmarkStart w:id="2" w:name="OLE_LINK26"/>
            <w:r w:rsidRPr="004E25A0">
              <w:rPr>
                <w:rFonts w:ascii="Arial" w:hAnsi="Arial" w:cs="Arial"/>
                <w:color w:val="000000"/>
                <w:sz w:val="20"/>
                <w:szCs w:val="20"/>
              </w:rPr>
              <w:t>UNID</w:t>
            </w:r>
            <w:bookmarkEnd w:id="1"/>
            <w:bookmarkEnd w:id="2"/>
          </w:p>
        </w:tc>
        <w:tc>
          <w:tcPr>
            <w:tcW w:w="1346" w:type="dxa"/>
            <w:shd w:val="clear" w:color="auto" w:fill="auto"/>
            <w:noWrap/>
          </w:tcPr>
          <w:p w:rsidR="004B0D11" w:rsidRPr="004E25A0" w:rsidRDefault="004B0D11" w:rsidP="00E0010C">
            <w:pPr>
              <w:spacing w:after="120"/>
              <w:jc w:val="center"/>
              <w:rPr>
                <w:rFonts w:ascii="Arial" w:hAnsi="Arial" w:cs="Arial"/>
                <w:sz w:val="20"/>
                <w:szCs w:val="20"/>
              </w:rPr>
            </w:pPr>
            <w:r w:rsidRPr="004E25A0">
              <w:rPr>
                <w:rFonts w:ascii="Arial" w:hAnsi="Arial" w:cs="Arial"/>
                <w:color w:val="000000"/>
                <w:sz w:val="20"/>
                <w:szCs w:val="20"/>
              </w:rPr>
              <w:t>05</w:t>
            </w:r>
          </w:p>
        </w:tc>
        <w:tc>
          <w:tcPr>
            <w:tcW w:w="5817" w:type="dxa"/>
            <w:shd w:val="clear" w:color="auto" w:fill="auto"/>
            <w:noWrap/>
          </w:tcPr>
          <w:p w:rsidR="004B0D11" w:rsidRPr="004E25A0" w:rsidRDefault="004B0D11" w:rsidP="00E0010C">
            <w:pPr>
              <w:shd w:val="clear" w:color="auto" w:fill="FFFFFF"/>
              <w:spacing w:after="120"/>
              <w:jc w:val="both"/>
              <w:rPr>
                <w:rFonts w:ascii="Arial" w:hAnsi="Arial" w:cs="Arial"/>
                <w:color w:val="000000"/>
                <w:sz w:val="20"/>
                <w:szCs w:val="20"/>
              </w:rPr>
            </w:pPr>
            <w:r w:rsidRPr="004E25A0">
              <w:rPr>
                <w:rFonts w:ascii="Arial" w:hAnsi="Arial" w:cs="Arial"/>
                <w:color w:val="000000"/>
                <w:sz w:val="20"/>
                <w:szCs w:val="20"/>
              </w:rPr>
              <w:t>ROLO DE FUSÃO PARA IMPRESSORAS E MULTIFUNCIONAIS RICOH LASER</w:t>
            </w:r>
          </w:p>
        </w:tc>
      </w:tr>
      <w:tr w:rsidR="004B0D11" w:rsidRPr="004B0D11" w:rsidTr="00954A73">
        <w:trPr>
          <w:trHeight w:val="300"/>
        </w:trPr>
        <w:tc>
          <w:tcPr>
            <w:tcW w:w="724" w:type="dxa"/>
            <w:shd w:val="clear" w:color="auto" w:fill="auto"/>
            <w:noWrap/>
          </w:tcPr>
          <w:p w:rsidR="004B0D11" w:rsidRPr="004E25A0" w:rsidRDefault="004B0D11" w:rsidP="00E0010C">
            <w:pPr>
              <w:pStyle w:val="PargrafodaLista"/>
              <w:autoSpaceDE w:val="0"/>
              <w:autoSpaceDN w:val="0"/>
              <w:adjustRightInd w:val="0"/>
              <w:spacing w:after="120"/>
              <w:ind w:left="0"/>
              <w:rPr>
                <w:rFonts w:ascii="Arial" w:hAnsi="Arial" w:cs="Arial"/>
                <w:color w:val="000000"/>
                <w:sz w:val="20"/>
                <w:szCs w:val="20"/>
              </w:rPr>
            </w:pPr>
            <w:r>
              <w:rPr>
                <w:rFonts w:ascii="Arial" w:hAnsi="Arial" w:cs="Arial"/>
                <w:color w:val="000000"/>
                <w:sz w:val="20"/>
                <w:szCs w:val="20"/>
              </w:rPr>
              <w:t>23</w:t>
            </w:r>
          </w:p>
        </w:tc>
        <w:tc>
          <w:tcPr>
            <w:tcW w:w="1200" w:type="dxa"/>
            <w:shd w:val="clear" w:color="auto" w:fill="auto"/>
            <w:noWrap/>
            <w:hideMark/>
          </w:tcPr>
          <w:p w:rsidR="004B0D11" w:rsidRPr="004E25A0" w:rsidRDefault="004B0D11" w:rsidP="00E0010C">
            <w:pPr>
              <w:autoSpaceDE w:val="0"/>
              <w:autoSpaceDN w:val="0"/>
              <w:adjustRightInd w:val="0"/>
              <w:spacing w:after="120"/>
              <w:jc w:val="center"/>
              <w:rPr>
                <w:rFonts w:ascii="Arial" w:hAnsi="Arial" w:cs="Arial"/>
                <w:color w:val="000000"/>
                <w:sz w:val="20"/>
                <w:szCs w:val="20"/>
              </w:rPr>
            </w:pPr>
            <w:r w:rsidRPr="004E25A0">
              <w:rPr>
                <w:rFonts w:ascii="Arial" w:hAnsi="Arial" w:cs="Arial"/>
                <w:color w:val="000000"/>
                <w:sz w:val="20"/>
                <w:szCs w:val="20"/>
              </w:rPr>
              <w:t>UNID</w:t>
            </w:r>
          </w:p>
        </w:tc>
        <w:tc>
          <w:tcPr>
            <w:tcW w:w="1346" w:type="dxa"/>
            <w:shd w:val="clear" w:color="auto" w:fill="auto"/>
            <w:noWrap/>
          </w:tcPr>
          <w:p w:rsidR="004B0D11" w:rsidRPr="004E25A0" w:rsidRDefault="004B0D11" w:rsidP="00E0010C">
            <w:pPr>
              <w:spacing w:after="120"/>
              <w:jc w:val="center"/>
              <w:rPr>
                <w:rFonts w:ascii="Arial" w:hAnsi="Arial" w:cs="Arial"/>
                <w:sz w:val="20"/>
                <w:szCs w:val="20"/>
              </w:rPr>
            </w:pPr>
            <w:r w:rsidRPr="004E25A0">
              <w:rPr>
                <w:rFonts w:ascii="Arial" w:hAnsi="Arial" w:cs="Arial"/>
                <w:color w:val="000000"/>
                <w:sz w:val="20"/>
                <w:szCs w:val="20"/>
              </w:rPr>
              <w:t>05</w:t>
            </w:r>
          </w:p>
        </w:tc>
        <w:tc>
          <w:tcPr>
            <w:tcW w:w="5817" w:type="dxa"/>
            <w:shd w:val="clear" w:color="auto" w:fill="auto"/>
            <w:noWrap/>
          </w:tcPr>
          <w:p w:rsidR="004B0D11" w:rsidRPr="004E25A0" w:rsidRDefault="004B0D11" w:rsidP="00E0010C">
            <w:pPr>
              <w:shd w:val="clear" w:color="auto" w:fill="FFFFFF"/>
              <w:spacing w:after="120"/>
              <w:jc w:val="both"/>
              <w:rPr>
                <w:rFonts w:ascii="Arial" w:hAnsi="Arial" w:cs="Arial"/>
                <w:color w:val="000000"/>
                <w:sz w:val="20"/>
                <w:szCs w:val="20"/>
              </w:rPr>
            </w:pPr>
            <w:r w:rsidRPr="004E25A0">
              <w:rPr>
                <w:rFonts w:ascii="Arial" w:hAnsi="Arial" w:cs="Arial"/>
                <w:color w:val="000000"/>
                <w:sz w:val="20"/>
                <w:szCs w:val="20"/>
              </w:rPr>
              <w:t xml:space="preserve">ROLO DE </w:t>
            </w:r>
            <w:bookmarkStart w:id="3" w:name="OLE_LINK23"/>
            <w:bookmarkStart w:id="4" w:name="OLE_LINK24"/>
            <w:r w:rsidRPr="004E25A0">
              <w:rPr>
                <w:rFonts w:ascii="Arial" w:hAnsi="Arial" w:cs="Arial"/>
                <w:color w:val="000000"/>
                <w:sz w:val="20"/>
                <w:szCs w:val="20"/>
              </w:rPr>
              <w:t>FUSÃO</w:t>
            </w:r>
            <w:bookmarkEnd w:id="3"/>
            <w:bookmarkEnd w:id="4"/>
            <w:r w:rsidRPr="004E25A0">
              <w:rPr>
                <w:rFonts w:ascii="Arial" w:hAnsi="Arial" w:cs="Arial"/>
                <w:color w:val="000000"/>
                <w:sz w:val="20"/>
                <w:szCs w:val="20"/>
              </w:rPr>
              <w:t xml:space="preserve"> PARA IMPRESSORAS E MULTIFUNCIONAIS SAMSUNG LASER</w:t>
            </w:r>
          </w:p>
        </w:tc>
      </w:tr>
      <w:tr w:rsidR="004B0D11" w:rsidRPr="004B0D11" w:rsidTr="00954A73">
        <w:trPr>
          <w:trHeight w:val="300"/>
        </w:trPr>
        <w:tc>
          <w:tcPr>
            <w:tcW w:w="724" w:type="dxa"/>
            <w:shd w:val="clear" w:color="auto" w:fill="auto"/>
            <w:noWrap/>
          </w:tcPr>
          <w:p w:rsidR="004B0D11" w:rsidRPr="004E25A0" w:rsidRDefault="004B0D11" w:rsidP="00E0010C">
            <w:pPr>
              <w:pStyle w:val="PargrafodaLista"/>
              <w:autoSpaceDE w:val="0"/>
              <w:autoSpaceDN w:val="0"/>
              <w:adjustRightInd w:val="0"/>
              <w:spacing w:after="120"/>
              <w:ind w:left="0"/>
              <w:rPr>
                <w:rFonts w:ascii="Arial" w:hAnsi="Arial" w:cs="Arial"/>
                <w:color w:val="000000"/>
                <w:sz w:val="20"/>
                <w:szCs w:val="20"/>
              </w:rPr>
            </w:pPr>
            <w:r>
              <w:rPr>
                <w:rFonts w:ascii="Arial" w:hAnsi="Arial" w:cs="Arial"/>
                <w:color w:val="000000"/>
                <w:sz w:val="20"/>
                <w:szCs w:val="20"/>
              </w:rPr>
              <w:t>24</w:t>
            </w:r>
          </w:p>
        </w:tc>
        <w:tc>
          <w:tcPr>
            <w:tcW w:w="1200" w:type="dxa"/>
            <w:shd w:val="clear" w:color="auto" w:fill="auto"/>
            <w:noWrap/>
            <w:hideMark/>
          </w:tcPr>
          <w:p w:rsidR="004B0D11" w:rsidRPr="004E25A0" w:rsidRDefault="004B0D11" w:rsidP="00E0010C">
            <w:pPr>
              <w:autoSpaceDE w:val="0"/>
              <w:autoSpaceDN w:val="0"/>
              <w:adjustRightInd w:val="0"/>
              <w:spacing w:after="120"/>
              <w:jc w:val="center"/>
              <w:rPr>
                <w:rFonts w:ascii="Arial" w:hAnsi="Arial" w:cs="Arial"/>
                <w:color w:val="000000"/>
                <w:sz w:val="20"/>
                <w:szCs w:val="20"/>
              </w:rPr>
            </w:pPr>
            <w:r w:rsidRPr="004E25A0">
              <w:rPr>
                <w:rFonts w:ascii="Arial" w:hAnsi="Arial" w:cs="Arial"/>
                <w:color w:val="000000"/>
                <w:sz w:val="20"/>
                <w:szCs w:val="20"/>
              </w:rPr>
              <w:t>UNID</w:t>
            </w:r>
          </w:p>
        </w:tc>
        <w:tc>
          <w:tcPr>
            <w:tcW w:w="1346" w:type="dxa"/>
            <w:shd w:val="clear" w:color="auto" w:fill="auto"/>
            <w:noWrap/>
          </w:tcPr>
          <w:p w:rsidR="004B0D11" w:rsidRPr="004E25A0" w:rsidRDefault="004B0D11" w:rsidP="00E0010C">
            <w:pPr>
              <w:spacing w:after="120"/>
              <w:jc w:val="center"/>
              <w:rPr>
                <w:rFonts w:ascii="Arial" w:hAnsi="Arial" w:cs="Arial"/>
                <w:sz w:val="20"/>
                <w:szCs w:val="20"/>
              </w:rPr>
            </w:pPr>
            <w:r w:rsidRPr="004E25A0">
              <w:rPr>
                <w:rFonts w:ascii="Arial" w:hAnsi="Arial" w:cs="Arial"/>
                <w:color w:val="000000"/>
                <w:sz w:val="20"/>
                <w:szCs w:val="20"/>
              </w:rPr>
              <w:t>05</w:t>
            </w:r>
          </w:p>
        </w:tc>
        <w:tc>
          <w:tcPr>
            <w:tcW w:w="5817" w:type="dxa"/>
            <w:shd w:val="clear" w:color="auto" w:fill="auto"/>
            <w:noWrap/>
          </w:tcPr>
          <w:p w:rsidR="004B0D11" w:rsidRPr="004E25A0" w:rsidRDefault="004B0D11" w:rsidP="00E0010C">
            <w:pPr>
              <w:shd w:val="clear" w:color="auto" w:fill="FFFFFF"/>
              <w:spacing w:after="120"/>
              <w:jc w:val="both"/>
              <w:rPr>
                <w:rFonts w:ascii="Arial" w:hAnsi="Arial" w:cs="Arial"/>
                <w:color w:val="000000"/>
                <w:sz w:val="20"/>
                <w:szCs w:val="20"/>
              </w:rPr>
            </w:pPr>
            <w:r w:rsidRPr="004E25A0">
              <w:rPr>
                <w:rFonts w:ascii="Arial" w:hAnsi="Arial" w:cs="Arial"/>
                <w:color w:val="000000"/>
                <w:sz w:val="20"/>
                <w:szCs w:val="20"/>
              </w:rPr>
              <w:t>ROLO DE PRESSÂO PARA IMPRESSORAS E MULTIFUNCIONAIS BROTHER LASER</w:t>
            </w:r>
          </w:p>
        </w:tc>
      </w:tr>
      <w:tr w:rsidR="004B0D11" w:rsidRPr="004B0D11" w:rsidTr="00954A73">
        <w:trPr>
          <w:trHeight w:val="300"/>
        </w:trPr>
        <w:tc>
          <w:tcPr>
            <w:tcW w:w="724" w:type="dxa"/>
            <w:shd w:val="clear" w:color="auto" w:fill="auto"/>
            <w:noWrap/>
          </w:tcPr>
          <w:p w:rsidR="004B0D11" w:rsidRPr="004E25A0" w:rsidRDefault="004B0D11" w:rsidP="00E0010C">
            <w:pPr>
              <w:pStyle w:val="PargrafodaLista"/>
              <w:autoSpaceDE w:val="0"/>
              <w:autoSpaceDN w:val="0"/>
              <w:adjustRightInd w:val="0"/>
              <w:spacing w:after="120"/>
              <w:ind w:left="0"/>
              <w:rPr>
                <w:rFonts w:ascii="Arial" w:hAnsi="Arial" w:cs="Arial"/>
                <w:color w:val="000000"/>
                <w:sz w:val="20"/>
                <w:szCs w:val="20"/>
              </w:rPr>
            </w:pPr>
            <w:r>
              <w:rPr>
                <w:rFonts w:ascii="Arial" w:hAnsi="Arial" w:cs="Arial"/>
                <w:color w:val="000000"/>
                <w:sz w:val="20"/>
                <w:szCs w:val="20"/>
              </w:rPr>
              <w:t>25</w:t>
            </w:r>
          </w:p>
        </w:tc>
        <w:tc>
          <w:tcPr>
            <w:tcW w:w="1200" w:type="dxa"/>
            <w:shd w:val="clear" w:color="auto" w:fill="auto"/>
            <w:noWrap/>
          </w:tcPr>
          <w:p w:rsidR="004B0D11" w:rsidRPr="004E25A0" w:rsidRDefault="004B0D11" w:rsidP="00E0010C">
            <w:pPr>
              <w:autoSpaceDE w:val="0"/>
              <w:autoSpaceDN w:val="0"/>
              <w:adjustRightInd w:val="0"/>
              <w:spacing w:after="120"/>
              <w:jc w:val="center"/>
              <w:rPr>
                <w:rFonts w:ascii="Arial" w:hAnsi="Arial" w:cs="Arial"/>
                <w:color w:val="000000"/>
                <w:sz w:val="20"/>
                <w:szCs w:val="20"/>
              </w:rPr>
            </w:pPr>
            <w:r w:rsidRPr="004E25A0">
              <w:rPr>
                <w:rFonts w:ascii="Arial" w:hAnsi="Arial" w:cs="Arial"/>
                <w:color w:val="000000"/>
                <w:sz w:val="20"/>
                <w:szCs w:val="20"/>
              </w:rPr>
              <w:t>UNID</w:t>
            </w:r>
          </w:p>
        </w:tc>
        <w:tc>
          <w:tcPr>
            <w:tcW w:w="1346" w:type="dxa"/>
            <w:shd w:val="clear" w:color="auto" w:fill="auto"/>
            <w:noWrap/>
          </w:tcPr>
          <w:p w:rsidR="004B0D11" w:rsidRPr="004E25A0" w:rsidRDefault="004B0D11" w:rsidP="00E0010C">
            <w:pPr>
              <w:spacing w:after="120"/>
              <w:jc w:val="center"/>
              <w:rPr>
                <w:rFonts w:ascii="Arial" w:hAnsi="Arial" w:cs="Arial"/>
                <w:sz w:val="20"/>
                <w:szCs w:val="20"/>
              </w:rPr>
            </w:pPr>
            <w:r w:rsidRPr="004E25A0">
              <w:rPr>
                <w:rFonts w:ascii="Arial" w:hAnsi="Arial" w:cs="Arial"/>
                <w:color w:val="000000"/>
                <w:sz w:val="20"/>
                <w:szCs w:val="20"/>
              </w:rPr>
              <w:t>05</w:t>
            </w:r>
          </w:p>
        </w:tc>
        <w:tc>
          <w:tcPr>
            <w:tcW w:w="5817" w:type="dxa"/>
            <w:shd w:val="clear" w:color="auto" w:fill="auto"/>
            <w:noWrap/>
          </w:tcPr>
          <w:p w:rsidR="004B0D11" w:rsidRPr="004E25A0" w:rsidRDefault="004B0D11" w:rsidP="00E0010C">
            <w:pPr>
              <w:shd w:val="clear" w:color="auto" w:fill="FFFFFF"/>
              <w:spacing w:after="120"/>
              <w:jc w:val="both"/>
              <w:rPr>
                <w:rFonts w:ascii="Arial" w:hAnsi="Arial" w:cs="Arial"/>
                <w:color w:val="000000"/>
                <w:sz w:val="20"/>
                <w:szCs w:val="20"/>
              </w:rPr>
            </w:pPr>
            <w:r w:rsidRPr="004E25A0">
              <w:rPr>
                <w:rFonts w:ascii="Arial" w:hAnsi="Arial" w:cs="Arial"/>
                <w:color w:val="000000"/>
                <w:sz w:val="20"/>
                <w:szCs w:val="20"/>
              </w:rPr>
              <w:t>ROLO DE PRESSÂO PARA IMPRESSORAS E MULTIFUNCIONAIS HP LASER</w:t>
            </w:r>
          </w:p>
        </w:tc>
      </w:tr>
      <w:tr w:rsidR="004B0D11" w:rsidRPr="004B0D11" w:rsidTr="00954A73">
        <w:trPr>
          <w:trHeight w:val="300"/>
        </w:trPr>
        <w:tc>
          <w:tcPr>
            <w:tcW w:w="724" w:type="dxa"/>
            <w:shd w:val="clear" w:color="auto" w:fill="auto"/>
            <w:noWrap/>
          </w:tcPr>
          <w:p w:rsidR="004B0D11" w:rsidRPr="004E25A0" w:rsidRDefault="004B0D11" w:rsidP="00E0010C">
            <w:pPr>
              <w:pStyle w:val="PargrafodaLista"/>
              <w:autoSpaceDE w:val="0"/>
              <w:autoSpaceDN w:val="0"/>
              <w:adjustRightInd w:val="0"/>
              <w:spacing w:after="120"/>
              <w:ind w:left="0"/>
              <w:rPr>
                <w:rFonts w:ascii="Arial" w:hAnsi="Arial" w:cs="Arial"/>
                <w:color w:val="000000"/>
                <w:sz w:val="20"/>
                <w:szCs w:val="20"/>
              </w:rPr>
            </w:pPr>
            <w:r>
              <w:rPr>
                <w:rFonts w:ascii="Arial" w:hAnsi="Arial" w:cs="Arial"/>
                <w:color w:val="000000"/>
                <w:sz w:val="20"/>
                <w:szCs w:val="20"/>
              </w:rPr>
              <w:t>26</w:t>
            </w:r>
          </w:p>
        </w:tc>
        <w:tc>
          <w:tcPr>
            <w:tcW w:w="1200" w:type="dxa"/>
            <w:shd w:val="clear" w:color="auto" w:fill="auto"/>
            <w:noWrap/>
          </w:tcPr>
          <w:p w:rsidR="004B0D11" w:rsidRPr="004E25A0" w:rsidRDefault="004B0D11" w:rsidP="00E0010C">
            <w:pPr>
              <w:autoSpaceDE w:val="0"/>
              <w:autoSpaceDN w:val="0"/>
              <w:adjustRightInd w:val="0"/>
              <w:spacing w:after="120"/>
              <w:jc w:val="center"/>
              <w:rPr>
                <w:rFonts w:ascii="Arial" w:hAnsi="Arial" w:cs="Arial"/>
                <w:color w:val="000000"/>
                <w:sz w:val="20"/>
                <w:szCs w:val="20"/>
              </w:rPr>
            </w:pPr>
            <w:r w:rsidRPr="004E25A0">
              <w:rPr>
                <w:rFonts w:ascii="Arial" w:hAnsi="Arial" w:cs="Arial"/>
                <w:color w:val="000000"/>
                <w:sz w:val="20"/>
                <w:szCs w:val="20"/>
              </w:rPr>
              <w:t>UNID</w:t>
            </w:r>
          </w:p>
        </w:tc>
        <w:tc>
          <w:tcPr>
            <w:tcW w:w="1346" w:type="dxa"/>
            <w:shd w:val="clear" w:color="auto" w:fill="auto"/>
            <w:noWrap/>
          </w:tcPr>
          <w:p w:rsidR="004B0D11" w:rsidRPr="004E25A0" w:rsidRDefault="004B0D11" w:rsidP="00E0010C">
            <w:pPr>
              <w:spacing w:after="120"/>
              <w:jc w:val="center"/>
              <w:rPr>
                <w:rFonts w:ascii="Arial" w:hAnsi="Arial" w:cs="Arial"/>
                <w:sz w:val="20"/>
                <w:szCs w:val="20"/>
              </w:rPr>
            </w:pPr>
            <w:r w:rsidRPr="004E25A0">
              <w:rPr>
                <w:rFonts w:ascii="Arial" w:hAnsi="Arial" w:cs="Arial"/>
                <w:color w:val="000000"/>
                <w:sz w:val="20"/>
                <w:szCs w:val="20"/>
              </w:rPr>
              <w:t>05</w:t>
            </w:r>
          </w:p>
        </w:tc>
        <w:tc>
          <w:tcPr>
            <w:tcW w:w="5817" w:type="dxa"/>
            <w:shd w:val="clear" w:color="auto" w:fill="auto"/>
            <w:noWrap/>
          </w:tcPr>
          <w:p w:rsidR="004B0D11" w:rsidRPr="004E25A0" w:rsidRDefault="004B0D11" w:rsidP="00E0010C">
            <w:pPr>
              <w:shd w:val="clear" w:color="auto" w:fill="FFFFFF"/>
              <w:spacing w:after="120"/>
              <w:jc w:val="both"/>
              <w:rPr>
                <w:rFonts w:ascii="Arial" w:hAnsi="Arial" w:cs="Arial"/>
                <w:color w:val="000000"/>
                <w:sz w:val="20"/>
                <w:szCs w:val="20"/>
              </w:rPr>
            </w:pPr>
            <w:r w:rsidRPr="004E25A0">
              <w:rPr>
                <w:rFonts w:ascii="Arial" w:hAnsi="Arial" w:cs="Arial"/>
                <w:color w:val="000000"/>
                <w:sz w:val="20"/>
                <w:szCs w:val="20"/>
              </w:rPr>
              <w:t>ROLO DE PRESSÂO PARA IMPRESSORAS E MULTIFUNCIONAIS RICOH LASER</w:t>
            </w:r>
          </w:p>
        </w:tc>
      </w:tr>
      <w:tr w:rsidR="004B0D11" w:rsidRPr="004B0D11" w:rsidTr="00954A73">
        <w:trPr>
          <w:trHeight w:val="300"/>
        </w:trPr>
        <w:tc>
          <w:tcPr>
            <w:tcW w:w="724" w:type="dxa"/>
            <w:shd w:val="clear" w:color="auto" w:fill="auto"/>
            <w:noWrap/>
          </w:tcPr>
          <w:p w:rsidR="004B0D11" w:rsidRPr="004E25A0" w:rsidRDefault="004B0D11" w:rsidP="00E0010C">
            <w:pPr>
              <w:pStyle w:val="PargrafodaLista"/>
              <w:autoSpaceDE w:val="0"/>
              <w:autoSpaceDN w:val="0"/>
              <w:adjustRightInd w:val="0"/>
              <w:spacing w:after="120"/>
              <w:ind w:left="0"/>
              <w:rPr>
                <w:rFonts w:ascii="Arial" w:hAnsi="Arial" w:cs="Arial"/>
                <w:color w:val="000000"/>
                <w:sz w:val="20"/>
                <w:szCs w:val="20"/>
              </w:rPr>
            </w:pPr>
            <w:r>
              <w:rPr>
                <w:rFonts w:ascii="Arial" w:hAnsi="Arial" w:cs="Arial"/>
                <w:color w:val="000000"/>
                <w:sz w:val="20"/>
                <w:szCs w:val="20"/>
              </w:rPr>
              <w:t>27</w:t>
            </w:r>
          </w:p>
        </w:tc>
        <w:tc>
          <w:tcPr>
            <w:tcW w:w="1200" w:type="dxa"/>
            <w:shd w:val="clear" w:color="auto" w:fill="auto"/>
            <w:noWrap/>
          </w:tcPr>
          <w:p w:rsidR="004B0D11" w:rsidRPr="004E25A0" w:rsidRDefault="004B0D11" w:rsidP="00E0010C">
            <w:pPr>
              <w:autoSpaceDE w:val="0"/>
              <w:autoSpaceDN w:val="0"/>
              <w:adjustRightInd w:val="0"/>
              <w:spacing w:after="120"/>
              <w:jc w:val="center"/>
              <w:rPr>
                <w:rFonts w:ascii="Arial" w:hAnsi="Arial" w:cs="Arial"/>
                <w:color w:val="000000"/>
                <w:sz w:val="20"/>
                <w:szCs w:val="20"/>
              </w:rPr>
            </w:pPr>
            <w:r w:rsidRPr="004E25A0">
              <w:rPr>
                <w:rFonts w:ascii="Arial" w:hAnsi="Arial" w:cs="Arial"/>
                <w:color w:val="000000"/>
                <w:sz w:val="20"/>
                <w:szCs w:val="20"/>
              </w:rPr>
              <w:t>UNID</w:t>
            </w:r>
          </w:p>
        </w:tc>
        <w:tc>
          <w:tcPr>
            <w:tcW w:w="1346" w:type="dxa"/>
            <w:shd w:val="clear" w:color="auto" w:fill="auto"/>
            <w:noWrap/>
          </w:tcPr>
          <w:p w:rsidR="004B0D11" w:rsidRPr="004E25A0" w:rsidRDefault="004B0D11" w:rsidP="00E0010C">
            <w:pPr>
              <w:spacing w:after="120"/>
              <w:jc w:val="center"/>
              <w:rPr>
                <w:rFonts w:ascii="Arial" w:hAnsi="Arial" w:cs="Arial"/>
                <w:sz w:val="20"/>
                <w:szCs w:val="20"/>
              </w:rPr>
            </w:pPr>
            <w:r w:rsidRPr="004E25A0">
              <w:rPr>
                <w:rFonts w:ascii="Arial" w:hAnsi="Arial" w:cs="Arial"/>
                <w:color w:val="000000"/>
                <w:sz w:val="20"/>
                <w:szCs w:val="20"/>
              </w:rPr>
              <w:t>05</w:t>
            </w:r>
          </w:p>
        </w:tc>
        <w:tc>
          <w:tcPr>
            <w:tcW w:w="5817" w:type="dxa"/>
            <w:shd w:val="clear" w:color="auto" w:fill="auto"/>
            <w:noWrap/>
          </w:tcPr>
          <w:p w:rsidR="004B0D11" w:rsidRPr="004E25A0" w:rsidRDefault="004B0D11" w:rsidP="00E0010C">
            <w:pPr>
              <w:shd w:val="clear" w:color="auto" w:fill="FFFFFF"/>
              <w:spacing w:after="120"/>
              <w:jc w:val="both"/>
              <w:rPr>
                <w:rFonts w:ascii="Arial" w:hAnsi="Arial" w:cs="Arial"/>
                <w:color w:val="000000"/>
                <w:sz w:val="20"/>
                <w:szCs w:val="20"/>
              </w:rPr>
            </w:pPr>
            <w:r w:rsidRPr="004E25A0">
              <w:rPr>
                <w:rFonts w:ascii="Arial" w:hAnsi="Arial" w:cs="Arial"/>
                <w:color w:val="000000"/>
                <w:sz w:val="20"/>
                <w:szCs w:val="20"/>
              </w:rPr>
              <w:t xml:space="preserve">ROLO DE PRESSÂO PARA IMPRESSORAS E </w:t>
            </w:r>
            <w:bookmarkStart w:id="5" w:name="OLE_LINK21"/>
            <w:bookmarkStart w:id="6" w:name="OLE_LINK22"/>
            <w:r w:rsidRPr="004E25A0">
              <w:rPr>
                <w:rFonts w:ascii="Arial" w:hAnsi="Arial" w:cs="Arial"/>
                <w:color w:val="000000"/>
                <w:sz w:val="20"/>
                <w:szCs w:val="20"/>
              </w:rPr>
              <w:t>MULTIFUNCIONAIS SAMSUNG LASER</w:t>
            </w:r>
            <w:bookmarkEnd w:id="5"/>
            <w:bookmarkEnd w:id="6"/>
          </w:p>
        </w:tc>
      </w:tr>
      <w:tr w:rsidR="004B0D11" w:rsidRPr="004B0D11" w:rsidTr="00954A73">
        <w:trPr>
          <w:trHeight w:val="300"/>
        </w:trPr>
        <w:tc>
          <w:tcPr>
            <w:tcW w:w="724" w:type="dxa"/>
            <w:shd w:val="clear" w:color="auto" w:fill="auto"/>
            <w:noWrap/>
          </w:tcPr>
          <w:p w:rsidR="004B0D11" w:rsidRPr="004E25A0" w:rsidRDefault="004B0D11" w:rsidP="00E0010C">
            <w:pPr>
              <w:pStyle w:val="PargrafodaLista"/>
              <w:autoSpaceDE w:val="0"/>
              <w:autoSpaceDN w:val="0"/>
              <w:adjustRightInd w:val="0"/>
              <w:spacing w:after="120"/>
              <w:ind w:left="0"/>
              <w:rPr>
                <w:rFonts w:ascii="Arial" w:hAnsi="Arial" w:cs="Arial"/>
                <w:color w:val="000000"/>
                <w:sz w:val="20"/>
                <w:szCs w:val="20"/>
              </w:rPr>
            </w:pPr>
            <w:r>
              <w:rPr>
                <w:rFonts w:ascii="Arial" w:hAnsi="Arial" w:cs="Arial"/>
                <w:color w:val="000000"/>
                <w:sz w:val="20"/>
                <w:szCs w:val="20"/>
              </w:rPr>
              <w:t>28</w:t>
            </w:r>
          </w:p>
        </w:tc>
        <w:tc>
          <w:tcPr>
            <w:tcW w:w="1200" w:type="dxa"/>
            <w:shd w:val="clear" w:color="auto" w:fill="auto"/>
            <w:noWrap/>
          </w:tcPr>
          <w:p w:rsidR="004B0D11" w:rsidRPr="004E25A0" w:rsidRDefault="004B0D11" w:rsidP="00E0010C">
            <w:pPr>
              <w:autoSpaceDE w:val="0"/>
              <w:autoSpaceDN w:val="0"/>
              <w:adjustRightInd w:val="0"/>
              <w:spacing w:after="120"/>
              <w:jc w:val="center"/>
              <w:rPr>
                <w:rFonts w:ascii="Arial" w:hAnsi="Arial" w:cs="Arial"/>
                <w:color w:val="000000"/>
                <w:sz w:val="20"/>
                <w:szCs w:val="20"/>
              </w:rPr>
            </w:pPr>
            <w:r w:rsidRPr="004E25A0">
              <w:rPr>
                <w:rFonts w:ascii="Arial" w:hAnsi="Arial" w:cs="Arial"/>
                <w:color w:val="000000"/>
                <w:sz w:val="20"/>
                <w:szCs w:val="20"/>
              </w:rPr>
              <w:t>UNID</w:t>
            </w:r>
          </w:p>
        </w:tc>
        <w:tc>
          <w:tcPr>
            <w:tcW w:w="1346" w:type="dxa"/>
            <w:shd w:val="clear" w:color="auto" w:fill="auto"/>
            <w:noWrap/>
          </w:tcPr>
          <w:p w:rsidR="004B0D11" w:rsidRPr="004E25A0" w:rsidRDefault="004B0D11" w:rsidP="00E0010C">
            <w:pPr>
              <w:spacing w:after="120"/>
              <w:jc w:val="center"/>
              <w:rPr>
                <w:rFonts w:ascii="Arial" w:hAnsi="Arial" w:cs="Arial"/>
                <w:sz w:val="20"/>
                <w:szCs w:val="20"/>
              </w:rPr>
            </w:pPr>
            <w:r w:rsidRPr="004E25A0">
              <w:rPr>
                <w:rFonts w:ascii="Arial" w:hAnsi="Arial" w:cs="Arial"/>
                <w:color w:val="000000"/>
                <w:sz w:val="20"/>
                <w:szCs w:val="20"/>
              </w:rPr>
              <w:t>05</w:t>
            </w:r>
          </w:p>
        </w:tc>
        <w:tc>
          <w:tcPr>
            <w:tcW w:w="5817" w:type="dxa"/>
            <w:shd w:val="clear" w:color="auto" w:fill="auto"/>
            <w:noWrap/>
          </w:tcPr>
          <w:p w:rsidR="004B0D11" w:rsidRPr="004E25A0" w:rsidRDefault="004B0D11" w:rsidP="00E0010C">
            <w:pPr>
              <w:shd w:val="clear" w:color="auto" w:fill="FFFFFF"/>
              <w:spacing w:after="120"/>
              <w:jc w:val="both"/>
              <w:rPr>
                <w:rFonts w:ascii="Arial" w:hAnsi="Arial" w:cs="Arial"/>
                <w:color w:val="000000"/>
                <w:sz w:val="20"/>
                <w:szCs w:val="20"/>
              </w:rPr>
            </w:pPr>
            <w:r w:rsidRPr="004E25A0">
              <w:rPr>
                <w:rFonts w:ascii="Arial" w:hAnsi="Arial" w:cs="Arial"/>
                <w:color w:val="000000"/>
                <w:sz w:val="20"/>
                <w:szCs w:val="20"/>
              </w:rPr>
              <w:t>SENSORES PARA IMPRESSORAS E MULTIFUNCIONAIS BROTHER LASER</w:t>
            </w:r>
          </w:p>
        </w:tc>
      </w:tr>
      <w:tr w:rsidR="004B0D11" w:rsidRPr="004B0D11" w:rsidTr="00954A73">
        <w:trPr>
          <w:trHeight w:val="300"/>
        </w:trPr>
        <w:tc>
          <w:tcPr>
            <w:tcW w:w="724" w:type="dxa"/>
            <w:shd w:val="clear" w:color="auto" w:fill="auto"/>
            <w:noWrap/>
          </w:tcPr>
          <w:p w:rsidR="004B0D11" w:rsidRPr="004E25A0" w:rsidRDefault="004B0D11" w:rsidP="00E0010C">
            <w:pPr>
              <w:pStyle w:val="PargrafodaLista"/>
              <w:autoSpaceDE w:val="0"/>
              <w:autoSpaceDN w:val="0"/>
              <w:adjustRightInd w:val="0"/>
              <w:spacing w:after="120"/>
              <w:ind w:left="0"/>
              <w:rPr>
                <w:rFonts w:ascii="Arial" w:hAnsi="Arial" w:cs="Arial"/>
                <w:color w:val="000000"/>
                <w:sz w:val="20"/>
                <w:szCs w:val="20"/>
              </w:rPr>
            </w:pPr>
            <w:r>
              <w:rPr>
                <w:rFonts w:ascii="Arial" w:hAnsi="Arial" w:cs="Arial"/>
                <w:color w:val="000000"/>
                <w:sz w:val="20"/>
                <w:szCs w:val="20"/>
              </w:rPr>
              <w:t>29</w:t>
            </w:r>
          </w:p>
        </w:tc>
        <w:tc>
          <w:tcPr>
            <w:tcW w:w="1200" w:type="dxa"/>
            <w:shd w:val="clear" w:color="auto" w:fill="auto"/>
            <w:noWrap/>
          </w:tcPr>
          <w:p w:rsidR="004B0D11" w:rsidRPr="004E25A0" w:rsidRDefault="004B0D11" w:rsidP="00E0010C">
            <w:pPr>
              <w:autoSpaceDE w:val="0"/>
              <w:autoSpaceDN w:val="0"/>
              <w:adjustRightInd w:val="0"/>
              <w:spacing w:after="120"/>
              <w:jc w:val="center"/>
              <w:rPr>
                <w:rFonts w:ascii="Arial" w:hAnsi="Arial" w:cs="Arial"/>
                <w:color w:val="000000"/>
                <w:sz w:val="20"/>
                <w:szCs w:val="20"/>
              </w:rPr>
            </w:pPr>
            <w:r w:rsidRPr="004E25A0">
              <w:rPr>
                <w:rFonts w:ascii="Arial" w:hAnsi="Arial" w:cs="Arial"/>
                <w:color w:val="000000"/>
                <w:sz w:val="20"/>
                <w:szCs w:val="20"/>
              </w:rPr>
              <w:t>UNID</w:t>
            </w:r>
          </w:p>
        </w:tc>
        <w:tc>
          <w:tcPr>
            <w:tcW w:w="1346" w:type="dxa"/>
            <w:shd w:val="clear" w:color="auto" w:fill="auto"/>
            <w:noWrap/>
          </w:tcPr>
          <w:p w:rsidR="004B0D11" w:rsidRPr="004E25A0" w:rsidRDefault="004B0D11" w:rsidP="00E0010C">
            <w:pPr>
              <w:spacing w:after="120"/>
              <w:jc w:val="center"/>
              <w:rPr>
                <w:rFonts w:ascii="Arial" w:hAnsi="Arial" w:cs="Arial"/>
                <w:sz w:val="20"/>
                <w:szCs w:val="20"/>
              </w:rPr>
            </w:pPr>
            <w:r w:rsidRPr="004E25A0">
              <w:rPr>
                <w:rFonts w:ascii="Arial" w:hAnsi="Arial" w:cs="Arial"/>
                <w:color w:val="000000"/>
                <w:sz w:val="20"/>
                <w:szCs w:val="20"/>
              </w:rPr>
              <w:t>05</w:t>
            </w:r>
          </w:p>
        </w:tc>
        <w:tc>
          <w:tcPr>
            <w:tcW w:w="5817" w:type="dxa"/>
            <w:shd w:val="clear" w:color="auto" w:fill="auto"/>
            <w:noWrap/>
          </w:tcPr>
          <w:p w:rsidR="004B0D11" w:rsidRPr="004E25A0" w:rsidRDefault="004B0D11" w:rsidP="00E0010C">
            <w:pPr>
              <w:shd w:val="clear" w:color="auto" w:fill="FFFFFF"/>
              <w:spacing w:after="120"/>
              <w:jc w:val="both"/>
              <w:rPr>
                <w:rFonts w:ascii="Arial" w:hAnsi="Arial" w:cs="Arial"/>
                <w:color w:val="000000"/>
                <w:sz w:val="20"/>
                <w:szCs w:val="20"/>
              </w:rPr>
            </w:pPr>
            <w:r w:rsidRPr="004E25A0">
              <w:rPr>
                <w:rFonts w:ascii="Arial" w:hAnsi="Arial" w:cs="Arial"/>
                <w:color w:val="000000"/>
                <w:sz w:val="20"/>
                <w:szCs w:val="20"/>
              </w:rPr>
              <w:t>SENSORES PARA IMPRESSORAS E MULTIFUNCIONAIS HP LASER</w:t>
            </w:r>
          </w:p>
        </w:tc>
      </w:tr>
      <w:tr w:rsidR="004B0D11" w:rsidRPr="004B0D11" w:rsidTr="00954A73">
        <w:trPr>
          <w:trHeight w:val="300"/>
        </w:trPr>
        <w:tc>
          <w:tcPr>
            <w:tcW w:w="724" w:type="dxa"/>
            <w:shd w:val="clear" w:color="auto" w:fill="auto"/>
            <w:noWrap/>
          </w:tcPr>
          <w:p w:rsidR="004B0D11" w:rsidRPr="004E25A0" w:rsidRDefault="004B0D11" w:rsidP="00E0010C">
            <w:pPr>
              <w:pStyle w:val="PargrafodaLista"/>
              <w:autoSpaceDE w:val="0"/>
              <w:autoSpaceDN w:val="0"/>
              <w:adjustRightInd w:val="0"/>
              <w:spacing w:after="120"/>
              <w:ind w:left="0"/>
              <w:rPr>
                <w:rFonts w:ascii="Arial" w:hAnsi="Arial" w:cs="Arial"/>
                <w:color w:val="000000"/>
                <w:sz w:val="20"/>
                <w:szCs w:val="20"/>
              </w:rPr>
            </w:pPr>
            <w:r>
              <w:rPr>
                <w:rFonts w:ascii="Arial" w:hAnsi="Arial" w:cs="Arial"/>
                <w:color w:val="000000"/>
                <w:sz w:val="20"/>
                <w:szCs w:val="20"/>
              </w:rPr>
              <w:t>30</w:t>
            </w:r>
          </w:p>
        </w:tc>
        <w:tc>
          <w:tcPr>
            <w:tcW w:w="1200" w:type="dxa"/>
            <w:shd w:val="clear" w:color="auto" w:fill="auto"/>
            <w:noWrap/>
          </w:tcPr>
          <w:p w:rsidR="004B0D11" w:rsidRPr="004E25A0" w:rsidRDefault="004B0D11" w:rsidP="00E0010C">
            <w:pPr>
              <w:autoSpaceDE w:val="0"/>
              <w:autoSpaceDN w:val="0"/>
              <w:adjustRightInd w:val="0"/>
              <w:spacing w:after="120"/>
              <w:jc w:val="center"/>
              <w:rPr>
                <w:rFonts w:ascii="Arial" w:hAnsi="Arial" w:cs="Arial"/>
                <w:color w:val="000000"/>
                <w:sz w:val="20"/>
                <w:szCs w:val="20"/>
              </w:rPr>
            </w:pPr>
            <w:bookmarkStart w:id="7" w:name="OLE_LINK19"/>
            <w:bookmarkStart w:id="8" w:name="OLE_LINK20"/>
            <w:r w:rsidRPr="004E25A0">
              <w:rPr>
                <w:rFonts w:ascii="Arial" w:hAnsi="Arial" w:cs="Arial"/>
                <w:color w:val="000000"/>
                <w:sz w:val="20"/>
                <w:szCs w:val="20"/>
              </w:rPr>
              <w:t>UNID</w:t>
            </w:r>
            <w:bookmarkEnd w:id="7"/>
            <w:bookmarkEnd w:id="8"/>
          </w:p>
        </w:tc>
        <w:tc>
          <w:tcPr>
            <w:tcW w:w="1346" w:type="dxa"/>
            <w:shd w:val="clear" w:color="auto" w:fill="auto"/>
            <w:noWrap/>
          </w:tcPr>
          <w:p w:rsidR="004B0D11" w:rsidRPr="004E25A0" w:rsidRDefault="004B0D11" w:rsidP="00E0010C">
            <w:pPr>
              <w:spacing w:after="120"/>
              <w:jc w:val="center"/>
              <w:rPr>
                <w:rFonts w:ascii="Arial" w:hAnsi="Arial" w:cs="Arial"/>
                <w:sz w:val="20"/>
                <w:szCs w:val="20"/>
              </w:rPr>
            </w:pPr>
            <w:r w:rsidRPr="004E25A0">
              <w:rPr>
                <w:rFonts w:ascii="Arial" w:hAnsi="Arial" w:cs="Arial"/>
                <w:color w:val="000000"/>
                <w:sz w:val="20"/>
                <w:szCs w:val="20"/>
              </w:rPr>
              <w:t>05</w:t>
            </w:r>
          </w:p>
        </w:tc>
        <w:tc>
          <w:tcPr>
            <w:tcW w:w="5817" w:type="dxa"/>
            <w:shd w:val="clear" w:color="auto" w:fill="auto"/>
            <w:noWrap/>
          </w:tcPr>
          <w:p w:rsidR="004B0D11" w:rsidRPr="004E25A0" w:rsidRDefault="004B0D11" w:rsidP="00E0010C">
            <w:pPr>
              <w:shd w:val="clear" w:color="auto" w:fill="FFFFFF"/>
              <w:spacing w:after="120"/>
              <w:jc w:val="both"/>
              <w:rPr>
                <w:rFonts w:ascii="Arial" w:hAnsi="Arial" w:cs="Arial"/>
                <w:color w:val="000000"/>
                <w:sz w:val="20"/>
                <w:szCs w:val="20"/>
              </w:rPr>
            </w:pPr>
            <w:r w:rsidRPr="004E25A0">
              <w:rPr>
                <w:rFonts w:ascii="Arial" w:hAnsi="Arial" w:cs="Arial"/>
                <w:color w:val="000000"/>
                <w:sz w:val="20"/>
                <w:szCs w:val="20"/>
              </w:rPr>
              <w:t>SENSORES PARA IMPRESSORAS E MULTIFUNCIONAIS SAMSUNG LASER</w:t>
            </w:r>
          </w:p>
        </w:tc>
      </w:tr>
      <w:tr w:rsidR="004B0D11" w:rsidRPr="004B0D11" w:rsidTr="00954A73">
        <w:trPr>
          <w:trHeight w:val="300"/>
        </w:trPr>
        <w:tc>
          <w:tcPr>
            <w:tcW w:w="724" w:type="dxa"/>
            <w:shd w:val="clear" w:color="auto" w:fill="auto"/>
            <w:noWrap/>
          </w:tcPr>
          <w:p w:rsidR="004B0D11" w:rsidRPr="004E25A0" w:rsidRDefault="004B0D11" w:rsidP="00E0010C">
            <w:pPr>
              <w:pStyle w:val="PargrafodaLista"/>
              <w:spacing w:after="120"/>
              <w:ind w:left="0"/>
              <w:rPr>
                <w:rFonts w:ascii="Arial" w:hAnsi="Arial" w:cs="Arial"/>
                <w:color w:val="000000" w:themeColor="text1"/>
                <w:sz w:val="20"/>
                <w:szCs w:val="20"/>
              </w:rPr>
            </w:pPr>
            <w:r>
              <w:rPr>
                <w:rFonts w:ascii="Arial" w:hAnsi="Arial" w:cs="Arial"/>
                <w:color w:val="000000" w:themeColor="text1"/>
                <w:sz w:val="20"/>
                <w:szCs w:val="20"/>
              </w:rPr>
              <w:t>31</w:t>
            </w:r>
          </w:p>
        </w:tc>
        <w:tc>
          <w:tcPr>
            <w:tcW w:w="1200" w:type="dxa"/>
            <w:shd w:val="clear" w:color="auto" w:fill="auto"/>
            <w:noWrap/>
          </w:tcPr>
          <w:p w:rsidR="004B0D11" w:rsidRPr="004E25A0" w:rsidRDefault="004B0D11" w:rsidP="00E0010C">
            <w:pPr>
              <w:spacing w:after="120"/>
              <w:jc w:val="center"/>
              <w:rPr>
                <w:rFonts w:ascii="Arial" w:hAnsi="Arial" w:cs="Arial"/>
                <w:color w:val="000000" w:themeColor="text1"/>
                <w:sz w:val="20"/>
                <w:szCs w:val="20"/>
              </w:rPr>
            </w:pPr>
            <w:r w:rsidRPr="004E25A0">
              <w:rPr>
                <w:rFonts w:ascii="Arial" w:hAnsi="Arial" w:cs="Arial"/>
                <w:color w:val="000000" w:themeColor="text1"/>
                <w:sz w:val="20"/>
                <w:szCs w:val="20"/>
              </w:rPr>
              <w:t>UNID</w:t>
            </w:r>
          </w:p>
        </w:tc>
        <w:tc>
          <w:tcPr>
            <w:tcW w:w="1346" w:type="dxa"/>
            <w:shd w:val="clear" w:color="auto" w:fill="auto"/>
            <w:noWrap/>
          </w:tcPr>
          <w:p w:rsidR="004B0D11" w:rsidRPr="004E25A0" w:rsidRDefault="004B0D11" w:rsidP="00E0010C">
            <w:pPr>
              <w:spacing w:after="120"/>
              <w:jc w:val="center"/>
              <w:rPr>
                <w:rFonts w:ascii="Arial" w:hAnsi="Arial" w:cs="Arial"/>
                <w:color w:val="000000" w:themeColor="text1"/>
                <w:sz w:val="20"/>
                <w:szCs w:val="20"/>
              </w:rPr>
            </w:pPr>
            <w:r w:rsidRPr="004E25A0">
              <w:rPr>
                <w:rFonts w:ascii="Arial" w:hAnsi="Arial" w:cs="Arial"/>
                <w:color w:val="000000" w:themeColor="text1"/>
                <w:sz w:val="20"/>
                <w:szCs w:val="20"/>
              </w:rPr>
              <w:t>10</w:t>
            </w:r>
          </w:p>
        </w:tc>
        <w:tc>
          <w:tcPr>
            <w:tcW w:w="5817" w:type="dxa"/>
            <w:shd w:val="clear" w:color="auto" w:fill="auto"/>
            <w:noWrap/>
          </w:tcPr>
          <w:p w:rsidR="004B0D11" w:rsidRPr="004E25A0" w:rsidRDefault="004B0D11" w:rsidP="00E0010C">
            <w:pPr>
              <w:shd w:val="clear" w:color="auto" w:fill="FFFFFF"/>
              <w:spacing w:after="120"/>
              <w:jc w:val="both"/>
              <w:rPr>
                <w:rFonts w:ascii="Arial" w:hAnsi="Arial" w:cs="Arial"/>
                <w:color w:val="000000"/>
                <w:sz w:val="20"/>
                <w:szCs w:val="20"/>
              </w:rPr>
            </w:pPr>
            <w:r w:rsidRPr="004E25A0">
              <w:rPr>
                <w:rFonts w:ascii="Arial" w:hAnsi="Arial" w:cs="Arial"/>
                <w:color w:val="000000"/>
                <w:sz w:val="20"/>
                <w:szCs w:val="20"/>
              </w:rPr>
              <w:t>SWITCH : 8 PORTAS 10/100: TECNOLOGIA DE TRANSMISSÃO: GIGABIT ETHERNET</w:t>
            </w:r>
            <w:r>
              <w:rPr>
                <w:rFonts w:ascii="Arial" w:hAnsi="Arial" w:cs="Arial"/>
                <w:color w:val="000000"/>
                <w:sz w:val="20"/>
                <w:szCs w:val="20"/>
              </w:rPr>
              <w:t xml:space="preserve"> </w:t>
            </w:r>
            <w:r w:rsidRPr="004E25A0">
              <w:rPr>
                <w:rFonts w:ascii="Arial" w:hAnsi="Arial" w:cs="Arial"/>
                <w:color w:val="000000"/>
                <w:sz w:val="20"/>
                <w:szCs w:val="20"/>
              </w:rPr>
              <w:t>- 8 PORTAS 10/100/1000 MBPS (GIGABIT ETHERNET)</w:t>
            </w:r>
            <w:r>
              <w:rPr>
                <w:rFonts w:ascii="Arial" w:hAnsi="Arial" w:cs="Arial"/>
                <w:color w:val="000000"/>
                <w:sz w:val="20"/>
                <w:szCs w:val="20"/>
              </w:rPr>
              <w:t xml:space="preserve"> </w:t>
            </w:r>
            <w:r w:rsidRPr="004E25A0">
              <w:rPr>
                <w:rFonts w:ascii="Arial" w:hAnsi="Arial" w:cs="Arial"/>
                <w:color w:val="000000"/>
                <w:sz w:val="20"/>
                <w:szCs w:val="20"/>
              </w:rPr>
              <w:t>- AUTO MDI/MDIX CROSSOVER- COMPATÍVEL COM CERTIFICAÇÃO ROHS</w:t>
            </w:r>
            <w:r>
              <w:rPr>
                <w:rFonts w:ascii="Arial" w:hAnsi="Arial" w:cs="Arial"/>
                <w:color w:val="000000"/>
                <w:sz w:val="20"/>
                <w:szCs w:val="20"/>
              </w:rPr>
              <w:t xml:space="preserve"> </w:t>
            </w:r>
            <w:r w:rsidRPr="004E25A0">
              <w:rPr>
                <w:rFonts w:ascii="Arial" w:hAnsi="Arial" w:cs="Arial"/>
                <w:color w:val="000000"/>
                <w:sz w:val="20"/>
                <w:szCs w:val="20"/>
              </w:rPr>
              <w:t>- CAPACIDADE DA TABELA PARA 8.000 MAC ADDRESS- FULL DUPLEX- CONTROLE DE FLUXO</w:t>
            </w:r>
          </w:p>
        </w:tc>
      </w:tr>
      <w:tr w:rsidR="004B0D11" w:rsidRPr="004B0D11" w:rsidTr="00954A73">
        <w:trPr>
          <w:trHeight w:val="300"/>
        </w:trPr>
        <w:tc>
          <w:tcPr>
            <w:tcW w:w="724" w:type="dxa"/>
            <w:shd w:val="clear" w:color="auto" w:fill="auto"/>
            <w:noWrap/>
          </w:tcPr>
          <w:p w:rsidR="004B0D11" w:rsidRPr="004E25A0" w:rsidRDefault="004B0D11" w:rsidP="00E0010C">
            <w:pPr>
              <w:pStyle w:val="PargrafodaLista"/>
              <w:spacing w:after="120"/>
              <w:ind w:left="0"/>
              <w:rPr>
                <w:rFonts w:ascii="Arial" w:hAnsi="Arial" w:cs="Arial"/>
                <w:color w:val="000000" w:themeColor="text1"/>
                <w:sz w:val="20"/>
                <w:szCs w:val="20"/>
              </w:rPr>
            </w:pPr>
            <w:r>
              <w:rPr>
                <w:rFonts w:ascii="Arial" w:hAnsi="Arial" w:cs="Arial"/>
                <w:color w:val="000000" w:themeColor="text1"/>
                <w:sz w:val="20"/>
                <w:szCs w:val="20"/>
              </w:rPr>
              <w:t>32</w:t>
            </w:r>
          </w:p>
        </w:tc>
        <w:tc>
          <w:tcPr>
            <w:tcW w:w="1200" w:type="dxa"/>
            <w:shd w:val="clear" w:color="auto" w:fill="auto"/>
            <w:noWrap/>
          </w:tcPr>
          <w:p w:rsidR="004B0D11" w:rsidRPr="004E25A0" w:rsidRDefault="004B0D11" w:rsidP="00E0010C">
            <w:pPr>
              <w:spacing w:after="120"/>
              <w:jc w:val="center"/>
              <w:rPr>
                <w:rFonts w:ascii="Arial" w:hAnsi="Arial" w:cs="Arial"/>
                <w:color w:val="000000" w:themeColor="text1"/>
                <w:sz w:val="20"/>
                <w:szCs w:val="20"/>
              </w:rPr>
            </w:pPr>
            <w:r w:rsidRPr="004E25A0">
              <w:rPr>
                <w:rFonts w:ascii="Arial" w:hAnsi="Arial" w:cs="Arial"/>
                <w:color w:val="000000" w:themeColor="text1"/>
                <w:sz w:val="20"/>
                <w:szCs w:val="20"/>
              </w:rPr>
              <w:t>UNID</w:t>
            </w:r>
          </w:p>
        </w:tc>
        <w:tc>
          <w:tcPr>
            <w:tcW w:w="1346" w:type="dxa"/>
            <w:shd w:val="clear" w:color="auto" w:fill="auto"/>
            <w:noWrap/>
          </w:tcPr>
          <w:p w:rsidR="004B0D11" w:rsidRPr="004E25A0" w:rsidRDefault="004B0D11" w:rsidP="00E0010C">
            <w:pPr>
              <w:spacing w:after="120"/>
              <w:jc w:val="center"/>
              <w:rPr>
                <w:rFonts w:ascii="Arial" w:hAnsi="Arial" w:cs="Arial"/>
                <w:color w:val="000000" w:themeColor="text1"/>
                <w:sz w:val="20"/>
                <w:szCs w:val="20"/>
              </w:rPr>
            </w:pPr>
            <w:r w:rsidRPr="004E25A0">
              <w:rPr>
                <w:rFonts w:ascii="Arial" w:hAnsi="Arial" w:cs="Arial"/>
                <w:color w:val="000000" w:themeColor="text1"/>
                <w:sz w:val="20"/>
                <w:szCs w:val="20"/>
              </w:rPr>
              <w:t>10</w:t>
            </w:r>
          </w:p>
        </w:tc>
        <w:tc>
          <w:tcPr>
            <w:tcW w:w="5817" w:type="dxa"/>
            <w:shd w:val="clear" w:color="auto" w:fill="auto"/>
            <w:noWrap/>
          </w:tcPr>
          <w:p w:rsidR="004B0D11" w:rsidRPr="004E25A0" w:rsidRDefault="004B0D11" w:rsidP="00E0010C">
            <w:pPr>
              <w:shd w:val="clear" w:color="auto" w:fill="FFFFFF"/>
              <w:spacing w:after="120"/>
              <w:jc w:val="both"/>
              <w:rPr>
                <w:rFonts w:ascii="Arial" w:hAnsi="Arial" w:cs="Arial"/>
                <w:color w:val="000000"/>
                <w:sz w:val="20"/>
                <w:szCs w:val="20"/>
              </w:rPr>
            </w:pPr>
            <w:r w:rsidRPr="004E25A0">
              <w:rPr>
                <w:rFonts w:ascii="Arial" w:hAnsi="Arial" w:cs="Arial"/>
                <w:color w:val="000000"/>
                <w:sz w:val="20"/>
                <w:szCs w:val="20"/>
              </w:rPr>
              <w:t>TECLADO: CARACTERÍSTICAS- TIPO: TECLADO COM FIO. PADRÃO: ABNT 2 (TECLA "Ç")- TECLAS: TOTAL DE 102 TECLAS- COMPATIBILIDADE: WINDOWS 2000/XP/VISTA 7/8 E 10.- MATERIAL UTILIZADO NA FABRICAÇÃO: PLÁSTICO, METAL, FIOS DE COBRE E CIRCUITO ELETRÔNICO</w:t>
            </w:r>
          </w:p>
        </w:tc>
      </w:tr>
      <w:tr w:rsidR="004B0D11" w:rsidRPr="004B0D11" w:rsidTr="00954A73">
        <w:trPr>
          <w:trHeight w:val="300"/>
        </w:trPr>
        <w:tc>
          <w:tcPr>
            <w:tcW w:w="724" w:type="dxa"/>
            <w:shd w:val="clear" w:color="auto" w:fill="auto"/>
            <w:noWrap/>
          </w:tcPr>
          <w:p w:rsidR="004B0D11" w:rsidRPr="004E25A0" w:rsidRDefault="004B0D11" w:rsidP="00E0010C">
            <w:pPr>
              <w:pStyle w:val="PargrafodaLista"/>
              <w:spacing w:after="120"/>
              <w:ind w:left="0"/>
              <w:rPr>
                <w:rFonts w:ascii="Arial" w:hAnsi="Arial" w:cs="Arial"/>
                <w:color w:val="000000" w:themeColor="text1"/>
                <w:sz w:val="20"/>
                <w:szCs w:val="20"/>
              </w:rPr>
            </w:pPr>
            <w:r>
              <w:rPr>
                <w:rFonts w:ascii="Arial" w:hAnsi="Arial" w:cs="Arial"/>
                <w:color w:val="000000" w:themeColor="text1"/>
                <w:sz w:val="20"/>
                <w:szCs w:val="20"/>
              </w:rPr>
              <w:lastRenderedPageBreak/>
              <w:t>33</w:t>
            </w:r>
          </w:p>
        </w:tc>
        <w:tc>
          <w:tcPr>
            <w:tcW w:w="1200" w:type="dxa"/>
            <w:shd w:val="clear" w:color="auto" w:fill="auto"/>
            <w:noWrap/>
          </w:tcPr>
          <w:p w:rsidR="004B0D11" w:rsidRPr="004E25A0" w:rsidRDefault="004B0D11" w:rsidP="00E0010C">
            <w:pPr>
              <w:spacing w:after="120"/>
              <w:jc w:val="center"/>
              <w:rPr>
                <w:rFonts w:ascii="Arial" w:hAnsi="Arial" w:cs="Arial"/>
                <w:color w:val="000000" w:themeColor="text1"/>
                <w:sz w:val="20"/>
                <w:szCs w:val="20"/>
              </w:rPr>
            </w:pPr>
            <w:r w:rsidRPr="004E25A0">
              <w:rPr>
                <w:rFonts w:ascii="Arial" w:hAnsi="Arial" w:cs="Arial"/>
                <w:color w:val="000000" w:themeColor="text1"/>
                <w:sz w:val="20"/>
                <w:szCs w:val="20"/>
              </w:rPr>
              <w:t>UNID</w:t>
            </w:r>
          </w:p>
        </w:tc>
        <w:tc>
          <w:tcPr>
            <w:tcW w:w="1346" w:type="dxa"/>
            <w:shd w:val="clear" w:color="auto" w:fill="auto"/>
            <w:noWrap/>
          </w:tcPr>
          <w:p w:rsidR="004B0D11" w:rsidRPr="004E25A0" w:rsidRDefault="004B0D11" w:rsidP="00E0010C">
            <w:pPr>
              <w:spacing w:after="120"/>
              <w:jc w:val="center"/>
              <w:rPr>
                <w:rFonts w:ascii="Arial" w:hAnsi="Arial" w:cs="Arial"/>
                <w:color w:val="000000" w:themeColor="text1"/>
                <w:sz w:val="20"/>
                <w:szCs w:val="20"/>
              </w:rPr>
            </w:pPr>
            <w:r w:rsidRPr="004E25A0">
              <w:rPr>
                <w:rFonts w:ascii="Arial" w:hAnsi="Arial" w:cs="Arial"/>
                <w:color w:val="000000" w:themeColor="text1"/>
                <w:sz w:val="20"/>
                <w:szCs w:val="20"/>
              </w:rPr>
              <w:t>2</w:t>
            </w:r>
          </w:p>
        </w:tc>
        <w:tc>
          <w:tcPr>
            <w:tcW w:w="5817" w:type="dxa"/>
            <w:shd w:val="clear" w:color="auto" w:fill="auto"/>
            <w:noWrap/>
          </w:tcPr>
          <w:p w:rsidR="004B0D11" w:rsidRPr="004E25A0" w:rsidRDefault="004B0D11" w:rsidP="00E0010C">
            <w:pPr>
              <w:shd w:val="clear" w:color="auto" w:fill="FFFFFF"/>
              <w:spacing w:after="120"/>
              <w:jc w:val="both"/>
              <w:rPr>
                <w:rFonts w:ascii="Arial" w:hAnsi="Arial" w:cs="Arial"/>
                <w:color w:val="000000"/>
                <w:sz w:val="20"/>
                <w:szCs w:val="20"/>
              </w:rPr>
            </w:pPr>
            <w:r w:rsidRPr="004E25A0">
              <w:rPr>
                <w:rFonts w:ascii="Arial" w:hAnsi="Arial" w:cs="Arial"/>
                <w:color w:val="000000"/>
                <w:sz w:val="20"/>
                <w:szCs w:val="20"/>
              </w:rPr>
              <w:t>TESTADOR DE CABO DE REDE: ANTI INFERFERÊNCIA- DISPLAY DE INTENSIDADE DE SINAL- RASTREAMENTO DE FIO TELEFÔNICO E CABO LAN- IDENTIFICA FIOS EM SISTEMASELÉTRICOS- VERIFIQUE CONDIÇÃO DE CABO LAN- TESTE DE CONTINUIDADE- SONDA DE TENSÃO DC- FLASH LEDINFORMAÇÕES TÉCNICAS:ALIMENTAÇÃO: 9V 6F22FORMATO DE SINAL: IMPULSO MULTI FREQUENCIAL</w:t>
            </w:r>
            <w:r>
              <w:rPr>
                <w:rFonts w:ascii="Arial" w:hAnsi="Arial" w:cs="Arial"/>
                <w:color w:val="000000"/>
                <w:sz w:val="20"/>
                <w:szCs w:val="20"/>
              </w:rPr>
              <w:t xml:space="preserve"> </w:t>
            </w:r>
            <w:r w:rsidRPr="004E25A0">
              <w:rPr>
                <w:rFonts w:ascii="Arial" w:hAnsi="Arial" w:cs="Arial"/>
                <w:color w:val="000000"/>
                <w:sz w:val="20"/>
                <w:szCs w:val="20"/>
              </w:rPr>
              <w:t>DISTÂNCIA MÁXIMA: 100MCORRENTE MÁXIMA: EMISSOR 9MA, RECEPTOR 28MAPRINCIPAIS FUNÇÕESRASTREAMENTO DE FIO TELEFÔNICO E CABO LAN DE REDEIDENTIFICA ESTADO DA LINHA TELEFONICA</w:t>
            </w:r>
            <w:r>
              <w:rPr>
                <w:rFonts w:ascii="Arial" w:hAnsi="Arial" w:cs="Arial"/>
                <w:color w:val="000000"/>
                <w:sz w:val="20"/>
                <w:szCs w:val="20"/>
              </w:rPr>
              <w:t xml:space="preserve"> </w:t>
            </w:r>
            <w:r w:rsidRPr="004E25A0">
              <w:rPr>
                <w:rFonts w:ascii="Arial" w:hAnsi="Arial" w:cs="Arial"/>
                <w:color w:val="000000"/>
                <w:sz w:val="20"/>
                <w:szCs w:val="20"/>
              </w:rPr>
              <w:t>ZUMBADOR EM 2 TONS SELECIONAVEISTESTADOR DE CABO DE REDE</w:t>
            </w:r>
            <w:r>
              <w:rPr>
                <w:rFonts w:ascii="Arial" w:hAnsi="Arial" w:cs="Arial"/>
                <w:color w:val="000000"/>
                <w:sz w:val="20"/>
                <w:szCs w:val="20"/>
              </w:rPr>
              <w:t xml:space="preserve"> </w:t>
            </w:r>
            <w:r w:rsidRPr="004E25A0">
              <w:rPr>
                <w:rFonts w:ascii="Arial" w:hAnsi="Arial" w:cs="Arial"/>
                <w:color w:val="000000"/>
                <w:sz w:val="20"/>
                <w:szCs w:val="20"/>
              </w:rPr>
              <w:t>IDENTIFICADOR DE FIOS EM SISTEMASELÉTRICOS</w:t>
            </w:r>
            <w:r w:rsidRPr="004E25A0">
              <w:rPr>
                <w:rFonts w:ascii="Arial" w:hAnsi="Arial" w:cs="Arial"/>
                <w:color w:val="000000"/>
                <w:sz w:val="20"/>
                <w:szCs w:val="20"/>
              </w:rPr>
              <w:br/>
              <w:t>VERIFIQUE CONDIÇÃO DE CABO LAN</w:t>
            </w:r>
            <w:r>
              <w:rPr>
                <w:rFonts w:ascii="Arial" w:hAnsi="Arial" w:cs="Arial"/>
                <w:color w:val="000000"/>
                <w:sz w:val="20"/>
                <w:szCs w:val="20"/>
              </w:rPr>
              <w:t xml:space="preserve"> </w:t>
            </w:r>
            <w:r w:rsidRPr="004E25A0">
              <w:rPr>
                <w:rFonts w:ascii="Arial" w:hAnsi="Arial" w:cs="Arial"/>
                <w:color w:val="000000"/>
                <w:sz w:val="20"/>
                <w:szCs w:val="20"/>
              </w:rPr>
              <w:t>REALIZA TESTE DE CONTINUIDADESONDA DE TENSÃO DC</w:t>
            </w:r>
            <w:r>
              <w:rPr>
                <w:rFonts w:ascii="Arial" w:hAnsi="Arial" w:cs="Arial"/>
                <w:color w:val="000000"/>
                <w:sz w:val="20"/>
                <w:szCs w:val="20"/>
              </w:rPr>
              <w:t xml:space="preserve"> </w:t>
            </w:r>
            <w:r w:rsidRPr="004E25A0">
              <w:rPr>
                <w:rFonts w:ascii="Arial" w:hAnsi="Arial" w:cs="Arial"/>
                <w:color w:val="000000"/>
                <w:sz w:val="20"/>
                <w:szCs w:val="20"/>
              </w:rPr>
              <w:t>FLASH LED</w:t>
            </w:r>
            <w:r>
              <w:rPr>
                <w:rFonts w:ascii="Arial" w:hAnsi="Arial" w:cs="Arial"/>
                <w:color w:val="000000"/>
                <w:sz w:val="20"/>
                <w:szCs w:val="20"/>
              </w:rPr>
              <w:t xml:space="preserve"> </w:t>
            </w:r>
            <w:r w:rsidRPr="004E25A0">
              <w:rPr>
                <w:rFonts w:ascii="Arial" w:hAnsi="Arial" w:cs="Arial"/>
                <w:color w:val="000000"/>
                <w:sz w:val="20"/>
                <w:szCs w:val="20"/>
              </w:rPr>
              <w:t>IDENTIFICA FIOS EM SISTEMAS ELÉTRICOS ( A REDE NÃO PODE ESTAR COM ENERGIA )</w:t>
            </w:r>
            <w:r>
              <w:rPr>
                <w:rFonts w:ascii="Arial" w:hAnsi="Arial" w:cs="Arial"/>
                <w:color w:val="000000"/>
                <w:sz w:val="20"/>
                <w:szCs w:val="20"/>
              </w:rPr>
              <w:t xml:space="preserve"> </w:t>
            </w:r>
            <w:r w:rsidRPr="004E25A0">
              <w:rPr>
                <w:rFonts w:ascii="Arial" w:hAnsi="Arial" w:cs="Arial"/>
                <w:color w:val="000000"/>
                <w:sz w:val="20"/>
                <w:szCs w:val="20"/>
              </w:rPr>
              <w:t>PRODUTO COMPLETO ORIGINAL NA CAIXA FECHADO</w:t>
            </w:r>
            <w:r>
              <w:rPr>
                <w:rFonts w:ascii="Arial" w:hAnsi="Arial" w:cs="Arial"/>
                <w:color w:val="000000"/>
                <w:sz w:val="20"/>
                <w:szCs w:val="20"/>
              </w:rPr>
              <w:t xml:space="preserve"> </w:t>
            </w:r>
            <w:r w:rsidRPr="004E25A0">
              <w:rPr>
                <w:rFonts w:ascii="Arial" w:hAnsi="Arial" w:cs="Arial"/>
                <w:color w:val="000000"/>
                <w:sz w:val="20"/>
                <w:szCs w:val="20"/>
              </w:rPr>
              <w:t>ITENS INCLUSOS:</w:t>
            </w:r>
            <w:r>
              <w:rPr>
                <w:rFonts w:ascii="Arial" w:hAnsi="Arial" w:cs="Arial"/>
                <w:color w:val="000000"/>
                <w:sz w:val="20"/>
                <w:szCs w:val="20"/>
              </w:rPr>
              <w:t xml:space="preserve"> </w:t>
            </w:r>
            <w:r w:rsidRPr="004E25A0">
              <w:rPr>
                <w:rFonts w:ascii="Arial" w:hAnsi="Arial" w:cs="Arial"/>
                <w:color w:val="000000"/>
                <w:sz w:val="20"/>
                <w:szCs w:val="20"/>
              </w:rPr>
              <w:t>01 EMISSOR</w:t>
            </w:r>
            <w:r>
              <w:rPr>
                <w:rFonts w:ascii="Arial" w:hAnsi="Arial" w:cs="Arial"/>
                <w:color w:val="000000"/>
                <w:sz w:val="20"/>
                <w:szCs w:val="20"/>
              </w:rPr>
              <w:t xml:space="preserve"> </w:t>
            </w:r>
            <w:r w:rsidRPr="004E25A0">
              <w:rPr>
                <w:rFonts w:ascii="Arial" w:hAnsi="Arial" w:cs="Arial"/>
                <w:color w:val="000000"/>
                <w:sz w:val="20"/>
                <w:szCs w:val="20"/>
              </w:rPr>
              <w:t>01 RECEPTOR</w:t>
            </w:r>
            <w:r>
              <w:rPr>
                <w:rFonts w:ascii="Arial" w:hAnsi="Arial" w:cs="Arial"/>
                <w:color w:val="000000"/>
                <w:sz w:val="20"/>
                <w:szCs w:val="20"/>
              </w:rPr>
              <w:t xml:space="preserve"> </w:t>
            </w:r>
            <w:r w:rsidRPr="004E25A0">
              <w:rPr>
                <w:rFonts w:ascii="Arial" w:hAnsi="Arial" w:cs="Arial"/>
                <w:color w:val="000000"/>
                <w:sz w:val="20"/>
                <w:szCs w:val="20"/>
              </w:rPr>
              <w:t>02 BATERIAS 9V</w:t>
            </w:r>
            <w:r>
              <w:rPr>
                <w:rFonts w:ascii="Arial" w:hAnsi="Arial" w:cs="Arial"/>
                <w:color w:val="000000"/>
                <w:sz w:val="20"/>
                <w:szCs w:val="20"/>
              </w:rPr>
              <w:t xml:space="preserve"> </w:t>
            </w:r>
            <w:r w:rsidRPr="004E25A0">
              <w:rPr>
                <w:rFonts w:ascii="Arial" w:hAnsi="Arial" w:cs="Arial"/>
                <w:color w:val="000000"/>
                <w:sz w:val="20"/>
                <w:szCs w:val="20"/>
              </w:rPr>
              <w:t>01 FONE DE OUVIDO</w:t>
            </w:r>
            <w:r>
              <w:rPr>
                <w:rFonts w:ascii="Arial" w:hAnsi="Arial" w:cs="Arial"/>
                <w:color w:val="000000"/>
                <w:sz w:val="20"/>
                <w:szCs w:val="20"/>
              </w:rPr>
              <w:t xml:space="preserve"> </w:t>
            </w:r>
            <w:r w:rsidRPr="004E25A0">
              <w:rPr>
                <w:rFonts w:ascii="Arial" w:hAnsi="Arial" w:cs="Arial"/>
                <w:color w:val="000000"/>
                <w:sz w:val="20"/>
                <w:szCs w:val="20"/>
              </w:rPr>
              <w:t>01 CABO DE REDE</w:t>
            </w:r>
            <w:r>
              <w:rPr>
                <w:rFonts w:ascii="Arial" w:hAnsi="Arial" w:cs="Arial"/>
                <w:color w:val="000000"/>
                <w:sz w:val="20"/>
                <w:szCs w:val="20"/>
              </w:rPr>
              <w:t xml:space="preserve"> </w:t>
            </w:r>
            <w:r w:rsidRPr="004E25A0">
              <w:rPr>
                <w:rFonts w:ascii="Arial" w:hAnsi="Arial" w:cs="Arial"/>
                <w:color w:val="000000"/>
                <w:sz w:val="20"/>
                <w:szCs w:val="20"/>
              </w:rPr>
              <w:t>01 MANUAL DE INSTRUÇÕES</w:t>
            </w:r>
          </w:p>
        </w:tc>
      </w:tr>
      <w:tr w:rsidR="004B0D11" w:rsidRPr="004B0D11" w:rsidTr="00954A73">
        <w:trPr>
          <w:trHeight w:val="300"/>
        </w:trPr>
        <w:tc>
          <w:tcPr>
            <w:tcW w:w="724" w:type="dxa"/>
            <w:shd w:val="clear" w:color="auto" w:fill="auto"/>
            <w:noWrap/>
          </w:tcPr>
          <w:p w:rsidR="004B0D11" w:rsidRPr="004E25A0" w:rsidRDefault="004B0D11" w:rsidP="00E0010C">
            <w:pPr>
              <w:pStyle w:val="PargrafodaLista"/>
              <w:autoSpaceDE w:val="0"/>
              <w:autoSpaceDN w:val="0"/>
              <w:adjustRightInd w:val="0"/>
              <w:spacing w:after="120"/>
              <w:ind w:left="0"/>
              <w:rPr>
                <w:rFonts w:ascii="Arial" w:hAnsi="Arial" w:cs="Arial"/>
                <w:color w:val="000000"/>
                <w:sz w:val="20"/>
                <w:szCs w:val="20"/>
              </w:rPr>
            </w:pPr>
            <w:r>
              <w:rPr>
                <w:rFonts w:ascii="Arial" w:hAnsi="Arial" w:cs="Arial"/>
                <w:color w:val="000000"/>
                <w:sz w:val="20"/>
                <w:szCs w:val="20"/>
              </w:rPr>
              <w:t>34</w:t>
            </w:r>
          </w:p>
        </w:tc>
        <w:tc>
          <w:tcPr>
            <w:tcW w:w="1200" w:type="dxa"/>
            <w:shd w:val="clear" w:color="auto" w:fill="auto"/>
            <w:noWrap/>
          </w:tcPr>
          <w:p w:rsidR="004B0D11" w:rsidRPr="004E25A0" w:rsidRDefault="004B0D11" w:rsidP="00E0010C">
            <w:pPr>
              <w:autoSpaceDE w:val="0"/>
              <w:autoSpaceDN w:val="0"/>
              <w:adjustRightInd w:val="0"/>
              <w:spacing w:after="120"/>
              <w:jc w:val="center"/>
              <w:rPr>
                <w:rFonts w:ascii="Arial" w:hAnsi="Arial" w:cs="Arial"/>
                <w:color w:val="000000"/>
                <w:sz w:val="20"/>
                <w:szCs w:val="20"/>
              </w:rPr>
            </w:pPr>
            <w:r w:rsidRPr="004E25A0">
              <w:rPr>
                <w:rFonts w:ascii="Arial" w:hAnsi="Arial" w:cs="Arial"/>
                <w:color w:val="000000"/>
                <w:sz w:val="20"/>
                <w:szCs w:val="20"/>
              </w:rPr>
              <w:t>UNID</w:t>
            </w:r>
          </w:p>
        </w:tc>
        <w:tc>
          <w:tcPr>
            <w:tcW w:w="1346" w:type="dxa"/>
            <w:shd w:val="clear" w:color="auto" w:fill="auto"/>
            <w:noWrap/>
          </w:tcPr>
          <w:p w:rsidR="004B0D11" w:rsidRPr="004E25A0" w:rsidRDefault="004B0D11" w:rsidP="00E0010C">
            <w:pPr>
              <w:spacing w:after="120"/>
              <w:jc w:val="center"/>
              <w:rPr>
                <w:rFonts w:ascii="Arial" w:hAnsi="Arial" w:cs="Arial"/>
                <w:sz w:val="20"/>
                <w:szCs w:val="20"/>
              </w:rPr>
            </w:pPr>
            <w:r w:rsidRPr="004E25A0">
              <w:rPr>
                <w:rFonts w:ascii="Arial" w:hAnsi="Arial" w:cs="Arial"/>
                <w:color w:val="000000"/>
                <w:sz w:val="20"/>
                <w:szCs w:val="20"/>
              </w:rPr>
              <w:t>05</w:t>
            </w:r>
          </w:p>
        </w:tc>
        <w:tc>
          <w:tcPr>
            <w:tcW w:w="5817" w:type="dxa"/>
            <w:shd w:val="clear" w:color="auto" w:fill="auto"/>
            <w:noWrap/>
          </w:tcPr>
          <w:p w:rsidR="004B0D11" w:rsidRPr="004E25A0" w:rsidRDefault="004B0D11" w:rsidP="00E0010C">
            <w:pPr>
              <w:shd w:val="clear" w:color="auto" w:fill="FFFFFF"/>
              <w:spacing w:after="120"/>
              <w:jc w:val="both"/>
              <w:rPr>
                <w:rFonts w:ascii="Arial" w:hAnsi="Arial" w:cs="Arial"/>
                <w:color w:val="000000"/>
                <w:sz w:val="20"/>
                <w:szCs w:val="20"/>
              </w:rPr>
            </w:pPr>
            <w:r w:rsidRPr="004E25A0">
              <w:rPr>
                <w:rFonts w:ascii="Arial" w:hAnsi="Arial" w:cs="Arial"/>
                <w:color w:val="000000"/>
                <w:sz w:val="20"/>
                <w:szCs w:val="20"/>
              </w:rPr>
              <w:t>UNIDADE DE FUSÃO PARA IMPRESSORAS E MULTIFUNCIONAIS BROTHER LASER</w:t>
            </w:r>
          </w:p>
        </w:tc>
      </w:tr>
      <w:tr w:rsidR="004B0D11" w:rsidRPr="004B0D11" w:rsidTr="00954A73">
        <w:trPr>
          <w:trHeight w:val="300"/>
        </w:trPr>
        <w:tc>
          <w:tcPr>
            <w:tcW w:w="724" w:type="dxa"/>
            <w:shd w:val="clear" w:color="auto" w:fill="auto"/>
            <w:noWrap/>
          </w:tcPr>
          <w:p w:rsidR="004B0D11" w:rsidRPr="004E25A0" w:rsidRDefault="004B0D11" w:rsidP="00E0010C">
            <w:pPr>
              <w:pStyle w:val="PargrafodaLista"/>
              <w:autoSpaceDE w:val="0"/>
              <w:autoSpaceDN w:val="0"/>
              <w:adjustRightInd w:val="0"/>
              <w:spacing w:after="120"/>
              <w:ind w:left="0"/>
              <w:rPr>
                <w:rFonts w:ascii="Arial" w:hAnsi="Arial" w:cs="Arial"/>
                <w:color w:val="000000"/>
                <w:sz w:val="20"/>
                <w:szCs w:val="20"/>
              </w:rPr>
            </w:pPr>
            <w:r>
              <w:rPr>
                <w:rFonts w:ascii="Arial" w:hAnsi="Arial" w:cs="Arial"/>
                <w:color w:val="000000"/>
                <w:sz w:val="20"/>
                <w:szCs w:val="20"/>
              </w:rPr>
              <w:t>35</w:t>
            </w:r>
          </w:p>
        </w:tc>
        <w:tc>
          <w:tcPr>
            <w:tcW w:w="1200" w:type="dxa"/>
            <w:shd w:val="clear" w:color="auto" w:fill="auto"/>
            <w:noWrap/>
          </w:tcPr>
          <w:p w:rsidR="004B0D11" w:rsidRPr="004E25A0" w:rsidRDefault="004B0D11" w:rsidP="00E0010C">
            <w:pPr>
              <w:autoSpaceDE w:val="0"/>
              <w:autoSpaceDN w:val="0"/>
              <w:adjustRightInd w:val="0"/>
              <w:spacing w:after="120"/>
              <w:jc w:val="center"/>
              <w:rPr>
                <w:rFonts w:ascii="Arial" w:hAnsi="Arial" w:cs="Arial"/>
                <w:color w:val="000000"/>
                <w:sz w:val="20"/>
                <w:szCs w:val="20"/>
              </w:rPr>
            </w:pPr>
            <w:r w:rsidRPr="004E25A0">
              <w:rPr>
                <w:rFonts w:ascii="Arial" w:hAnsi="Arial" w:cs="Arial"/>
                <w:color w:val="000000"/>
                <w:sz w:val="20"/>
                <w:szCs w:val="20"/>
              </w:rPr>
              <w:t>UNID</w:t>
            </w:r>
          </w:p>
        </w:tc>
        <w:tc>
          <w:tcPr>
            <w:tcW w:w="1346" w:type="dxa"/>
            <w:shd w:val="clear" w:color="auto" w:fill="auto"/>
            <w:noWrap/>
          </w:tcPr>
          <w:p w:rsidR="004B0D11" w:rsidRPr="004E25A0" w:rsidRDefault="004B0D11" w:rsidP="00E0010C">
            <w:pPr>
              <w:spacing w:after="120"/>
              <w:jc w:val="center"/>
              <w:rPr>
                <w:rFonts w:ascii="Arial" w:hAnsi="Arial" w:cs="Arial"/>
                <w:sz w:val="20"/>
                <w:szCs w:val="20"/>
              </w:rPr>
            </w:pPr>
            <w:r w:rsidRPr="004E25A0">
              <w:rPr>
                <w:rFonts w:ascii="Arial" w:hAnsi="Arial" w:cs="Arial"/>
                <w:color w:val="000000"/>
                <w:sz w:val="20"/>
                <w:szCs w:val="20"/>
              </w:rPr>
              <w:t>05</w:t>
            </w:r>
          </w:p>
        </w:tc>
        <w:tc>
          <w:tcPr>
            <w:tcW w:w="5817" w:type="dxa"/>
            <w:shd w:val="clear" w:color="auto" w:fill="auto"/>
            <w:noWrap/>
          </w:tcPr>
          <w:p w:rsidR="004B0D11" w:rsidRPr="004E25A0" w:rsidRDefault="004B0D11" w:rsidP="00E0010C">
            <w:pPr>
              <w:shd w:val="clear" w:color="auto" w:fill="FFFFFF"/>
              <w:spacing w:after="120"/>
              <w:jc w:val="both"/>
              <w:rPr>
                <w:rFonts w:ascii="Arial" w:hAnsi="Arial" w:cs="Arial"/>
                <w:color w:val="000000"/>
                <w:sz w:val="20"/>
                <w:szCs w:val="20"/>
              </w:rPr>
            </w:pPr>
            <w:r w:rsidRPr="004E25A0">
              <w:rPr>
                <w:rFonts w:ascii="Arial" w:hAnsi="Arial" w:cs="Arial"/>
                <w:color w:val="000000"/>
                <w:sz w:val="20"/>
                <w:szCs w:val="20"/>
              </w:rPr>
              <w:t>UNIDADE DE FUSÃO PARA IMPRESSORAS E MULTIFUNCIONAIS HP LASER</w:t>
            </w:r>
          </w:p>
        </w:tc>
      </w:tr>
      <w:tr w:rsidR="004B0D11" w:rsidRPr="004B0D11" w:rsidTr="00954A73">
        <w:trPr>
          <w:trHeight w:val="300"/>
        </w:trPr>
        <w:tc>
          <w:tcPr>
            <w:tcW w:w="724" w:type="dxa"/>
            <w:shd w:val="clear" w:color="auto" w:fill="auto"/>
            <w:noWrap/>
          </w:tcPr>
          <w:p w:rsidR="004B0D11" w:rsidRPr="004E25A0" w:rsidRDefault="004B0D11" w:rsidP="00E0010C">
            <w:pPr>
              <w:pStyle w:val="PargrafodaLista"/>
              <w:autoSpaceDE w:val="0"/>
              <w:autoSpaceDN w:val="0"/>
              <w:adjustRightInd w:val="0"/>
              <w:spacing w:after="120"/>
              <w:ind w:left="0"/>
              <w:rPr>
                <w:rFonts w:ascii="Arial" w:hAnsi="Arial" w:cs="Arial"/>
                <w:color w:val="000000"/>
                <w:sz w:val="20"/>
                <w:szCs w:val="20"/>
              </w:rPr>
            </w:pPr>
            <w:r>
              <w:rPr>
                <w:rFonts w:ascii="Arial" w:hAnsi="Arial" w:cs="Arial"/>
                <w:color w:val="000000"/>
                <w:sz w:val="20"/>
                <w:szCs w:val="20"/>
              </w:rPr>
              <w:t>36</w:t>
            </w:r>
          </w:p>
        </w:tc>
        <w:tc>
          <w:tcPr>
            <w:tcW w:w="1200" w:type="dxa"/>
            <w:shd w:val="clear" w:color="auto" w:fill="auto"/>
            <w:noWrap/>
          </w:tcPr>
          <w:p w:rsidR="004B0D11" w:rsidRPr="004E25A0" w:rsidRDefault="004B0D11" w:rsidP="00E0010C">
            <w:pPr>
              <w:autoSpaceDE w:val="0"/>
              <w:autoSpaceDN w:val="0"/>
              <w:adjustRightInd w:val="0"/>
              <w:spacing w:after="120"/>
              <w:jc w:val="center"/>
              <w:rPr>
                <w:rFonts w:ascii="Arial" w:hAnsi="Arial" w:cs="Arial"/>
                <w:color w:val="000000"/>
                <w:sz w:val="20"/>
                <w:szCs w:val="20"/>
              </w:rPr>
            </w:pPr>
            <w:r w:rsidRPr="004E25A0">
              <w:rPr>
                <w:rFonts w:ascii="Arial" w:hAnsi="Arial" w:cs="Arial"/>
                <w:color w:val="000000"/>
                <w:sz w:val="20"/>
                <w:szCs w:val="20"/>
              </w:rPr>
              <w:t>UNID</w:t>
            </w:r>
          </w:p>
        </w:tc>
        <w:tc>
          <w:tcPr>
            <w:tcW w:w="1346" w:type="dxa"/>
            <w:shd w:val="clear" w:color="auto" w:fill="auto"/>
            <w:noWrap/>
          </w:tcPr>
          <w:p w:rsidR="004B0D11" w:rsidRPr="004E25A0" w:rsidRDefault="004B0D11" w:rsidP="00E0010C">
            <w:pPr>
              <w:spacing w:after="120"/>
              <w:jc w:val="center"/>
              <w:rPr>
                <w:rFonts w:ascii="Arial" w:hAnsi="Arial" w:cs="Arial"/>
                <w:sz w:val="20"/>
                <w:szCs w:val="20"/>
              </w:rPr>
            </w:pPr>
            <w:r w:rsidRPr="004E25A0">
              <w:rPr>
                <w:rFonts w:ascii="Arial" w:hAnsi="Arial" w:cs="Arial"/>
                <w:color w:val="000000"/>
                <w:sz w:val="20"/>
                <w:szCs w:val="20"/>
              </w:rPr>
              <w:t>05</w:t>
            </w:r>
          </w:p>
        </w:tc>
        <w:tc>
          <w:tcPr>
            <w:tcW w:w="5817" w:type="dxa"/>
            <w:shd w:val="clear" w:color="auto" w:fill="auto"/>
            <w:noWrap/>
          </w:tcPr>
          <w:p w:rsidR="004B0D11" w:rsidRPr="004E25A0" w:rsidRDefault="004B0D11" w:rsidP="00E0010C">
            <w:pPr>
              <w:shd w:val="clear" w:color="auto" w:fill="FFFFFF"/>
              <w:spacing w:after="120"/>
              <w:jc w:val="both"/>
              <w:rPr>
                <w:rFonts w:ascii="Arial" w:hAnsi="Arial" w:cs="Arial"/>
                <w:color w:val="000000"/>
                <w:sz w:val="20"/>
                <w:szCs w:val="20"/>
              </w:rPr>
            </w:pPr>
            <w:r w:rsidRPr="004E25A0">
              <w:rPr>
                <w:rFonts w:ascii="Arial" w:hAnsi="Arial" w:cs="Arial"/>
                <w:color w:val="000000"/>
                <w:sz w:val="20"/>
                <w:szCs w:val="20"/>
              </w:rPr>
              <w:t>UNIDADE DE FUSÃO PARA IMPRESSORAS E MULTIFUNCIONAIS SAMSUNG LASER</w:t>
            </w:r>
          </w:p>
        </w:tc>
      </w:tr>
      <w:tr w:rsidR="004B0D11" w:rsidRPr="004B0D11" w:rsidTr="00954A73">
        <w:trPr>
          <w:trHeight w:val="300"/>
        </w:trPr>
        <w:tc>
          <w:tcPr>
            <w:tcW w:w="724" w:type="dxa"/>
            <w:shd w:val="clear" w:color="auto" w:fill="auto"/>
            <w:noWrap/>
          </w:tcPr>
          <w:p w:rsidR="004B0D11" w:rsidRPr="004E25A0" w:rsidRDefault="004B0D11" w:rsidP="00E0010C">
            <w:pPr>
              <w:pStyle w:val="PargrafodaLista"/>
              <w:autoSpaceDE w:val="0"/>
              <w:autoSpaceDN w:val="0"/>
              <w:adjustRightInd w:val="0"/>
              <w:spacing w:after="120"/>
              <w:ind w:left="0"/>
              <w:rPr>
                <w:rFonts w:ascii="Arial" w:hAnsi="Arial" w:cs="Arial"/>
                <w:color w:val="000000"/>
                <w:sz w:val="20"/>
                <w:szCs w:val="20"/>
              </w:rPr>
            </w:pPr>
            <w:r>
              <w:rPr>
                <w:rFonts w:ascii="Arial" w:hAnsi="Arial" w:cs="Arial"/>
                <w:color w:val="000000"/>
                <w:sz w:val="20"/>
                <w:szCs w:val="20"/>
              </w:rPr>
              <w:t>37</w:t>
            </w:r>
          </w:p>
        </w:tc>
        <w:tc>
          <w:tcPr>
            <w:tcW w:w="1200" w:type="dxa"/>
            <w:shd w:val="clear" w:color="auto" w:fill="auto"/>
            <w:noWrap/>
          </w:tcPr>
          <w:p w:rsidR="004B0D11" w:rsidRPr="004E25A0" w:rsidRDefault="004B0D11" w:rsidP="00E0010C">
            <w:pPr>
              <w:autoSpaceDE w:val="0"/>
              <w:autoSpaceDN w:val="0"/>
              <w:adjustRightInd w:val="0"/>
              <w:spacing w:after="120"/>
              <w:jc w:val="center"/>
              <w:rPr>
                <w:rFonts w:ascii="Arial" w:hAnsi="Arial" w:cs="Arial"/>
                <w:color w:val="000000"/>
                <w:sz w:val="20"/>
                <w:szCs w:val="20"/>
              </w:rPr>
            </w:pPr>
            <w:r w:rsidRPr="004E25A0">
              <w:rPr>
                <w:rFonts w:ascii="Arial" w:hAnsi="Arial" w:cs="Arial"/>
                <w:color w:val="000000"/>
                <w:sz w:val="20"/>
                <w:szCs w:val="20"/>
              </w:rPr>
              <w:t>UNID</w:t>
            </w:r>
          </w:p>
        </w:tc>
        <w:tc>
          <w:tcPr>
            <w:tcW w:w="1346" w:type="dxa"/>
            <w:shd w:val="clear" w:color="auto" w:fill="auto"/>
            <w:noWrap/>
          </w:tcPr>
          <w:p w:rsidR="004B0D11" w:rsidRPr="004E25A0" w:rsidRDefault="004B0D11" w:rsidP="00E0010C">
            <w:pPr>
              <w:spacing w:after="120"/>
              <w:jc w:val="center"/>
              <w:rPr>
                <w:rFonts w:ascii="Arial" w:hAnsi="Arial" w:cs="Arial"/>
                <w:sz w:val="20"/>
                <w:szCs w:val="20"/>
              </w:rPr>
            </w:pPr>
            <w:r w:rsidRPr="004E25A0">
              <w:rPr>
                <w:rFonts w:ascii="Arial" w:hAnsi="Arial" w:cs="Arial"/>
                <w:color w:val="000000"/>
                <w:sz w:val="20"/>
                <w:szCs w:val="20"/>
              </w:rPr>
              <w:t>05</w:t>
            </w:r>
          </w:p>
        </w:tc>
        <w:tc>
          <w:tcPr>
            <w:tcW w:w="5817" w:type="dxa"/>
            <w:shd w:val="clear" w:color="auto" w:fill="auto"/>
            <w:noWrap/>
          </w:tcPr>
          <w:p w:rsidR="004B0D11" w:rsidRPr="004E25A0" w:rsidRDefault="004B0D11" w:rsidP="00E0010C">
            <w:pPr>
              <w:shd w:val="clear" w:color="auto" w:fill="FFFFFF"/>
              <w:spacing w:after="120"/>
              <w:jc w:val="both"/>
              <w:rPr>
                <w:rFonts w:ascii="Arial" w:hAnsi="Arial" w:cs="Arial"/>
                <w:color w:val="000000"/>
                <w:sz w:val="20"/>
                <w:szCs w:val="20"/>
              </w:rPr>
            </w:pPr>
            <w:r w:rsidRPr="004E25A0">
              <w:rPr>
                <w:rFonts w:ascii="Arial" w:hAnsi="Arial" w:cs="Arial"/>
                <w:color w:val="000000"/>
                <w:sz w:val="20"/>
                <w:szCs w:val="20"/>
              </w:rPr>
              <w:t>UNIDADE DE IMAGEM PARA IMPRESSORAS E MULTIFUNCIONAIS BROTHER LASER</w:t>
            </w:r>
          </w:p>
        </w:tc>
      </w:tr>
    </w:tbl>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rPr>
          <w:rFonts w:ascii="Arial" w:hAnsi="Arial" w:cs="Arial"/>
          <w:sz w:val="22"/>
          <w:szCs w:val="22"/>
        </w:rPr>
      </w:pPr>
      <w:r w:rsidRPr="004B0D11">
        <w:rPr>
          <w:rFonts w:ascii="Arial" w:hAnsi="Arial" w:cs="Arial"/>
          <w:b/>
          <w:sz w:val="22"/>
          <w:szCs w:val="22"/>
        </w:rPr>
        <w:t>Observação:</w:t>
      </w:r>
    </w:p>
    <w:p w:rsidR="004B0D11" w:rsidRPr="004B0D11" w:rsidRDefault="004B0D11" w:rsidP="004B0D11">
      <w:pPr>
        <w:ind w:right="57"/>
        <w:rPr>
          <w:rFonts w:ascii="Arial" w:hAnsi="Arial" w:cs="Arial"/>
          <w:b/>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bCs/>
          <w:sz w:val="22"/>
          <w:szCs w:val="22"/>
        </w:rPr>
        <w:t>1 – O Registro de Preços deverá ser firmado sobre o menor preço unitário.</w:t>
      </w:r>
    </w:p>
    <w:p w:rsidR="004B0D11" w:rsidRPr="004B0D11" w:rsidRDefault="004B0D11" w:rsidP="004B0D11">
      <w:pPr>
        <w:ind w:right="57"/>
        <w:jc w:val="both"/>
        <w:rPr>
          <w:rFonts w:ascii="Arial" w:hAnsi="Arial" w:cs="Arial"/>
          <w:bCs/>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b/>
          <w:sz w:val="22"/>
          <w:szCs w:val="22"/>
        </w:rPr>
        <w:t>Prazo e Local de entrega</w:t>
      </w:r>
      <w:r w:rsidRPr="004B0D11">
        <w:rPr>
          <w:rFonts w:ascii="Arial" w:hAnsi="Arial" w:cs="Arial"/>
          <w:bCs/>
          <w:sz w:val="22"/>
          <w:szCs w:val="22"/>
        </w:rPr>
        <w:t>: os produtos solicitados deverão ser entregues nos respectivos setores requisitantes. Após o recebimento da solicitação, o licitante terá o prazo de 05 (cinco) dias úteis para efetivar a entrega.</w:t>
      </w:r>
    </w:p>
    <w:p w:rsidR="004B0D11" w:rsidRPr="004B0D11" w:rsidRDefault="004B0D11" w:rsidP="004B0D11">
      <w:pPr>
        <w:ind w:right="57"/>
        <w:jc w:val="both"/>
        <w:rPr>
          <w:rFonts w:ascii="Arial" w:hAnsi="Arial" w:cs="Arial"/>
          <w:bCs/>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b/>
          <w:sz w:val="22"/>
          <w:szCs w:val="22"/>
        </w:rPr>
        <w:t xml:space="preserve">Prazo de Pagamento: </w:t>
      </w:r>
      <w:r w:rsidRPr="004B0D11">
        <w:rPr>
          <w:rFonts w:ascii="Arial" w:hAnsi="Arial" w:cs="Arial"/>
          <w:bCs/>
          <w:sz w:val="22"/>
          <w:szCs w:val="22"/>
        </w:rPr>
        <w:t>Até 30 (trinta) dias após a entrega da mercadoria, mediante a apresentação da Nota Fiscal devidamente aprovada pelo setor requisitante, acompanhada de comprovantes de regularidade perante o INSS e FGTS.</w:t>
      </w:r>
    </w:p>
    <w:p w:rsidR="004B0D11" w:rsidRPr="004B0D11" w:rsidRDefault="004B0D11" w:rsidP="004B0D11">
      <w:pPr>
        <w:ind w:right="57"/>
        <w:jc w:val="both"/>
        <w:rPr>
          <w:rFonts w:ascii="Arial" w:hAnsi="Arial" w:cs="Arial"/>
          <w:b/>
          <w:sz w:val="22"/>
          <w:szCs w:val="22"/>
        </w:rPr>
      </w:pPr>
    </w:p>
    <w:p w:rsidR="004B0D11" w:rsidRPr="004B0D11" w:rsidRDefault="004B0D11" w:rsidP="004B0D11">
      <w:pPr>
        <w:widowControl w:val="0"/>
        <w:tabs>
          <w:tab w:val="left" w:pos="95"/>
          <w:tab w:val="left" w:pos="2195"/>
          <w:tab w:val="left" w:pos="4235"/>
        </w:tabs>
        <w:autoSpaceDE w:val="0"/>
        <w:ind w:right="57"/>
        <w:jc w:val="both"/>
        <w:rPr>
          <w:rFonts w:ascii="Arial" w:hAnsi="Arial" w:cs="Arial"/>
          <w:sz w:val="22"/>
          <w:szCs w:val="22"/>
        </w:rPr>
      </w:pPr>
      <w:r w:rsidRPr="004B0D11">
        <w:rPr>
          <w:rFonts w:ascii="Arial" w:hAnsi="Arial" w:cs="Arial"/>
          <w:b/>
          <w:sz w:val="22"/>
          <w:szCs w:val="22"/>
        </w:rPr>
        <w:t>DOTAÇÃO ORÇAMENTÁRIA</w:t>
      </w:r>
      <w:r w:rsidRPr="004B0D11">
        <w:rPr>
          <w:rFonts w:ascii="Arial" w:hAnsi="Arial" w:cs="Arial"/>
          <w:bCs/>
          <w:sz w:val="22"/>
          <w:szCs w:val="22"/>
        </w:rPr>
        <w:t xml:space="preserve">: </w:t>
      </w:r>
      <w:r w:rsidR="00F80470" w:rsidRPr="00F80470">
        <w:rPr>
          <w:rFonts w:ascii="Arial" w:hAnsi="Arial" w:cs="Arial"/>
          <w:bCs/>
          <w:sz w:val="22"/>
          <w:szCs w:val="22"/>
        </w:rPr>
        <w:t xml:space="preserve">A dotação orçamentária para cobrir as despesas decorrente deste pregão estão previstas no presente exercício nas rubricas constantes na requisição, </w:t>
      </w:r>
      <w:r w:rsidR="00F80470" w:rsidRPr="00F80470">
        <w:rPr>
          <w:rFonts w:ascii="Arial" w:hAnsi="Arial" w:cs="Arial"/>
          <w:bCs/>
          <w:sz w:val="22"/>
          <w:szCs w:val="22"/>
        </w:rPr>
        <w:lastRenderedPageBreak/>
        <w:t>e, por se tratar de Registros de Preços não estão vinculadas.</w:t>
      </w:r>
    </w:p>
    <w:p w:rsidR="004B0D11" w:rsidRPr="004B0D11" w:rsidRDefault="004B0D11" w:rsidP="004B0D11">
      <w:pPr>
        <w:widowControl w:val="0"/>
        <w:tabs>
          <w:tab w:val="left" w:pos="1235"/>
          <w:tab w:val="left" w:pos="2120"/>
          <w:tab w:val="right" w:pos="11120"/>
        </w:tabs>
        <w:autoSpaceDE w:val="0"/>
        <w:autoSpaceDN w:val="0"/>
        <w:adjustRightInd w:val="0"/>
        <w:ind w:right="57"/>
        <w:rPr>
          <w:rFonts w:ascii="Arial" w:eastAsia="@Arial Unicode MS" w:hAnsi="Arial" w:cs="Arial"/>
          <w:sz w:val="22"/>
          <w:szCs w:val="22"/>
        </w:rPr>
      </w:pPr>
    </w:p>
    <w:p w:rsidR="004B0D11" w:rsidRPr="004B0D11" w:rsidRDefault="004B0D11" w:rsidP="004B0D11">
      <w:pPr>
        <w:pStyle w:val="WW-Padro"/>
        <w:ind w:right="57"/>
        <w:jc w:val="both"/>
        <w:rPr>
          <w:rFonts w:ascii="Arial" w:hAnsi="Arial" w:cs="Arial"/>
          <w:sz w:val="22"/>
          <w:szCs w:val="22"/>
          <w:lang w:val="pt-BR"/>
        </w:rPr>
      </w:pPr>
      <w:r w:rsidRPr="004B0D11">
        <w:rPr>
          <w:rFonts w:ascii="Arial" w:hAnsi="Arial" w:cs="Arial"/>
          <w:b/>
          <w:bCs/>
          <w:sz w:val="22"/>
          <w:szCs w:val="22"/>
          <w:lang w:val="pt-BR"/>
        </w:rPr>
        <w:t>ÓRGÃO REQUISITANTE</w:t>
      </w:r>
      <w:r w:rsidRPr="004B0D11">
        <w:rPr>
          <w:rFonts w:ascii="Arial" w:hAnsi="Arial" w:cs="Arial"/>
          <w:sz w:val="22"/>
          <w:szCs w:val="22"/>
          <w:lang w:val="pt-BR"/>
        </w:rPr>
        <w:t>: Secretaria Municipal de Administração.</w:t>
      </w:r>
    </w:p>
    <w:p w:rsidR="004B0D11" w:rsidRPr="004B0D11" w:rsidRDefault="004B0D11" w:rsidP="004B0D11">
      <w:pPr>
        <w:pageBreakBefore/>
        <w:ind w:right="57"/>
        <w:jc w:val="both"/>
        <w:rPr>
          <w:rFonts w:ascii="Arial" w:hAnsi="Arial" w:cs="Arial"/>
          <w:sz w:val="22"/>
          <w:szCs w:val="22"/>
        </w:rPr>
      </w:pPr>
      <w:r w:rsidRPr="004B0D11">
        <w:rPr>
          <w:rFonts w:ascii="Arial" w:hAnsi="Arial" w:cs="Arial"/>
          <w:b/>
          <w:sz w:val="22"/>
          <w:szCs w:val="22"/>
        </w:rPr>
        <w:lastRenderedPageBreak/>
        <w:t xml:space="preserve">PROCESSO LICITATÓRIO Nº </w:t>
      </w:r>
      <w:r w:rsidR="00E0010C">
        <w:rPr>
          <w:rFonts w:ascii="Arial" w:hAnsi="Arial" w:cs="Arial"/>
          <w:b/>
          <w:sz w:val="22"/>
          <w:szCs w:val="22"/>
        </w:rPr>
        <w:t>087/2018</w:t>
      </w:r>
    </w:p>
    <w:p w:rsidR="004B0D11" w:rsidRDefault="004B0D11" w:rsidP="004B0D11">
      <w:pPr>
        <w:ind w:right="57"/>
        <w:jc w:val="both"/>
        <w:rPr>
          <w:rFonts w:ascii="Arial" w:hAnsi="Arial" w:cs="Arial"/>
          <w:b/>
          <w:sz w:val="22"/>
          <w:szCs w:val="22"/>
        </w:rPr>
      </w:pPr>
      <w:r w:rsidRPr="004B0D11">
        <w:rPr>
          <w:rFonts w:ascii="Arial" w:hAnsi="Arial" w:cs="Arial"/>
          <w:b/>
          <w:sz w:val="22"/>
          <w:szCs w:val="22"/>
        </w:rPr>
        <w:t xml:space="preserve">PREGÃO PRESENCIAL Nº </w:t>
      </w:r>
      <w:r w:rsidR="00E0010C">
        <w:rPr>
          <w:rFonts w:ascii="Arial" w:hAnsi="Arial" w:cs="Arial"/>
          <w:b/>
          <w:sz w:val="22"/>
          <w:szCs w:val="22"/>
        </w:rPr>
        <w:t>056/2018</w:t>
      </w:r>
      <w:r>
        <w:rPr>
          <w:rFonts w:ascii="Arial" w:hAnsi="Arial" w:cs="Arial"/>
          <w:b/>
          <w:sz w:val="22"/>
          <w:szCs w:val="22"/>
        </w:rPr>
        <w:t xml:space="preserve"> </w:t>
      </w:r>
    </w:p>
    <w:p w:rsidR="004B0D11" w:rsidRDefault="004B0D11" w:rsidP="004B0D11">
      <w:pPr>
        <w:ind w:right="57"/>
        <w:jc w:val="both"/>
        <w:rPr>
          <w:rFonts w:ascii="Arial" w:hAnsi="Arial" w:cs="Arial"/>
          <w:b/>
          <w:sz w:val="22"/>
          <w:szCs w:val="22"/>
        </w:rPr>
      </w:pPr>
    </w:p>
    <w:p w:rsidR="004B0D11" w:rsidRDefault="004B0D11" w:rsidP="004B0D11">
      <w:pPr>
        <w:ind w:right="57"/>
        <w:jc w:val="both"/>
        <w:rPr>
          <w:rFonts w:ascii="Arial" w:hAnsi="Arial" w:cs="Arial"/>
          <w:b/>
          <w:sz w:val="22"/>
          <w:szCs w:val="22"/>
        </w:rPr>
      </w:pPr>
    </w:p>
    <w:p w:rsidR="004B0D11" w:rsidRPr="004B0D11" w:rsidRDefault="004B0D11" w:rsidP="004B0D11">
      <w:pPr>
        <w:ind w:right="57"/>
        <w:jc w:val="both"/>
        <w:rPr>
          <w:rFonts w:ascii="Arial" w:hAnsi="Arial" w:cs="Arial"/>
          <w:color w:val="auto"/>
          <w:sz w:val="22"/>
          <w:szCs w:val="22"/>
        </w:rPr>
      </w:pPr>
      <w:r w:rsidRPr="004B0D11">
        <w:rPr>
          <w:rFonts w:ascii="Arial" w:hAnsi="Arial" w:cs="Arial"/>
          <w:b/>
          <w:color w:val="auto"/>
          <w:sz w:val="22"/>
          <w:szCs w:val="22"/>
          <w:u w:val="single"/>
        </w:rPr>
        <w:t>ANEXO IV - MINUTA DE ATA DE REGISTRO DE PREÇOS</w:t>
      </w:r>
    </w:p>
    <w:p w:rsidR="004B0D11" w:rsidRPr="004B0D11" w:rsidRDefault="004B0D11" w:rsidP="004B0D11">
      <w:pPr>
        <w:tabs>
          <w:tab w:val="right" w:pos="2359"/>
        </w:tabs>
        <w:ind w:right="57"/>
        <w:jc w:val="both"/>
        <w:rPr>
          <w:rFonts w:ascii="Arial" w:hAnsi="Arial" w:cs="Arial"/>
          <w:b/>
          <w:sz w:val="22"/>
          <w:szCs w:val="22"/>
          <w:u w:val="single"/>
        </w:rPr>
      </w:pPr>
    </w:p>
    <w:p w:rsidR="004B0D11" w:rsidRPr="004B0D11" w:rsidRDefault="004B0D11" w:rsidP="004B0D11">
      <w:pPr>
        <w:ind w:right="57"/>
        <w:jc w:val="both"/>
        <w:rPr>
          <w:rFonts w:ascii="Arial" w:hAnsi="Arial" w:cs="Arial"/>
          <w:sz w:val="22"/>
          <w:szCs w:val="22"/>
          <w:u w:val="single"/>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ATA DE REGISTRO DE PREÇOS Nº 0</w:t>
      </w:r>
      <w:r w:rsidR="00F0606C">
        <w:rPr>
          <w:rFonts w:ascii="Arial" w:hAnsi="Arial" w:cs="Arial"/>
          <w:sz w:val="22"/>
          <w:szCs w:val="22"/>
        </w:rPr>
        <w:t>41</w:t>
      </w:r>
      <w:r w:rsidRPr="004B0D11">
        <w:rPr>
          <w:rFonts w:ascii="Arial" w:hAnsi="Arial" w:cs="Arial"/>
          <w:sz w:val="22"/>
          <w:szCs w:val="22"/>
        </w:rPr>
        <w:t>/</w:t>
      </w:r>
      <w:r w:rsidR="00E0010C">
        <w:rPr>
          <w:rFonts w:ascii="Arial" w:hAnsi="Arial" w:cs="Arial"/>
          <w:sz w:val="22"/>
          <w:szCs w:val="22"/>
        </w:rPr>
        <w:t>2018</w:t>
      </w:r>
      <w:r w:rsidRPr="004B0D11">
        <w:rPr>
          <w:rFonts w:ascii="Arial" w:hAnsi="Arial" w:cs="Arial"/>
          <w:sz w:val="22"/>
          <w:szCs w:val="22"/>
        </w:rPr>
        <w:t>.</w:t>
      </w: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 xml:space="preserve">PREGÃO Nº </w:t>
      </w:r>
      <w:r w:rsidR="00E0010C">
        <w:rPr>
          <w:rFonts w:ascii="Arial" w:hAnsi="Arial" w:cs="Arial"/>
          <w:sz w:val="22"/>
          <w:szCs w:val="22"/>
        </w:rPr>
        <w:t>056/2018</w:t>
      </w:r>
      <w:r w:rsidRPr="004B0D11">
        <w:rPr>
          <w:rFonts w:ascii="Arial" w:hAnsi="Arial" w:cs="Arial"/>
          <w:sz w:val="22"/>
          <w:szCs w:val="22"/>
        </w:rPr>
        <w:t>.</w:t>
      </w: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PROCESSO Nº.</w:t>
      </w:r>
      <w:r w:rsidR="00E0010C">
        <w:rPr>
          <w:rFonts w:ascii="Arial" w:hAnsi="Arial" w:cs="Arial"/>
          <w:sz w:val="22"/>
          <w:szCs w:val="22"/>
        </w:rPr>
        <w:t>087/2018</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VALIDADE: 12 meses.</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p>
    <w:p w:rsidR="004B0D11" w:rsidRPr="004B0D11" w:rsidRDefault="004B0D11" w:rsidP="004B0D11">
      <w:pPr>
        <w:pStyle w:val="Corpodetexto"/>
        <w:tabs>
          <w:tab w:val="left" w:pos="4156"/>
          <w:tab w:val="left" w:pos="5426"/>
        </w:tabs>
        <w:spacing w:after="0" w:line="240" w:lineRule="auto"/>
        <w:ind w:right="57"/>
        <w:jc w:val="both"/>
        <w:rPr>
          <w:rFonts w:ascii="Arial" w:hAnsi="Arial" w:cs="Arial"/>
          <w:sz w:val="22"/>
          <w:szCs w:val="22"/>
        </w:rPr>
      </w:pPr>
      <w:r w:rsidRPr="004B0D11">
        <w:rPr>
          <w:rFonts w:ascii="Arial" w:hAnsi="Arial" w:cs="Arial"/>
          <w:sz w:val="22"/>
          <w:szCs w:val="22"/>
        </w:rPr>
        <w:t xml:space="preserve">Aos ___(  ) dias do mês de  ______ de </w:t>
      </w:r>
      <w:r w:rsidR="00E0010C">
        <w:rPr>
          <w:rFonts w:ascii="Arial" w:hAnsi="Arial" w:cs="Arial"/>
          <w:sz w:val="22"/>
          <w:szCs w:val="22"/>
        </w:rPr>
        <w:t>2018</w:t>
      </w:r>
      <w:r w:rsidRPr="004B0D11">
        <w:rPr>
          <w:rFonts w:ascii="Arial" w:hAnsi="Arial"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10.250/2002, das demais normas legais aplicáveis, em face da classificação das propostas apresentadas no PREGÃO PARA REGISTRO DE PREÇOS Nº </w:t>
      </w:r>
      <w:r w:rsidR="00E0010C">
        <w:rPr>
          <w:rFonts w:ascii="Arial" w:hAnsi="Arial" w:cs="Arial"/>
          <w:sz w:val="22"/>
          <w:szCs w:val="22"/>
        </w:rPr>
        <w:t>087/2018</w:t>
      </w:r>
      <w:r w:rsidRPr="004B0D11">
        <w:rPr>
          <w:rFonts w:ascii="Arial" w:hAnsi="Arial" w:cs="Arial"/>
          <w:sz w:val="22"/>
          <w:szCs w:val="22"/>
        </w:rPr>
        <w:t xml:space="preserve"> por deliberação do pregoeiro oficial e equipe de apoio, e por ele homologada conforme processo nº </w:t>
      </w:r>
      <w:r w:rsidR="00E0010C">
        <w:rPr>
          <w:rFonts w:ascii="Arial" w:hAnsi="Arial" w:cs="Arial"/>
          <w:sz w:val="22"/>
          <w:szCs w:val="22"/>
        </w:rPr>
        <w:t>087/2018</w:t>
      </w:r>
      <w:r w:rsidRPr="004B0D11">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4B0D11" w:rsidRPr="004B0D11" w:rsidRDefault="004B0D11" w:rsidP="004B0D11">
      <w:pPr>
        <w:pStyle w:val="Corpodetexto"/>
        <w:tabs>
          <w:tab w:val="left" w:pos="4156"/>
          <w:tab w:val="left" w:pos="5426"/>
        </w:tabs>
        <w:spacing w:after="0" w:line="240" w:lineRule="auto"/>
        <w:ind w:right="57"/>
        <w:jc w:val="both"/>
        <w:rPr>
          <w:rFonts w:ascii="Arial" w:hAnsi="Arial" w:cs="Arial"/>
          <w:sz w:val="22"/>
          <w:szCs w:val="22"/>
        </w:rPr>
      </w:pPr>
    </w:p>
    <w:tbl>
      <w:tblPr>
        <w:tblW w:w="9195" w:type="dxa"/>
        <w:tblInd w:w="-5" w:type="dxa"/>
        <w:tblLayout w:type="fixed"/>
        <w:tblLook w:val="0000"/>
      </w:tblPr>
      <w:tblGrid>
        <w:gridCol w:w="822"/>
        <w:gridCol w:w="1276"/>
        <w:gridCol w:w="1024"/>
        <w:gridCol w:w="851"/>
        <w:gridCol w:w="1134"/>
        <w:gridCol w:w="992"/>
        <w:gridCol w:w="992"/>
        <w:gridCol w:w="1093"/>
        <w:gridCol w:w="1011"/>
      </w:tblGrid>
      <w:tr w:rsidR="004B0D11" w:rsidRPr="004B0D11" w:rsidTr="004B0D11">
        <w:trPr>
          <w:cantSplit/>
        </w:trPr>
        <w:tc>
          <w:tcPr>
            <w:tcW w:w="822" w:type="dxa"/>
            <w:vMerge w:val="restart"/>
            <w:tcBorders>
              <w:top w:val="single" w:sz="4" w:space="0" w:color="000000"/>
              <w:left w:val="single" w:sz="4" w:space="0" w:color="000000"/>
              <w:bottom w:val="single" w:sz="4" w:space="0" w:color="000000"/>
            </w:tcBorders>
            <w:shd w:val="clear" w:color="auto" w:fill="808080" w:themeFill="background1" w:themeFillShade="80"/>
          </w:tcPr>
          <w:p w:rsidR="004B0D11" w:rsidRPr="004B0D11" w:rsidRDefault="004B0D11" w:rsidP="004B0D11">
            <w:pPr>
              <w:pStyle w:val="Corpodetexto"/>
              <w:tabs>
                <w:tab w:val="left" w:pos="4156"/>
                <w:tab w:val="left" w:pos="5426"/>
              </w:tabs>
              <w:spacing w:after="0" w:line="240" w:lineRule="auto"/>
              <w:ind w:right="57"/>
              <w:rPr>
                <w:rFonts w:ascii="Arial" w:hAnsi="Arial" w:cs="Arial"/>
                <w:sz w:val="16"/>
                <w:szCs w:val="16"/>
              </w:rPr>
            </w:pPr>
            <w:r w:rsidRPr="004B0D11">
              <w:rPr>
                <w:rFonts w:ascii="Arial" w:hAnsi="Arial" w:cs="Arial"/>
                <w:b/>
                <w:sz w:val="16"/>
                <w:szCs w:val="16"/>
              </w:rPr>
              <w:t>ITEM</w:t>
            </w:r>
          </w:p>
        </w:tc>
        <w:tc>
          <w:tcPr>
            <w:tcW w:w="1276" w:type="dxa"/>
            <w:vMerge w:val="restart"/>
            <w:tcBorders>
              <w:top w:val="single" w:sz="4" w:space="0" w:color="000000"/>
              <w:left w:val="single" w:sz="4" w:space="0" w:color="000000"/>
              <w:bottom w:val="single" w:sz="4" w:space="0" w:color="000000"/>
            </w:tcBorders>
            <w:shd w:val="clear" w:color="auto" w:fill="808080" w:themeFill="background1" w:themeFillShade="80"/>
          </w:tcPr>
          <w:p w:rsidR="004B0D11" w:rsidRPr="004B0D11" w:rsidRDefault="004B0D11" w:rsidP="004B0D11">
            <w:pPr>
              <w:pStyle w:val="Corpodetexto"/>
              <w:tabs>
                <w:tab w:val="left" w:pos="4156"/>
                <w:tab w:val="left" w:pos="5426"/>
              </w:tabs>
              <w:spacing w:after="0" w:line="240" w:lineRule="auto"/>
              <w:ind w:right="57"/>
              <w:jc w:val="center"/>
              <w:rPr>
                <w:rFonts w:ascii="Arial" w:hAnsi="Arial" w:cs="Arial"/>
                <w:sz w:val="16"/>
                <w:szCs w:val="16"/>
              </w:rPr>
            </w:pPr>
            <w:r w:rsidRPr="004B0D11">
              <w:rPr>
                <w:rFonts w:ascii="Arial" w:hAnsi="Arial" w:cs="Arial"/>
                <w:b/>
                <w:sz w:val="16"/>
                <w:szCs w:val="16"/>
              </w:rPr>
              <w:t>DESCRIÇÃO DO ITEM</w:t>
            </w:r>
          </w:p>
        </w:tc>
        <w:tc>
          <w:tcPr>
            <w:tcW w:w="7097" w:type="dxa"/>
            <w:gridSpan w:val="7"/>
            <w:tcBorders>
              <w:top w:val="single" w:sz="4" w:space="0" w:color="000000"/>
              <w:left w:val="single" w:sz="4" w:space="0" w:color="000000"/>
              <w:bottom w:val="single" w:sz="4" w:space="0" w:color="000000"/>
              <w:right w:val="single" w:sz="4" w:space="0" w:color="000000"/>
            </w:tcBorders>
            <w:shd w:val="clear" w:color="auto" w:fill="808080" w:themeFill="background1" w:themeFillShade="80"/>
          </w:tcPr>
          <w:p w:rsidR="004B0D11" w:rsidRPr="004B0D11" w:rsidRDefault="004B0D11" w:rsidP="004B0D11">
            <w:pPr>
              <w:pStyle w:val="Corpodetexto"/>
              <w:tabs>
                <w:tab w:val="left" w:pos="4156"/>
                <w:tab w:val="left" w:pos="5426"/>
              </w:tabs>
              <w:spacing w:after="0" w:line="240" w:lineRule="auto"/>
              <w:ind w:right="57"/>
              <w:jc w:val="center"/>
              <w:rPr>
                <w:rFonts w:ascii="Arial" w:hAnsi="Arial" w:cs="Arial"/>
                <w:sz w:val="16"/>
                <w:szCs w:val="16"/>
              </w:rPr>
            </w:pPr>
            <w:r w:rsidRPr="004B0D11">
              <w:rPr>
                <w:rFonts w:ascii="Arial" w:hAnsi="Arial" w:cs="Arial"/>
                <w:b/>
                <w:sz w:val="16"/>
                <w:szCs w:val="16"/>
              </w:rPr>
              <w:t>QUANTIDADE/ VALOR</w:t>
            </w:r>
          </w:p>
        </w:tc>
      </w:tr>
      <w:tr w:rsidR="004B0D11" w:rsidRPr="004B0D11" w:rsidTr="004B0D11">
        <w:trPr>
          <w:cantSplit/>
        </w:trPr>
        <w:tc>
          <w:tcPr>
            <w:tcW w:w="822" w:type="dxa"/>
            <w:vMerge/>
            <w:tcBorders>
              <w:top w:val="single" w:sz="4" w:space="0" w:color="000000"/>
              <w:left w:val="single" w:sz="4" w:space="0" w:color="000000"/>
              <w:bottom w:val="single" w:sz="4" w:space="0" w:color="000000"/>
            </w:tcBorders>
            <w:shd w:val="clear" w:color="auto" w:fill="808080" w:themeFill="background1" w:themeFillShade="80"/>
          </w:tcPr>
          <w:p w:rsidR="004B0D11" w:rsidRPr="004B0D11" w:rsidRDefault="004B0D11" w:rsidP="004B0D11">
            <w:pPr>
              <w:pStyle w:val="Corpodetexto"/>
              <w:tabs>
                <w:tab w:val="left" w:pos="4156"/>
                <w:tab w:val="left" w:pos="5426"/>
              </w:tabs>
              <w:snapToGrid w:val="0"/>
              <w:spacing w:after="0" w:line="240" w:lineRule="auto"/>
              <w:ind w:right="57"/>
              <w:rPr>
                <w:rFonts w:ascii="Arial" w:hAnsi="Arial" w:cs="Arial"/>
                <w:b/>
                <w:sz w:val="16"/>
                <w:szCs w:val="16"/>
              </w:rPr>
            </w:pPr>
          </w:p>
        </w:tc>
        <w:tc>
          <w:tcPr>
            <w:tcW w:w="1276" w:type="dxa"/>
            <w:vMerge/>
            <w:tcBorders>
              <w:top w:val="single" w:sz="4" w:space="0" w:color="000000"/>
              <w:left w:val="single" w:sz="4" w:space="0" w:color="000000"/>
              <w:bottom w:val="single" w:sz="4" w:space="0" w:color="000000"/>
            </w:tcBorders>
            <w:shd w:val="clear" w:color="auto" w:fill="808080" w:themeFill="background1" w:themeFillShade="80"/>
          </w:tcPr>
          <w:p w:rsidR="004B0D11" w:rsidRPr="004B0D11" w:rsidRDefault="004B0D11" w:rsidP="004B0D11">
            <w:pPr>
              <w:pStyle w:val="Corpodetexto"/>
              <w:tabs>
                <w:tab w:val="left" w:pos="4156"/>
                <w:tab w:val="left" w:pos="5426"/>
              </w:tabs>
              <w:snapToGrid w:val="0"/>
              <w:spacing w:after="0" w:line="240" w:lineRule="auto"/>
              <w:ind w:right="57"/>
              <w:rPr>
                <w:rFonts w:ascii="Arial" w:hAnsi="Arial" w:cs="Arial"/>
                <w:sz w:val="16"/>
                <w:szCs w:val="16"/>
              </w:rPr>
            </w:pPr>
          </w:p>
        </w:tc>
        <w:tc>
          <w:tcPr>
            <w:tcW w:w="3009" w:type="dxa"/>
            <w:gridSpan w:val="3"/>
            <w:tcBorders>
              <w:top w:val="single" w:sz="4" w:space="0" w:color="000000"/>
              <w:left w:val="single" w:sz="4" w:space="0" w:color="000000"/>
              <w:bottom w:val="single" w:sz="4" w:space="0" w:color="000000"/>
            </w:tcBorders>
            <w:shd w:val="clear" w:color="auto" w:fill="808080" w:themeFill="background1" w:themeFillShade="80"/>
          </w:tcPr>
          <w:p w:rsidR="004B0D11" w:rsidRPr="004B0D11" w:rsidRDefault="004B0D11" w:rsidP="004B0D11">
            <w:pPr>
              <w:pStyle w:val="Corpodetexto"/>
              <w:tabs>
                <w:tab w:val="left" w:pos="4156"/>
                <w:tab w:val="left" w:pos="5426"/>
              </w:tabs>
              <w:spacing w:after="0" w:line="240" w:lineRule="auto"/>
              <w:ind w:right="57"/>
              <w:jc w:val="center"/>
              <w:rPr>
                <w:rFonts w:ascii="Arial" w:hAnsi="Arial" w:cs="Arial"/>
                <w:sz w:val="16"/>
                <w:szCs w:val="16"/>
              </w:rPr>
            </w:pPr>
            <w:r w:rsidRPr="004B0D11">
              <w:rPr>
                <w:rFonts w:ascii="Arial" w:hAnsi="Arial" w:cs="Arial"/>
                <w:sz w:val="16"/>
                <w:szCs w:val="16"/>
              </w:rPr>
              <w:t>ÓRGÃO GERENCIADOR</w:t>
            </w:r>
          </w:p>
        </w:tc>
        <w:tc>
          <w:tcPr>
            <w:tcW w:w="1984" w:type="dxa"/>
            <w:gridSpan w:val="2"/>
            <w:tcBorders>
              <w:top w:val="single" w:sz="4" w:space="0" w:color="000000"/>
              <w:left w:val="single" w:sz="4" w:space="0" w:color="000000"/>
              <w:bottom w:val="single" w:sz="4" w:space="0" w:color="000000"/>
            </w:tcBorders>
            <w:shd w:val="clear" w:color="auto" w:fill="808080" w:themeFill="background1" w:themeFillShade="80"/>
          </w:tcPr>
          <w:p w:rsidR="004B0D11" w:rsidRPr="004B0D11" w:rsidRDefault="004B0D11" w:rsidP="004B0D11">
            <w:pPr>
              <w:pStyle w:val="Corpodetexto"/>
              <w:tabs>
                <w:tab w:val="left" w:pos="4156"/>
                <w:tab w:val="left" w:pos="5426"/>
              </w:tabs>
              <w:spacing w:after="0" w:line="240" w:lineRule="auto"/>
              <w:ind w:right="57"/>
              <w:jc w:val="center"/>
              <w:rPr>
                <w:rFonts w:ascii="Arial" w:hAnsi="Arial" w:cs="Arial"/>
                <w:sz w:val="16"/>
                <w:szCs w:val="16"/>
              </w:rPr>
            </w:pPr>
            <w:r w:rsidRPr="004B0D11">
              <w:rPr>
                <w:rFonts w:ascii="Arial" w:hAnsi="Arial" w:cs="Arial"/>
                <w:sz w:val="16"/>
                <w:szCs w:val="16"/>
              </w:rPr>
              <w:t>TOTAL A SER REGISTRADA E LIMITE POR ADESÃO</w:t>
            </w:r>
          </w:p>
        </w:tc>
        <w:tc>
          <w:tcPr>
            <w:tcW w:w="2104" w:type="dxa"/>
            <w:gridSpan w:val="2"/>
            <w:tcBorders>
              <w:top w:val="single" w:sz="4" w:space="0" w:color="000000"/>
              <w:left w:val="single" w:sz="4" w:space="0" w:color="000000"/>
              <w:bottom w:val="single" w:sz="4" w:space="0" w:color="000000"/>
              <w:right w:val="single" w:sz="4" w:space="0" w:color="000000"/>
            </w:tcBorders>
            <w:shd w:val="clear" w:color="auto" w:fill="808080" w:themeFill="background1" w:themeFillShade="80"/>
          </w:tcPr>
          <w:p w:rsidR="004B0D11" w:rsidRPr="004B0D11" w:rsidRDefault="004B0D11" w:rsidP="004B0D11">
            <w:pPr>
              <w:pStyle w:val="Corpodetexto"/>
              <w:tabs>
                <w:tab w:val="left" w:pos="4156"/>
                <w:tab w:val="left" w:pos="5426"/>
              </w:tabs>
              <w:spacing w:after="0" w:line="240" w:lineRule="auto"/>
              <w:ind w:right="57"/>
              <w:jc w:val="center"/>
              <w:rPr>
                <w:rFonts w:ascii="Arial" w:hAnsi="Arial" w:cs="Arial"/>
                <w:sz w:val="16"/>
                <w:szCs w:val="16"/>
              </w:rPr>
            </w:pPr>
            <w:r w:rsidRPr="004B0D11">
              <w:rPr>
                <w:rFonts w:ascii="Arial" w:hAnsi="Arial" w:cs="Arial"/>
                <w:sz w:val="16"/>
                <w:szCs w:val="16"/>
              </w:rPr>
              <w:t>LIMITE DECORRENTE DE ADESÕES</w:t>
            </w:r>
          </w:p>
        </w:tc>
      </w:tr>
      <w:tr w:rsidR="004B0D11" w:rsidRPr="004B0D11" w:rsidTr="004B0D11">
        <w:trPr>
          <w:cantSplit/>
        </w:trPr>
        <w:tc>
          <w:tcPr>
            <w:tcW w:w="822" w:type="dxa"/>
            <w:vMerge/>
            <w:tcBorders>
              <w:top w:val="single" w:sz="4" w:space="0" w:color="000000"/>
              <w:left w:val="single" w:sz="4" w:space="0" w:color="000000"/>
              <w:bottom w:val="single" w:sz="4" w:space="0" w:color="000000"/>
            </w:tcBorders>
            <w:shd w:val="clear" w:color="auto" w:fill="808080" w:themeFill="background1" w:themeFillShade="80"/>
          </w:tcPr>
          <w:p w:rsidR="004B0D11" w:rsidRPr="004B0D11" w:rsidRDefault="004B0D11" w:rsidP="004B0D11">
            <w:pPr>
              <w:pStyle w:val="Corpodetexto"/>
              <w:tabs>
                <w:tab w:val="left" w:pos="4156"/>
                <w:tab w:val="left" w:pos="5426"/>
              </w:tabs>
              <w:snapToGrid w:val="0"/>
              <w:spacing w:after="0" w:line="240" w:lineRule="auto"/>
              <w:ind w:right="57"/>
              <w:rPr>
                <w:rFonts w:ascii="Arial" w:hAnsi="Arial" w:cs="Arial"/>
                <w:sz w:val="16"/>
                <w:szCs w:val="16"/>
              </w:rPr>
            </w:pPr>
          </w:p>
        </w:tc>
        <w:tc>
          <w:tcPr>
            <w:tcW w:w="1276" w:type="dxa"/>
            <w:vMerge/>
            <w:tcBorders>
              <w:top w:val="single" w:sz="4" w:space="0" w:color="000000"/>
              <w:left w:val="single" w:sz="4" w:space="0" w:color="000000"/>
              <w:bottom w:val="single" w:sz="4" w:space="0" w:color="000000"/>
            </w:tcBorders>
            <w:shd w:val="clear" w:color="auto" w:fill="808080" w:themeFill="background1" w:themeFillShade="80"/>
          </w:tcPr>
          <w:p w:rsidR="004B0D11" w:rsidRPr="004B0D11" w:rsidRDefault="004B0D11" w:rsidP="004B0D11">
            <w:pPr>
              <w:pStyle w:val="Corpodetexto"/>
              <w:tabs>
                <w:tab w:val="left" w:pos="4156"/>
                <w:tab w:val="left" w:pos="5426"/>
              </w:tabs>
              <w:snapToGrid w:val="0"/>
              <w:spacing w:after="0" w:line="240" w:lineRule="auto"/>
              <w:ind w:right="57"/>
              <w:rPr>
                <w:rFonts w:ascii="Arial" w:hAnsi="Arial" w:cs="Arial"/>
                <w:sz w:val="16"/>
                <w:szCs w:val="16"/>
              </w:rPr>
            </w:pPr>
          </w:p>
        </w:tc>
        <w:tc>
          <w:tcPr>
            <w:tcW w:w="1024" w:type="dxa"/>
            <w:tcBorders>
              <w:top w:val="single" w:sz="4" w:space="0" w:color="000000"/>
              <w:left w:val="single" w:sz="4" w:space="0" w:color="000000"/>
              <w:bottom w:val="single" w:sz="4" w:space="0" w:color="000000"/>
            </w:tcBorders>
            <w:shd w:val="clear" w:color="auto" w:fill="808080" w:themeFill="background1" w:themeFillShade="80"/>
          </w:tcPr>
          <w:p w:rsidR="004B0D11" w:rsidRPr="004B0D11" w:rsidRDefault="004B0D11" w:rsidP="004B0D11">
            <w:pPr>
              <w:pStyle w:val="Corpodetexto"/>
              <w:tabs>
                <w:tab w:val="left" w:pos="4156"/>
                <w:tab w:val="left" w:pos="5426"/>
              </w:tabs>
              <w:spacing w:after="0" w:line="240" w:lineRule="auto"/>
              <w:ind w:right="57"/>
              <w:jc w:val="center"/>
              <w:rPr>
                <w:rFonts w:ascii="Arial" w:hAnsi="Arial" w:cs="Arial"/>
                <w:sz w:val="16"/>
                <w:szCs w:val="16"/>
              </w:rPr>
            </w:pPr>
            <w:r w:rsidRPr="004B0D11">
              <w:rPr>
                <w:rFonts w:ascii="Arial" w:hAnsi="Arial" w:cs="Arial"/>
                <w:sz w:val="16"/>
                <w:szCs w:val="16"/>
              </w:rPr>
              <w:t>QTDE. ESTIMADA</w:t>
            </w:r>
          </w:p>
        </w:tc>
        <w:tc>
          <w:tcPr>
            <w:tcW w:w="851" w:type="dxa"/>
            <w:tcBorders>
              <w:top w:val="single" w:sz="4" w:space="0" w:color="000000"/>
              <w:left w:val="single" w:sz="4" w:space="0" w:color="000000"/>
              <w:bottom w:val="single" w:sz="4" w:space="0" w:color="000000"/>
            </w:tcBorders>
            <w:shd w:val="clear" w:color="auto" w:fill="808080" w:themeFill="background1" w:themeFillShade="80"/>
          </w:tcPr>
          <w:p w:rsidR="004B0D11" w:rsidRPr="004B0D11" w:rsidRDefault="004B0D11" w:rsidP="004B0D11">
            <w:pPr>
              <w:pStyle w:val="Corpodetexto"/>
              <w:tabs>
                <w:tab w:val="left" w:pos="4156"/>
                <w:tab w:val="left" w:pos="5426"/>
              </w:tabs>
              <w:spacing w:after="0" w:line="240" w:lineRule="auto"/>
              <w:ind w:right="57"/>
              <w:jc w:val="center"/>
              <w:rPr>
                <w:rFonts w:ascii="Arial" w:hAnsi="Arial" w:cs="Arial"/>
                <w:sz w:val="16"/>
                <w:szCs w:val="16"/>
              </w:rPr>
            </w:pPr>
            <w:r w:rsidRPr="004B0D11">
              <w:rPr>
                <w:rFonts w:ascii="Arial" w:hAnsi="Arial" w:cs="Arial"/>
                <w:sz w:val="16"/>
                <w:szCs w:val="16"/>
              </w:rPr>
              <w:t>VALOR</w:t>
            </w:r>
          </w:p>
          <w:p w:rsidR="004B0D11" w:rsidRPr="004B0D11" w:rsidRDefault="004B0D11" w:rsidP="004B0D11">
            <w:pPr>
              <w:pStyle w:val="Corpodetexto"/>
              <w:tabs>
                <w:tab w:val="left" w:pos="4156"/>
                <w:tab w:val="left" w:pos="5426"/>
              </w:tabs>
              <w:spacing w:after="0" w:line="240" w:lineRule="auto"/>
              <w:ind w:right="57"/>
              <w:jc w:val="center"/>
              <w:rPr>
                <w:rFonts w:ascii="Arial" w:hAnsi="Arial" w:cs="Arial"/>
                <w:sz w:val="16"/>
                <w:szCs w:val="16"/>
              </w:rPr>
            </w:pPr>
            <w:r w:rsidRPr="004B0D11">
              <w:rPr>
                <w:rFonts w:ascii="Arial" w:hAnsi="Arial" w:cs="Arial"/>
                <w:sz w:val="16"/>
                <w:szCs w:val="16"/>
              </w:rPr>
              <w:t>UNITÁRIO</w:t>
            </w:r>
          </w:p>
        </w:tc>
        <w:tc>
          <w:tcPr>
            <w:tcW w:w="1134" w:type="dxa"/>
            <w:tcBorders>
              <w:top w:val="single" w:sz="4" w:space="0" w:color="000000"/>
              <w:left w:val="single" w:sz="4" w:space="0" w:color="000000"/>
              <w:bottom w:val="single" w:sz="4" w:space="0" w:color="000000"/>
            </w:tcBorders>
            <w:shd w:val="clear" w:color="auto" w:fill="808080" w:themeFill="background1" w:themeFillShade="80"/>
          </w:tcPr>
          <w:p w:rsidR="004B0D11" w:rsidRPr="004B0D11" w:rsidRDefault="004B0D11" w:rsidP="004B0D11">
            <w:pPr>
              <w:pStyle w:val="Corpodetexto"/>
              <w:tabs>
                <w:tab w:val="left" w:pos="4156"/>
                <w:tab w:val="left" w:pos="5426"/>
              </w:tabs>
              <w:spacing w:after="0" w:line="240" w:lineRule="auto"/>
              <w:ind w:right="57"/>
              <w:jc w:val="center"/>
              <w:rPr>
                <w:rFonts w:ascii="Arial" w:hAnsi="Arial" w:cs="Arial"/>
                <w:sz w:val="16"/>
                <w:szCs w:val="16"/>
              </w:rPr>
            </w:pPr>
            <w:r w:rsidRPr="004B0D11">
              <w:rPr>
                <w:rFonts w:ascii="Arial" w:hAnsi="Arial" w:cs="Arial"/>
                <w:sz w:val="16"/>
                <w:szCs w:val="16"/>
              </w:rPr>
              <w:t>VALOR</w:t>
            </w:r>
          </w:p>
          <w:p w:rsidR="004B0D11" w:rsidRPr="004B0D11" w:rsidRDefault="004B0D11" w:rsidP="004B0D11">
            <w:pPr>
              <w:pStyle w:val="Corpodetexto"/>
              <w:tabs>
                <w:tab w:val="left" w:pos="4156"/>
                <w:tab w:val="left" w:pos="5426"/>
              </w:tabs>
              <w:spacing w:after="0" w:line="240" w:lineRule="auto"/>
              <w:ind w:right="57"/>
              <w:jc w:val="center"/>
              <w:rPr>
                <w:rFonts w:ascii="Arial" w:hAnsi="Arial" w:cs="Arial"/>
                <w:sz w:val="16"/>
                <w:szCs w:val="16"/>
              </w:rPr>
            </w:pPr>
            <w:r w:rsidRPr="004B0D11">
              <w:rPr>
                <w:rFonts w:ascii="Arial" w:hAnsi="Arial" w:cs="Arial"/>
                <w:sz w:val="16"/>
                <w:szCs w:val="16"/>
              </w:rPr>
              <w:t>TOTAL</w:t>
            </w:r>
          </w:p>
        </w:tc>
        <w:tc>
          <w:tcPr>
            <w:tcW w:w="992" w:type="dxa"/>
            <w:tcBorders>
              <w:top w:val="single" w:sz="4" w:space="0" w:color="000000"/>
              <w:left w:val="single" w:sz="4" w:space="0" w:color="000000"/>
              <w:bottom w:val="single" w:sz="4" w:space="0" w:color="000000"/>
            </w:tcBorders>
            <w:shd w:val="clear" w:color="auto" w:fill="808080" w:themeFill="background1" w:themeFillShade="80"/>
          </w:tcPr>
          <w:p w:rsidR="004B0D11" w:rsidRPr="004B0D11" w:rsidRDefault="004B0D11" w:rsidP="004B0D11">
            <w:pPr>
              <w:pStyle w:val="Corpodetexto"/>
              <w:tabs>
                <w:tab w:val="left" w:pos="4156"/>
                <w:tab w:val="left" w:pos="5426"/>
              </w:tabs>
              <w:spacing w:after="0" w:line="240" w:lineRule="auto"/>
              <w:ind w:right="57"/>
              <w:jc w:val="center"/>
              <w:rPr>
                <w:rFonts w:ascii="Arial" w:hAnsi="Arial" w:cs="Arial"/>
                <w:sz w:val="16"/>
                <w:szCs w:val="16"/>
              </w:rPr>
            </w:pPr>
            <w:r w:rsidRPr="004B0D11">
              <w:rPr>
                <w:rFonts w:ascii="Arial" w:hAnsi="Arial" w:cs="Arial"/>
                <w:sz w:val="16"/>
                <w:szCs w:val="16"/>
              </w:rPr>
              <w:t>QTDE. ESTIMADA</w:t>
            </w:r>
          </w:p>
        </w:tc>
        <w:tc>
          <w:tcPr>
            <w:tcW w:w="992" w:type="dxa"/>
            <w:tcBorders>
              <w:top w:val="single" w:sz="4" w:space="0" w:color="000000"/>
              <w:left w:val="single" w:sz="4" w:space="0" w:color="000000"/>
              <w:bottom w:val="single" w:sz="4" w:space="0" w:color="000000"/>
            </w:tcBorders>
            <w:shd w:val="clear" w:color="auto" w:fill="808080" w:themeFill="background1" w:themeFillShade="80"/>
          </w:tcPr>
          <w:p w:rsidR="004B0D11" w:rsidRPr="004B0D11" w:rsidRDefault="004B0D11" w:rsidP="004B0D11">
            <w:pPr>
              <w:pStyle w:val="Corpodetexto"/>
              <w:tabs>
                <w:tab w:val="left" w:pos="4156"/>
                <w:tab w:val="left" w:pos="5426"/>
              </w:tabs>
              <w:spacing w:after="0" w:line="240" w:lineRule="auto"/>
              <w:ind w:right="57"/>
              <w:jc w:val="center"/>
              <w:rPr>
                <w:rFonts w:ascii="Arial" w:hAnsi="Arial" w:cs="Arial"/>
                <w:sz w:val="16"/>
                <w:szCs w:val="16"/>
              </w:rPr>
            </w:pPr>
            <w:r w:rsidRPr="004B0D11">
              <w:rPr>
                <w:rFonts w:ascii="Arial" w:hAnsi="Arial" w:cs="Arial"/>
                <w:sz w:val="16"/>
                <w:szCs w:val="16"/>
              </w:rPr>
              <w:t>VALOR</w:t>
            </w:r>
          </w:p>
          <w:p w:rsidR="004B0D11" w:rsidRPr="004B0D11" w:rsidRDefault="004B0D11" w:rsidP="004B0D11">
            <w:pPr>
              <w:pStyle w:val="Corpodetexto"/>
              <w:tabs>
                <w:tab w:val="left" w:pos="4156"/>
                <w:tab w:val="left" w:pos="5426"/>
              </w:tabs>
              <w:spacing w:after="0" w:line="240" w:lineRule="auto"/>
              <w:ind w:right="57"/>
              <w:jc w:val="center"/>
              <w:rPr>
                <w:rFonts w:ascii="Arial" w:hAnsi="Arial" w:cs="Arial"/>
                <w:sz w:val="16"/>
                <w:szCs w:val="16"/>
              </w:rPr>
            </w:pPr>
            <w:r w:rsidRPr="004B0D11">
              <w:rPr>
                <w:rFonts w:ascii="Arial" w:hAnsi="Arial" w:cs="Arial"/>
                <w:sz w:val="16"/>
                <w:szCs w:val="16"/>
              </w:rPr>
              <w:t>TOTAL</w:t>
            </w:r>
          </w:p>
        </w:tc>
        <w:tc>
          <w:tcPr>
            <w:tcW w:w="1093" w:type="dxa"/>
            <w:tcBorders>
              <w:top w:val="single" w:sz="4" w:space="0" w:color="000000"/>
              <w:left w:val="single" w:sz="4" w:space="0" w:color="000000"/>
              <w:bottom w:val="single" w:sz="4" w:space="0" w:color="000000"/>
            </w:tcBorders>
            <w:shd w:val="clear" w:color="auto" w:fill="808080" w:themeFill="background1" w:themeFillShade="80"/>
          </w:tcPr>
          <w:p w:rsidR="004B0D11" w:rsidRPr="004B0D11" w:rsidRDefault="004B0D11" w:rsidP="004B0D11">
            <w:pPr>
              <w:pStyle w:val="Corpodetexto"/>
              <w:tabs>
                <w:tab w:val="left" w:pos="4156"/>
                <w:tab w:val="left" w:pos="5426"/>
              </w:tabs>
              <w:spacing w:after="0" w:line="240" w:lineRule="auto"/>
              <w:ind w:right="57"/>
              <w:jc w:val="center"/>
              <w:rPr>
                <w:rFonts w:ascii="Arial" w:hAnsi="Arial" w:cs="Arial"/>
                <w:sz w:val="16"/>
                <w:szCs w:val="16"/>
              </w:rPr>
            </w:pPr>
            <w:r w:rsidRPr="004B0D11">
              <w:rPr>
                <w:rFonts w:ascii="Arial" w:hAnsi="Arial" w:cs="Arial"/>
                <w:sz w:val="16"/>
                <w:szCs w:val="16"/>
              </w:rPr>
              <w:t>QTDE. ESTIMADA</w:t>
            </w:r>
          </w:p>
        </w:tc>
        <w:tc>
          <w:tcPr>
            <w:tcW w:w="1011" w:type="dxa"/>
            <w:tcBorders>
              <w:top w:val="single" w:sz="4" w:space="0" w:color="000000"/>
              <w:left w:val="single" w:sz="4" w:space="0" w:color="000000"/>
              <w:bottom w:val="single" w:sz="4" w:space="0" w:color="000000"/>
              <w:right w:val="single" w:sz="4" w:space="0" w:color="000000"/>
            </w:tcBorders>
            <w:shd w:val="clear" w:color="auto" w:fill="808080" w:themeFill="background1" w:themeFillShade="80"/>
          </w:tcPr>
          <w:p w:rsidR="004B0D11" w:rsidRPr="004B0D11" w:rsidRDefault="004B0D11" w:rsidP="004B0D11">
            <w:pPr>
              <w:pStyle w:val="Corpodetexto"/>
              <w:tabs>
                <w:tab w:val="left" w:pos="4156"/>
                <w:tab w:val="left" w:pos="5426"/>
              </w:tabs>
              <w:spacing w:after="0" w:line="240" w:lineRule="auto"/>
              <w:ind w:right="57"/>
              <w:jc w:val="center"/>
              <w:rPr>
                <w:rFonts w:ascii="Arial" w:hAnsi="Arial" w:cs="Arial"/>
                <w:sz w:val="16"/>
                <w:szCs w:val="16"/>
              </w:rPr>
            </w:pPr>
            <w:r w:rsidRPr="004B0D11">
              <w:rPr>
                <w:rFonts w:ascii="Arial" w:hAnsi="Arial" w:cs="Arial"/>
                <w:sz w:val="16"/>
                <w:szCs w:val="16"/>
              </w:rPr>
              <w:t>VALOR</w:t>
            </w:r>
          </w:p>
          <w:p w:rsidR="004B0D11" w:rsidRPr="004B0D11" w:rsidRDefault="004B0D11" w:rsidP="004B0D11">
            <w:pPr>
              <w:pStyle w:val="Corpodetexto"/>
              <w:tabs>
                <w:tab w:val="left" w:pos="4156"/>
                <w:tab w:val="left" w:pos="5426"/>
              </w:tabs>
              <w:spacing w:after="0" w:line="240" w:lineRule="auto"/>
              <w:ind w:right="57"/>
              <w:jc w:val="center"/>
              <w:rPr>
                <w:rFonts w:ascii="Arial" w:hAnsi="Arial" w:cs="Arial"/>
                <w:sz w:val="16"/>
                <w:szCs w:val="16"/>
              </w:rPr>
            </w:pPr>
            <w:r w:rsidRPr="004B0D11">
              <w:rPr>
                <w:rFonts w:ascii="Arial" w:hAnsi="Arial" w:cs="Arial"/>
                <w:sz w:val="16"/>
                <w:szCs w:val="16"/>
              </w:rPr>
              <w:t>TOTAL</w:t>
            </w:r>
          </w:p>
        </w:tc>
      </w:tr>
      <w:tr w:rsidR="004B0D11" w:rsidRPr="004B0D11" w:rsidTr="00E0010C">
        <w:tc>
          <w:tcPr>
            <w:tcW w:w="822" w:type="dxa"/>
            <w:tcBorders>
              <w:top w:val="single" w:sz="4" w:space="0" w:color="000000"/>
              <w:left w:val="single" w:sz="4" w:space="0" w:color="000000"/>
              <w:bottom w:val="single" w:sz="4" w:space="0" w:color="000000"/>
            </w:tcBorders>
            <w:shd w:val="clear" w:color="auto" w:fill="auto"/>
          </w:tcPr>
          <w:p w:rsidR="004B0D11" w:rsidRPr="004B0D11" w:rsidRDefault="004B0D11" w:rsidP="004B0D11">
            <w:pPr>
              <w:pStyle w:val="Corpodetexto"/>
              <w:tabs>
                <w:tab w:val="left" w:pos="4156"/>
                <w:tab w:val="left" w:pos="5426"/>
              </w:tabs>
              <w:spacing w:after="0" w:line="240" w:lineRule="auto"/>
              <w:ind w:right="57"/>
              <w:rPr>
                <w:rFonts w:ascii="Arial" w:hAnsi="Arial" w:cs="Arial"/>
                <w:sz w:val="16"/>
                <w:szCs w:val="16"/>
              </w:rPr>
            </w:pPr>
            <w:r w:rsidRPr="004B0D11">
              <w:rPr>
                <w:rFonts w:ascii="Arial" w:hAnsi="Arial" w:cs="Arial"/>
                <w:sz w:val="16"/>
                <w:szCs w:val="16"/>
              </w:rPr>
              <w:t>01</w:t>
            </w:r>
          </w:p>
        </w:tc>
        <w:tc>
          <w:tcPr>
            <w:tcW w:w="1276" w:type="dxa"/>
            <w:tcBorders>
              <w:top w:val="single" w:sz="4" w:space="0" w:color="000000"/>
              <w:left w:val="single" w:sz="4" w:space="0" w:color="000000"/>
              <w:bottom w:val="single" w:sz="4" w:space="0" w:color="000000"/>
            </w:tcBorders>
            <w:shd w:val="clear" w:color="auto" w:fill="auto"/>
          </w:tcPr>
          <w:p w:rsidR="004B0D11" w:rsidRPr="004B0D11" w:rsidRDefault="004B0D11" w:rsidP="004B0D11">
            <w:pPr>
              <w:pStyle w:val="Corpodetexto"/>
              <w:tabs>
                <w:tab w:val="left" w:pos="4156"/>
                <w:tab w:val="left" w:pos="5426"/>
              </w:tabs>
              <w:snapToGrid w:val="0"/>
              <w:spacing w:after="0" w:line="240" w:lineRule="auto"/>
              <w:ind w:right="57"/>
              <w:rPr>
                <w:rFonts w:ascii="Arial" w:hAnsi="Arial" w:cs="Arial"/>
                <w:sz w:val="16"/>
                <w:szCs w:val="16"/>
              </w:rPr>
            </w:pPr>
          </w:p>
        </w:tc>
        <w:tc>
          <w:tcPr>
            <w:tcW w:w="1024" w:type="dxa"/>
            <w:tcBorders>
              <w:top w:val="single" w:sz="4" w:space="0" w:color="000000"/>
              <w:left w:val="single" w:sz="4" w:space="0" w:color="000000"/>
              <w:bottom w:val="single" w:sz="4" w:space="0" w:color="000000"/>
            </w:tcBorders>
            <w:shd w:val="clear" w:color="auto" w:fill="FFFFFF"/>
          </w:tcPr>
          <w:p w:rsidR="004B0D11" w:rsidRPr="004B0D11" w:rsidRDefault="004B0D11" w:rsidP="004B0D11">
            <w:pPr>
              <w:pStyle w:val="Corpodetexto"/>
              <w:tabs>
                <w:tab w:val="left" w:pos="4156"/>
                <w:tab w:val="left" w:pos="5426"/>
              </w:tabs>
              <w:snapToGrid w:val="0"/>
              <w:spacing w:after="0" w:line="240" w:lineRule="auto"/>
              <w:ind w:right="57"/>
              <w:rPr>
                <w:rFonts w:ascii="Arial" w:hAnsi="Arial" w:cs="Arial"/>
                <w:sz w:val="16"/>
                <w:szCs w:val="16"/>
              </w:rPr>
            </w:pPr>
          </w:p>
        </w:tc>
        <w:tc>
          <w:tcPr>
            <w:tcW w:w="851" w:type="dxa"/>
            <w:tcBorders>
              <w:top w:val="single" w:sz="4" w:space="0" w:color="000000"/>
              <w:left w:val="single" w:sz="4" w:space="0" w:color="000000"/>
              <w:bottom w:val="single" w:sz="4" w:space="0" w:color="000000"/>
            </w:tcBorders>
            <w:shd w:val="clear" w:color="auto" w:fill="FFFFFF"/>
          </w:tcPr>
          <w:p w:rsidR="004B0D11" w:rsidRPr="004B0D11" w:rsidRDefault="004B0D11" w:rsidP="004B0D11">
            <w:pPr>
              <w:pStyle w:val="Corpodetexto"/>
              <w:tabs>
                <w:tab w:val="left" w:pos="4156"/>
                <w:tab w:val="left" w:pos="5426"/>
              </w:tabs>
              <w:snapToGrid w:val="0"/>
              <w:spacing w:after="0" w:line="240" w:lineRule="auto"/>
              <w:ind w:right="57"/>
              <w:rPr>
                <w:rFonts w:ascii="Arial" w:hAnsi="Arial" w:cs="Arial"/>
                <w:sz w:val="16"/>
                <w:szCs w:val="16"/>
              </w:rPr>
            </w:pPr>
          </w:p>
        </w:tc>
        <w:tc>
          <w:tcPr>
            <w:tcW w:w="1134" w:type="dxa"/>
            <w:tcBorders>
              <w:top w:val="single" w:sz="4" w:space="0" w:color="000000"/>
              <w:left w:val="single" w:sz="4" w:space="0" w:color="000000"/>
              <w:bottom w:val="single" w:sz="4" w:space="0" w:color="000000"/>
            </w:tcBorders>
            <w:shd w:val="clear" w:color="auto" w:fill="FFFFFF"/>
          </w:tcPr>
          <w:p w:rsidR="004B0D11" w:rsidRPr="004B0D11" w:rsidRDefault="004B0D11" w:rsidP="004B0D11">
            <w:pPr>
              <w:pStyle w:val="Corpodetexto"/>
              <w:tabs>
                <w:tab w:val="left" w:pos="4156"/>
                <w:tab w:val="left" w:pos="5426"/>
              </w:tabs>
              <w:snapToGrid w:val="0"/>
              <w:spacing w:after="0" w:line="240" w:lineRule="auto"/>
              <w:ind w:right="57"/>
              <w:rPr>
                <w:rFonts w:ascii="Arial" w:hAnsi="Arial" w:cs="Arial"/>
                <w:sz w:val="16"/>
                <w:szCs w:val="16"/>
              </w:rPr>
            </w:pPr>
          </w:p>
        </w:tc>
        <w:tc>
          <w:tcPr>
            <w:tcW w:w="992" w:type="dxa"/>
            <w:tcBorders>
              <w:top w:val="single" w:sz="4" w:space="0" w:color="000000"/>
              <w:left w:val="single" w:sz="4" w:space="0" w:color="000000"/>
              <w:bottom w:val="single" w:sz="4" w:space="0" w:color="000000"/>
            </w:tcBorders>
            <w:shd w:val="clear" w:color="auto" w:fill="FFFFFF"/>
          </w:tcPr>
          <w:p w:rsidR="004B0D11" w:rsidRPr="004B0D11" w:rsidRDefault="004B0D11" w:rsidP="004B0D11">
            <w:pPr>
              <w:pStyle w:val="Corpodetexto"/>
              <w:tabs>
                <w:tab w:val="left" w:pos="4156"/>
                <w:tab w:val="left" w:pos="5426"/>
              </w:tabs>
              <w:snapToGrid w:val="0"/>
              <w:spacing w:after="0" w:line="240" w:lineRule="auto"/>
              <w:ind w:right="57"/>
              <w:rPr>
                <w:rFonts w:ascii="Arial" w:hAnsi="Arial" w:cs="Arial"/>
                <w:sz w:val="16"/>
                <w:szCs w:val="16"/>
              </w:rPr>
            </w:pPr>
          </w:p>
        </w:tc>
        <w:tc>
          <w:tcPr>
            <w:tcW w:w="992" w:type="dxa"/>
            <w:tcBorders>
              <w:top w:val="single" w:sz="4" w:space="0" w:color="000000"/>
              <w:left w:val="single" w:sz="4" w:space="0" w:color="000000"/>
              <w:bottom w:val="single" w:sz="4" w:space="0" w:color="000000"/>
            </w:tcBorders>
            <w:shd w:val="clear" w:color="auto" w:fill="FFFFFF"/>
          </w:tcPr>
          <w:p w:rsidR="004B0D11" w:rsidRPr="004B0D11" w:rsidRDefault="004B0D11" w:rsidP="004B0D11">
            <w:pPr>
              <w:pStyle w:val="Corpodetexto"/>
              <w:tabs>
                <w:tab w:val="left" w:pos="4156"/>
                <w:tab w:val="left" w:pos="5426"/>
              </w:tabs>
              <w:snapToGrid w:val="0"/>
              <w:spacing w:after="0" w:line="240" w:lineRule="auto"/>
              <w:ind w:right="57"/>
              <w:rPr>
                <w:rFonts w:ascii="Arial" w:hAnsi="Arial" w:cs="Arial"/>
                <w:sz w:val="16"/>
                <w:szCs w:val="16"/>
              </w:rPr>
            </w:pPr>
          </w:p>
        </w:tc>
        <w:tc>
          <w:tcPr>
            <w:tcW w:w="1093" w:type="dxa"/>
            <w:tcBorders>
              <w:top w:val="single" w:sz="4" w:space="0" w:color="000000"/>
              <w:left w:val="single" w:sz="4" w:space="0" w:color="000000"/>
              <w:bottom w:val="single" w:sz="4" w:space="0" w:color="000000"/>
            </w:tcBorders>
            <w:shd w:val="clear" w:color="auto" w:fill="FFFFFF"/>
          </w:tcPr>
          <w:p w:rsidR="004B0D11" w:rsidRPr="004B0D11" w:rsidRDefault="004B0D11" w:rsidP="004B0D11">
            <w:pPr>
              <w:pStyle w:val="Corpodetexto"/>
              <w:tabs>
                <w:tab w:val="left" w:pos="4156"/>
                <w:tab w:val="left" w:pos="5426"/>
              </w:tabs>
              <w:snapToGrid w:val="0"/>
              <w:spacing w:after="0" w:line="240" w:lineRule="auto"/>
              <w:ind w:right="57"/>
              <w:rPr>
                <w:rFonts w:ascii="Arial" w:hAnsi="Arial" w:cs="Arial"/>
                <w:sz w:val="16"/>
                <w:szCs w:val="16"/>
              </w:rPr>
            </w:pPr>
          </w:p>
        </w:tc>
        <w:tc>
          <w:tcPr>
            <w:tcW w:w="1011" w:type="dxa"/>
            <w:tcBorders>
              <w:top w:val="single" w:sz="4" w:space="0" w:color="000000"/>
              <w:left w:val="single" w:sz="4" w:space="0" w:color="000000"/>
              <w:bottom w:val="single" w:sz="4" w:space="0" w:color="000000"/>
              <w:right w:val="single" w:sz="4" w:space="0" w:color="000000"/>
            </w:tcBorders>
            <w:shd w:val="clear" w:color="auto" w:fill="FFFFFF"/>
          </w:tcPr>
          <w:p w:rsidR="004B0D11" w:rsidRPr="004B0D11" w:rsidRDefault="004B0D11" w:rsidP="004B0D11">
            <w:pPr>
              <w:pStyle w:val="Corpodetexto"/>
              <w:tabs>
                <w:tab w:val="left" w:pos="4156"/>
                <w:tab w:val="left" w:pos="5426"/>
              </w:tabs>
              <w:snapToGrid w:val="0"/>
              <w:spacing w:after="0" w:line="240" w:lineRule="auto"/>
              <w:ind w:right="57"/>
              <w:rPr>
                <w:rFonts w:ascii="Arial" w:hAnsi="Arial" w:cs="Arial"/>
                <w:sz w:val="16"/>
                <w:szCs w:val="16"/>
              </w:rPr>
            </w:pPr>
          </w:p>
        </w:tc>
      </w:tr>
    </w:tbl>
    <w:p w:rsidR="004B0D11" w:rsidRPr="004B0D11" w:rsidRDefault="004B0D11" w:rsidP="004B0D11">
      <w:pPr>
        <w:pStyle w:val="Corpodetexto"/>
        <w:tabs>
          <w:tab w:val="left" w:pos="4156"/>
          <w:tab w:val="left" w:pos="5426"/>
        </w:tabs>
        <w:spacing w:after="0" w:line="240" w:lineRule="auto"/>
        <w:ind w:right="57"/>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b/>
          <w:sz w:val="22"/>
          <w:szCs w:val="22"/>
        </w:rPr>
        <w:t xml:space="preserve">01 </w:t>
      </w:r>
      <w:r w:rsidRPr="004B0D11">
        <w:rPr>
          <w:rFonts w:ascii="Arial" w:hAnsi="Arial" w:cs="Arial"/>
          <w:b/>
          <w:sz w:val="22"/>
          <w:szCs w:val="22"/>
        </w:rPr>
        <w:noBreakHyphen/>
        <w:t xml:space="preserve"> DO OBJETO:</w:t>
      </w:r>
    </w:p>
    <w:p w:rsidR="004B0D11" w:rsidRPr="004B0D11" w:rsidRDefault="004B0D11" w:rsidP="004B0D11">
      <w:pPr>
        <w:ind w:right="57"/>
        <w:jc w:val="both"/>
        <w:rPr>
          <w:rFonts w:ascii="Arial" w:hAnsi="Arial" w:cs="Arial"/>
          <w:b/>
          <w:sz w:val="22"/>
          <w:szCs w:val="22"/>
        </w:rPr>
      </w:pPr>
    </w:p>
    <w:p w:rsidR="004B0D11" w:rsidRPr="004B0D11" w:rsidRDefault="004B0D11" w:rsidP="004B0D11">
      <w:pPr>
        <w:pStyle w:val="Recuodecorpodetexto"/>
        <w:spacing w:after="0"/>
        <w:ind w:left="0" w:right="57"/>
        <w:rPr>
          <w:rFonts w:ascii="Arial" w:hAnsi="Arial" w:cs="Arial"/>
          <w:sz w:val="22"/>
          <w:szCs w:val="22"/>
        </w:rPr>
      </w:pPr>
      <w:r w:rsidRPr="004B0D11">
        <w:rPr>
          <w:rFonts w:ascii="Arial" w:hAnsi="Arial" w:cs="Arial"/>
          <w:sz w:val="22"/>
          <w:szCs w:val="22"/>
        </w:rPr>
        <w:t xml:space="preserve">I </w:t>
      </w:r>
      <w:r w:rsidRPr="004B0D11">
        <w:rPr>
          <w:rFonts w:ascii="Arial" w:hAnsi="Arial" w:cs="Arial"/>
          <w:sz w:val="22"/>
          <w:szCs w:val="22"/>
        </w:rPr>
        <w:noBreakHyphen/>
        <w:t xml:space="preserve"> Os objetos do fornecimento são os produtos constantes dos anexos desta ata, em que são discriminados, a apresentação de cada produto, o consumo estimado e o prazo para entrega.</w:t>
      </w:r>
    </w:p>
    <w:p w:rsidR="004B0D11" w:rsidRPr="004B0D11" w:rsidRDefault="004B0D11" w:rsidP="004B0D11">
      <w:pPr>
        <w:pStyle w:val="Recuodecorpodetexto"/>
        <w:spacing w:after="0"/>
        <w:ind w:left="0" w:right="57"/>
        <w:rPr>
          <w:rFonts w:ascii="Arial" w:hAnsi="Arial" w:cs="Arial"/>
          <w:sz w:val="22"/>
          <w:szCs w:val="22"/>
        </w:rPr>
      </w:pPr>
    </w:p>
    <w:p w:rsidR="004B0D11" w:rsidRPr="004B0D11" w:rsidRDefault="004B0D11" w:rsidP="004B0D11">
      <w:pPr>
        <w:tabs>
          <w:tab w:val="right" w:pos="6589"/>
        </w:tabs>
        <w:ind w:right="57"/>
        <w:jc w:val="both"/>
        <w:rPr>
          <w:rFonts w:ascii="Arial" w:hAnsi="Arial" w:cs="Arial"/>
          <w:sz w:val="22"/>
          <w:szCs w:val="22"/>
        </w:rPr>
      </w:pPr>
      <w:r w:rsidRPr="004B0D11">
        <w:rPr>
          <w:rFonts w:ascii="Arial" w:hAnsi="Arial" w:cs="Arial"/>
          <w:b/>
          <w:sz w:val="22"/>
          <w:szCs w:val="22"/>
        </w:rPr>
        <w:t xml:space="preserve">02 </w:t>
      </w:r>
      <w:r w:rsidRPr="004B0D11">
        <w:rPr>
          <w:rFonts w:ascii="Arial" w:hAnsi="Arial" w:cs="Arial"/>
          <w:b/>
          <w:sz w:val="22"/>
          <w:szCs w:val="22"/>
        </w:rPr>
        <w:noBreakHyphen/>
        <w:t xml:space="preserve"> DA VALIDADE DO REGISTRO DE PREÇOS</w:t>
      </w:r>
    </w:p>
    <w:p w:rsidR="004B0D11" w:rsidRPr="004B0D11" w:rsidRDefault="004B0D11" w:rsidP="004B0D11">
      <w:pPr>
        <w:tabs>
          <w:tab w:val="right" w:pos="6589"/>
        </w:tabs>
        <w:ind w:right="57"/>
        <w:jc w:val="both"/>
        <w:rPr>
          <w:rFonts w:ascii="Arial" w:hAnsi="Arial" w:cs="Arial"/>
          <w:b/>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 xml:space="preserve">I </w:t>
      </w:r>
      <w:r w:rsidRPr="004B0D11">
        <w:rPr>
          <w:rFonts w:ascii="Arial" w:hAnsi="Arial" w:cs="Arial"/>
          <w:sz w:val="22"/>
          <w:szCs w:val="22"/>
        </w:rPr>
        <w:noBreakHyphen/>
        <w:t xml:space="preserve"> A presente Ata de Registro de Preços terá a validade de 12 meses a partir da homologação do processo.</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 xml:space="preserve">II </w:t>
      </w:r>
      <w:r w:rsidRPr="004B0D11">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lastRenderedPageBreak/>
        <w:t xml:space="preserve">III </w:t>
      </w:r>
      <w:r w:rsidRPr="004B0D11">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4B0D11" w:rsidRPr="004B0D11" w:rsidRDefault="004B0D11" w:rsidP="004B0D11">
      <w:pPr>
        <w:ind w:right="57"/>
        <w:jc w:val="both"/>
        <w:rPr>
          <w:rFonts w:ascii="Arial" w:hAnsi="Arial" w:cs="Arial"/>
          <w:sz w:val="22"/>
          <w:szCs w:val="22"/>
        </w:rPr>
      </w:pPr>
    </w:p>
    <w:p w:rsidR="004B0D11" w:rsidRPr="004B0D11" w:rsidRDefault="004B0D11" w:rsidP="004B0D11">
      <w:pPr>
        <w:tabs>
          <w:tab w:val="right" w:pos="7944"/>
        </w:tabs>
        <w:ind w:right="57"/>
        <w:jc w:val="both"/>
        <w:rPr>
          <w:rFonts w:ascii="Arial" w:hAnsi="Arial" w:cs="Arial"/>
          <w:sz w:val="22"/>
          <w:szCs w:val="22"/>
        </w:rPr>
      </w:pPr>
      <w:r w:rsidRPr="004B0D11">
        <w:rPr>
          <w:rFonts w:ascii="Arial" w:hAnsi="Arial" w:cs="Arial"/>
          <w:b/>
          <w:sz w:val="22"/>
          <w:szCs w:val="22"/>
        </w:rPr>
        <w:t xml:space="preserve">03 </w:t>
      </w:r>
      <w:r w:rsidRPr="004B0D11">
        <w:rPr>
          <w:rFonts w:ascii="Arial" w:hAnsi="Arial" w:cs="Arial"/>
          <w:b/>
          <w:sz w:val="22"/>
          <w:szCs w:val="22"/>
        </w:rPr>
        <w:noBreakHyphen/>
        <w:t xml:space="preserve"> DA UTILIZAÇÃO DA ATA DE REGISTRO DE PREÇOS</w:t>
      </w:r>
    </w:p>
    <w:p w:rsidR="004B0D11" w:rsidRPr="004B0D11" w:rsidRDefault="004B0D11" w:rsidP="004B0D11">
      <w:pPr>
        <w:ind w:right="57"/>
        <w:jc w:val="both"/>
        <w:rPr>
          <w:rFonts w:ascii="Arial" w:hAnsi="Arial" w:cs="Arial"/>
          <w:b/>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 xml:space="preserve">I </w:t>
      </w:r>
      <w:r w:rsidRPr="004B0D11">
        <w:rPr>
          <w:rFonts w:ascii="Arial" w:hAnsi="Arial" w:cs="Arial"/>
          <w:sz w:val="22"/>
          <w:szCs w:val="22"/>
        </w:rPr>
        <w:noBreakHyphen/>
        <w:t xml:space="preserve"> A presente Ata de Registro de Preços poderá ser utilizada, para aquisições do respectivo objeto, por todos os Órgãos da Administração direta e indireta do Município.</w:t>
      </w:r>
    </w:p>
    <w:p w:rsidR="004B0D11" w:rsidRPr="004B0D11" w:rsidRDefault="004B0D11" w:rsidP="004B0D11">
      <w:pPr>
        <w:ind w:right="57"/>
        <w:jc w:val="both"/>
        <w:rPr>
          <w:rFonts w:ascii="Arial" w:hAnsi="Arial" w:cs="Arial"/>
          <w:sz w:val="22"/>
          <w:szCs w:val="22"/>
        </w:rPr>
      </w:pPr>
    </w:p>
    <w:p w:rsidR="004B0D11" w:rsidRPr="004B0D11" w:rsidRDefault="004B0D11" w:rsidP="004B0D11">
      <w:pPr>
        <w:tabs>
          <w:tab w:val="right" w:pos="2401"/>
        </w:tabs>
        <w:ind w:right="57"/>
        <w:jc w:val="both"/>
        <w:rPr>
          <w:rFonts w:ascii="Arial" w:hAnsi="Arial" w:cs="Arial"/>
          <w:sz w:val="22"/>
          <w:szCs w:val="22"/>
        </w:rPr>
      </w:pPr>
      <w:r w:rsidRPr="004B0D11">
        <w:rPr>
          <w:rFonts w:ascii="Arial" w:hAnsi="Arial" w:cs="Arial"/>
          <w:b/>
          <w:sz w:val="22"/>
          <w:szCs w:val="22"/>
        </w:rPr>
        <w:t xml:space="preserve">04 </w:t>
      </w:r>
      <w:r w:rsidRPr="004B0D11">
        <w:rPr>
          <w:rFonts w:ascii="Arial" w:hAnsi="Arial" w:cs="Arial"/>
          <w:b/>
          <w:sz w:val="22"/>
          <w:szCs w:val="22"/>
        </w:rPr>
        <w:noBreakHyphen/>
        <w:t xml:space="preserve"> DO PREÇO</w:t>
      </w:r>
    </w:p>
    <w:p w:rsidR="004B0D11" w:rsidRPr="004B0D11" w:rsidRDefault="004B0D11" w:rsidP="004B0D11">
      <w:pPr>
        <w:ind w:right="57"/>
        <w:jc w:val="both"/>
        <w:rPr>
          <w:rFonts w:ascii="Arial" w:hAnsi="Arial" w:cs="Arial"/>
          <w:b/>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 xml:space="preserve">I </w:t>
      </w:r>
      <w:r w:rsidRPr="004B0D11">
        <w:rPr>
          <w:rFonts w:ascii="Arial" w:hAnsi="Arial" w:cs="Arial"/>
          <w:sz w:val="22"/>
          <w:szCs w:val="22"/>
        </w:rPr>
        <w:noBreakHyphen/>
        <w:t xml:space="preserve"> Os preços ofertados pelas empresas signatárias da presente Ata de Registro de Preços são os constantes dos seus anexos, de acordo com a respectiva classificação no Pregão nº </w:t>
      </w:r>
      <w:r w:rsidR="00E0010C">
        <w:rPr>
          <w:rFonts w:ascii="Arial" w:hAnsi="Arial" w:cs="Arial"/>
          <w:sz w:val="22"/>
          <w:szCs w:val="22"/>
        </w:rPr>
        <w:t>056/2018</w:t>
      </w:r>
      <w:r w:rsidRPr="004B0D11">
        <w:rPr>
          <w:rFonts w:ascii="Arial" w:hAnsi="Arial" w:cs="Arial"/>
          <w:sz w:val="22"/>
          <w:szCs w:val="22"/>
        </w:rPr>
        <w:t>.</w:t>
      </w:r>
    </w:p>
    <w:p w:rsidR="004B0D11" w:rsidRPr="004B0D11" w:rsidRDefault="004B0D11" w:rsidP="004B0D11">
      <w:pPr>
        <w:tabs>
          <w:tab w:val="right" w:pos="9122"/>
        </w:tabs>
        <w:ind w:right="57"/>
        <w:jc w:val="both"/>
        <w:rPr>
          <w:rFonts w:ascii="Arial" w:hAnsi="Arial" w:cs="Arial"/>
          <w:sz w:val="22"/>
          <w:szCs w:val="22"/>
        </w:rPr>
      </w:pPr>
    </w:p>
    <w:p w:rsidR="004B0D11" w:rsidRPr="004B0D11" w:rsidRDefault="004B0D11" w:rsidP="004B0D11">
      <w:pPr>
        <w:tabs>
          <w:tab w:val="right" w:pos="9122"/>
        </w:tabs>
        <w:ind w:right="57"/>
        <w:jc w:val="both"/>
        <w:rPr>
          <w:rFonts w:ascii="Arial" w:hAnsi="Arial" w:cs="Arial"/>
          <w:sz w:val="22"/>
          <w:szCs w:val="22"/>
        </w:rPr>
      </w:pPr>
      <w:r w:rsidRPr="004B0D11">
        <w:rPr>
          <w:rFonts w:ascii="Arial" w:hAnsi="Arial" w:cs="Arial"/>
          <w:sz w:val="22"/>
          <w:szCs w:val="22"/>
        </w:rPr>
        <w:t xml:space="preserve">II </w:t>
      </w:r>
      <w:r w:rsidRPr="004B0D11">
        <w:rPr>
          <w:rFonts w:ascii="Arial" w:hAnsi="Arial" w:cs="Arial"/>
          <w:sz w:val="22"/>
          <w:szCs w:val="22"/>
        </w:rPr>
        <w:noBreakHyphen/>
        <w:t xml:space="preserve"> Em cada fornecimento decorrente desta Ata, serão observadas as disposições da legislação pertinente, assim como as cláusulas e condições constantes do Edital do Pregão nº </w:t>
      </w:r>
      <w:r w:rsidR="00E0010C">
        <w:rPr>
          <w:rFonts w:ascii="Arial" w:hAnsi="Arial" w:cs="Arial"/>
          <w:sz w:val="22"/>
          <w:szCs w:val="22"/>
        </w:rPr>
        <w:t>056/2018</w:t>
      </w:r>
      <w:r w:rsidRPr="004B0D11">
        <w:rPr>
          <w:rFonts w:ascii="Arial" w:hAnsi="Arial" w:cs="Arial"/>
          <w:sz w:val="22"/>
          <w:szCs w:val="22"/>
        </w:rPr>
        <w:t>, que integra o presente instrumento de compromisso.</w:t>
      </w:r>
    </w:p>
    <w:p w:rsidR="004B0D11" w:rsidRPr="004B0D11" w:rsidRDefault="004B0D11" w:rsidP="004B0D11">
      <w:pPr>
        <w:tabs>
          <w:tab w:val="right" w:pos="9106"/>
        </w:tabs>
        <w:ind w:right="57"/>
        <w:jc w:val="both"/>
        <w:rPr>
          <w:rFonts w:ascii="Arial" w:hAnsi="Arial" w:cs="Arial"/>
          <w:sz w:val="22"/>
          <w:szCs w:val="22"/>
        </w:rPr>
      </w:pPr>
    </w:p>
    <w:p w:rsidR="004B0D11" w:rsidRPr="004B0D11" w:rsidRDefault="004B0D11" w:rsidP="004B0D11">
      <w:pPr>
        <w:tabs>
          <w:tab w:val="right" w:pos="9106"/>
        </w:tabs>
        <w:ind w:right="57"/>
        <w:jc w:val="both"/>
        <w:rPr>
          <w:rFonts w:ascii="Arial" w:hAnsi="Arial" w:cs="Arial"/>
          <w:sz w:val="22"/>
          <w:szCs w:val="22"/>
        </w:rPr>
      </w:pPr>
      <w:r w:rsidRPr="004B0D11">
        <w:rPr>
          <w:rFonts w:ascii="Arial" w:hAnsi="Arial" w:cs="Arial"/>
          <w:sz w:val="22"/>
          <w:szCs w:val="22"/>
        </w:rPr>
        <w:t xml:space="preserve">III </w:t>
      </w:r>
      <w:r w:rsidRPr="004B0D11">
        <w:rPr>
          <w:rFonts w:ascii="Arial" w:hAnsi="Arial" w:cs="Arial"/>
          <w:sz w:val="22"/>
          <w:szCs w:val="22"/>
        </w:rPr>
        <w:noBreakHyphen/>
        <w:t xml:space="preserve"> Em cada fornecimento, o preço unitário a ser pago será o constante das propostas apresentadas, no Pregão nº </w:t>
      </w:r>
      <w:r w:rsidR="00E0010C">
        <w:rPr>
          <w:rFonts w:ascii="Arial" w:hAnsi="Arial" w:cs="Arial"/>
          <w:sz w:val="22"/>
          <w:szCs w:val="22"/>
        </w:rPr>
        <w:t>056/2018</w:t>
      </w:r>
      <w:r w:rsidRPr="004B0D11">
        <w:rPr>
          <w:rFonts w:ascii="Arial" w:hAnsi="Arial" w:cs="Arial"/>
          <w:sz w:val="22"/>
          <w:szCs w:val="22"/>
        </w:rPr>
        <w:t xml:space="preserve"> pelas empresas detentoras da presente Ata, as quais também a integram.</w:t>
      </w:r>
    </w:p>
    <w:p w:rsidR="004B0D11" w:rsidRPr="004B0D11" w:rsidRDefault="004B0D11" w:rsidP="004B0D11">
      <w:pPr>
        <w:tabs>
          <w:tab w:val="left" w:pos="50"/>
          <w:tab w:val="left" w:leader="dot" w:pos="5971"/>
          <w:tab w:val="right" w:pos="6021"/>
        </w:tabs>
        <w:ind w:right="57"/>
        <w:jc w:val="both"/>
        <w:rPr>
          <w:rFonts w:ascii="Arial" w:hAnsi="Arial" w:cs="Arial"/>
          <w:b/>
          <w:sz w:val="22"/>
          <w:szCs w:val="22"/>
        </w:rPr>
      </w:pPr>
    </w:p>
    <w:p w:rsidR="004B0D11" w:rsidRPr="004B0D11" w:rsidRDefault="004B0D11" w:rsidP="004B0D11">
      <w:pPr>
        <w:tabs>
          <w:tab w:val="left" w:pos="50"/>
          <w:tab w:val="left" w:leader="dot" w:pos="5971"/>
          <w:tab w:val="right" w:pos="6021"/>
        </w:tabs>
        <w:ind w:right="57"/>
        <w:jc w:val="both"/>
        <w:rPr>
          <w:rFonts w:ascii="Arial" w:hAnsi="Arial" w:cs="Arial"/>
          <w:sz w:val="22"/>
          <w:szCs w:val="22"/>
        </w:rPr>
      </w:pPr>
      <w:r w:rsidRPr="004B0D11">
        <w:rPr>
          <w:rFonts w:ascii="Arial" w:hAnsi="Arial" w:cs="Arial"/>
          <w:b/>
          <w:sz w:val="22"/>
          <w:szCs w:val="22"/>
        </w:rPr>
        <w:t xml:space="preserve">05 </w:t>
      </w:r>
      <w:r w:rsidRPr="004B0D11">
        <w:rPr>
          <w:rFonts w:ascii="Arial" w:hAnsi="Arial" w:cs="Arial"/>
          <w:b/>
          <w:sz w:val="22"/>
          <w:szCs w:val="22"/>
        </w:rPr>
        <w:noBreakHyphen/>
        <w:t xml:space="preserve"> DO LOCAL E PRAZO DE ENTREGA</w:t>
      </w:r>
    </w:p>
    <w:p w:rsidR="004B0D11" w:rsidRPr="004B0D11" w:rsidRDefault="004B0D11" w:rsidP="004B0D11">
      <w:pPr>
        <w:ind w:right="57"/>
        <w:jc w:val="both"/>
        <w:rPr>
          <w:rFonts w:ascii="Arial" w:hAnsi="Arial" w:cs="Arial"/>
          <w:b/>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 xml:space="preserve">I </w:t>
      </w:r>
      <w:r w:rsidRPr="004B0D11">
        <w:rPr>
          <w:rFonts w:ascii="Arial" w:hAnsi="Arial" w:cs="Arial"/>
          <w:sz w:val="22"/>
          <w:szCs w:val="22"/>
        </w:rPr>
        <w:noBreakHyphen/>
        <w:t xml:space="preserve"> Em cada fornecimento, o prazo de entrega do produto será o constante dos anexos desta, e será contado a partir da Ordem de Fornecimento.</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 xml:space="preserve">II </w:t>
      </w:r>
      <w:r w:rsidRPr="004B0D11">
        <w:rPr>
          <w:rFonts w:ascii="Arial" w:hAnsi="Arial" w:cs="Arial"/>
          <w:sz w:val="22"/>
          <w:szCs w:val="22"/>
        </w:rPr>
        <w:noBreakHyphen/>
        <w:t xml:space="preserve"> O local da entrega, em cada fornecimento, será o constante da Ordem de Fornecimento.</w:t>
      </w:r>
    </w:p>
    <w:p w:rsidR="004B0D11" w:rsidRPr="004B0D11" w:rsidRDefault="004B0D11" w:rsidP="004B0D11">
      <w:pPr>
        <w:ind w:right="57"/>
        <w:jc w:val="both"/>
        <w:rPr>
          <w:rFonts w:ascii="Arial" w:hAnsi="Arial" w:cs="Arial"/>
          <w:sz w:val="22"/>
          <w:szCs w:val="22"/>
        </w:rPr>
      </w:pPr>
    </w:p>
    <w:p w:rsidR="004B0D11" w:rsidRPr="004B0D11" w:rsidRDefault="004B0D11" w:rsidP="004B0D11">
      <w:pPr>
        <w:tabs>
          <w:tab w:val="right" w:pos="3229"/>
        </w:tabs>
        <w:ind w:right="57"/>
        <w:jc w:val="both"/>
        <w:rPr>
          <w:rFonts w:ascii="Arial" w:hAnsi="Arial" w:cs="Arial"/>
          <w:sz w:val="22"/>
          <w:szCs w:val="22"/>
        </w:rPr>
      </w:pPr>
      <w:r w:rsidRPr="004B0D11">
        <w:rPr>
          <w:rFonts w:ascii="Arial" w:hAnsi="Arial" w:cs="Arial"/>
          <w:b/>
          <w:sz w:val="22"/>
          <w:szCs w:val="22"/>
        </w:rPr>
        <w:t xml:space="preserve">06 </w:t>
      </w:r>
      <w:r w:rsidRPr="004B0D11">
        <w:rPr>
          <w:rFonts w:ascii="Arial" w:hAnsi="Arial" w:cs="Arial"/>
          <w:b/>
          <w:sz w:val="22"/>
          <w:szCs w:val="22"/>
        </w:rPr>
        <w:noBreakHyphen/>
        <w:t xml:space="preserve"> DO PAGAMENTO</w:t>
      </w:r>
    </w:p>
    <w:p w:rsidR="004B0D11" w:rsidRPr="004B0D11" w:rsidRDefault="004B0D11" w:rsidP="004B0D11">
      <w:pPr>
        <w:ind w:right="57"/>
        <w:jc w:val="both"/>
        <w:rPr>
          <w:rFonts w:ascii="Arial" w:hAnsi="Arial" w:cs="Arial"/>
          <w:b/>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 xml:space="preserve">I </w:t>
      </w:r>
      <w:r w:rsidRPr="004B0D11">
        <w:rPr>
          <w:rFonts w:ascii="Arial" w:hAnsi="Arial" w:cs="Arial"/>
          <w:sz w:val="22"/>
          <w:szCs w:val="22"/>
        </w:rPr>
        <w:noBreakHyphen/>
        <w:t xml:space="preserve"> Em todos os fornecimentos, o pagamento será feito por crédito em conta corrente na instituição bancaria, ou excepcionalmente, pela Secretaria da Fazenda, </w:t>
      </w:r>
      <w:r w:rsidRPr="004B0D11">
        <w:rPr>
          <w:rFonts w:ascii="Arial" w:hAnsi="Arial" w:cs="Arial"/>
          <w:bCs/>
          <w:sz w:val="22"/>
          <w:szCs w:val="22"/>
        </w:rPr>
        <w:t xml:space="preserve">em até 30 (trinta) dias após recebimento </w:t>
      </w:r>
      <w:r w:rsidRPr="004B0D11">
        <w:rPr>
          <w:rFonts w:ascii="Arial" w:hAnsi="Arial" w:cs="Arial"/>
          <w:sz w:val="22"/>
          <w:szCs w:val="22"/>
        </w:rPr>
        <w:t>definitivo pela unidade requisitante</w:t>
      </w:r>
      <w:r w:rsidRPr="004B0D11">
        <w:rPr>
          <w:rFonts w:ascii="Arial" w:hAnsi="Arial" w:cs="Arial"/>
          <w:bCs/>
          <w:sz w:val="22"/>
          <w:szCs w:val="22"/>
        </w:rPr>
        <w:t xml:space="preserve"> do objeto, </w:t>
      </w:r>
      <w:r w:rsidRPr="004B0D11">
        <w:rPr>
          <w:rFonts w:ascii="Arial" w:hAnsi="Arial" w:cs="Arial"/>
          <w:sz w:val="22"/>
          <w:szCs w:val="22"/>
        </w:rPr>
        <w:t>mediante apresentação da Nota Fiscal.</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 xml:space="preserve">II -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F10664" w:rsidRDefault="00F10664"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 xml:space="preserve">I= (TX/100) </w:t>
      </w: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 xml:space="preserve">EM = I x N x VP, onde: </w:t>
      </w: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 xml:space="preserve">I = Índice de atualização financeira; </w:t>
      </w: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 xml:space="preserve">TX = Percentual da taxa de juros de mora anual; </w:t>
      </w: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 xml:space="preserve">EM = Encargos moratórios; </w:t>
      </w: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 xml:space="preserve">N = Número de dias entre a data prevista para o pagamento e a do efetivo pagamento; </w:t>
      </w: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 xml:space="preserve">VP = Valor da parcela em atraso. </w:t>
      </w:r>
    </w:p>
    <w:p w:rsidR="004B0D11" w:rsidRPr="004B0D11" w:rsidRDefault="004B0D11" w:rsidP="004B0D11">
      <w:pPr>
        <w:ind w:right="57"/>
        <w:jc w:val="both"/>
        <w:rPr>
          <w:rFonts w:ascii="Arial" w:hAnsi="Arial" w:cs="Arial"/>
          <w:sz w:val="22"/>
          <w:szCs w:val="22"/>
        </w:rPr>
      </w:pPr>
    </w:p>
    <w:p w:rsidR="004B0D11" w:rsidRPr="004B0D11" w:rsidRDefault="004B0D11" w:rsidP="004B0D11">
      <w:pPr>
        <w:tabs>
          <w:tab w:val="right" w:pos="6375"/>
        </w:tabs>
        <w:ind w:right="57"/>
        <w:jc w:val="both"/>
        <w:rPr>
          <w:rFonts w:ascii="Arial" w:hAnsi="Arial" w:cs="Arial"/>
          <w:sz w:val="22"/>
          <w:szCs w:val="22"/>
        </w:rPr>
      </w:pPr>
      <w:r w:rsidRPr="004B0D11">
        <w:rPr>
          <w:rFonts w:ascii="Arial" w:hAnsi="Arial" w:cs="Arial"/>
          <w:b/>
          <w:sz w:val="22"/>
          <w:szCs w:val="22"/>
        </w:rPr>
        <w:t xml:space="preserve">07 </w:t>
      </w:r>
      <w:r w:rsidRPr="004B0D11">
        <w:rPr>
          <w:rFonts w:ascii="Arial" w:hAnsi="Arial" w:cs="Arial"/>
          <w:b/>
          <w:sz w:val="22"/>
          <w:szCs w:val="22"/>
        </w:rPr>
        <w:noBreakHyphen/>
        <w:t xml:space="preserve"> DAS CONDIÇÕES DE FORNECIMENTO</w:t>
      </w:r>
    </w:p>
    <w:p w:rsidR="004B0D11" w:rsidRPr="004B0D11" w:rsidRDefault="004B0D11" w:rsidP="004B0D11">
      <w:pPr>
        <w:tabs>
          <w:tab w:val="right" w:pos="6375"/>
        </w:tabs>
        <w:ind w:right="57"/>
        <w:jc w:val="both"/>
        <w:rPr>
          <w:rFonts w:ascii="Arial" w:hAnsi="Arial" w:cs="Arial"/>
          <w:b/>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 xml:space="preserve">I </w:t>
      </w:r>
      <w:r w:rsidRPr="004B0D11">
        <w:rPr>
          <w:rFonts w:ascii="Arial" w:hAnsi="Arial"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 xml:space="preserve">II </w:t>
      </w:r>
      <w:r w:rsidRPr="004B0D11">
        <w:rPr>
          <w:rFonts w:ascii="Arial" w:hAnsi="Arial" w:cs="Arial"/>
          <w:sz w:val="22"/>
          <w:szCs w:val="22"/>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 xml:space="preserve">III </w:t>
      </w:r>
      <w:r w:rsidRPr="004B0D11">
        <w:rPr>
          <w:rFonts w:ascii="Arial" w:hAnsi="Arial" w:cs="Arial"/>
          <w:sz w:val="22"/>
          <w:szCs w:val="22"/>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 xml:space="preserve">IV </w:t>
      </w:r>
      <w:r w:rsidRPr="004B0D11">
        <w:rPr>
          <w:rFonts w:ascii="Arial" w:hAnsi="Arial" w:cs="Arial"/>
          <w:sz w:val="22"/>
          <w:szCs w:val="22"/>
        </w:rPr>
        <w:noBreakHyphen/>
        <w:t xml:space="preserve"> Os produtos deverão ser entregues acompanhados da Nota Fiscal ou Nota Fiscal Fatura, conforme o caso.</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 xml:space="preserve">V </w:t>
      </w:r>
      <w:r w:rsidRPr="004B0D11">
        <w:rPr>
          <w:rFonts w:ascii="Arial" w:hAnsi="Arial" w:cs="Arial"/>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 xml:space="preserve">VI </w:t>
      </w:r>
      <w:r w:rsidRPr="004B0D11">
        <w:rPr>
          <w:rFonts w:ascii="Arial" w:hAnsi="Arial" w:cs="Arial"/>
          <w:sz w:val="22"/>
          <w:szCs w:val="22"/>
        </w:rPr>
        <w:noBreakHyphen/>
        <w:t xml:space="preserve"> A cópia da ordem de fornecimento referida no item anterior deverá ser devolvida para a unidade requisitante, a fim de ser anexada ao processo de administração da ata.</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 xml:space="preserve">VII </w:t>
      </w:r>
      <w:r w:rsidRPr="004B0D11">
        <w:rPr>
          <w:rFonts w:ascii="Arial" w:hAnsi="Arial" w:cs="Arial"/>
          <w:sz w:val="22"/>
          <w:szCs w:val="22"/>
        </w:rPr>
        <w:noBreakHyphen/>
        <w:t xml:space="preserve"> As empresas detentoras da presente ata ficam obrigadas a aceitar o acréscimo de até vinte e cinco por cento nas quantidades estimadas.</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VIII – Apresentar a atualização, a cada 180 dias, da Certidão Negativa de Débito Trabalhista (CNDT) referida na Lei nº 12.440 de 07.07.2011.</w:t>
      </w:r>
    </w:p>
    <w:p w:rsidR="004B0D11" w:rsidRPr="004B0D11" w:rsidRDefault="004B0D11" w:rsidP="004B0D11">
      <w:pPr>
        <w:ind w:right="57"/>
        <w:jc w:val="both"/>
        <w:rPr>
          <w:rFonts w:ascii="Arial" w:hAnsi="Arial" w:cs="Arial"/>
          <w:sz w:val="22"/>
          <w:szCs w:val="22"/>
        </w:rPr>
      </w:pPr>
    </w:p>
    <w:p w:rsidR="004B0D11" w:rsidRPr="004B0D11" w:rsidRDefault="004B0D11" w:rsidP="004B0D11">
      <w:pPr>
        <w:tabs>
          <w:tab w:val="left" w:pos="92"/>
          <w:tab w:val="right" w:pos="4024"/>
        </w:tabs>
        <w:ind w:right="57"/>
        <w:jc w:val="both"/>
        <w:rPr>
          <w:rFonts w:ascii="Arial" w:hAnsi="Arial" w:cs="Arial"/>
          <w:sz w:val="22"/>
          <w:szCs w:val="22"/>
        </w:rPr>
      </w:pPr>
      <w:r w:rsidRPr="004B0D11">
        <w:rPr>
          <w:rFonts w:ascii="Arial" w:hAnsi="Arial" w:cs="Arial"/>
          <w:b/>
          <w:sz w:val="22"/>
          <w:szCs w:val="22"/>
        </w:rPr>
        <w:t xml:space="preserve">08 </w:t>
      </w:r>
      <w:r w:rsidRPr="004B0D11">
        <w:rPr>
          <w:rFonts w:ascii="Arial" w:hAnsi="Arial" w:cs="Arial"/>
          <w:b/>
          <w:sz w:val="22"/>
          <w:szCs w:val="22"/>
        </w:rPr>
        <w:noBreakHyphen/>
        <w:t xml:space="preserve"> DAS PENALIDADES</w:t>
      </w:r>
    </w:p>
    <w:p w:rsidR="004B0D11" w:rsidRPr="004B0D11" w:rsidRDefault="004B0D11" w:rsidP="004B0D11">
      <w:pPr>
        <w:ind w:right="57"/>
        <w:jc w:val="both"/>
        <w:rPr>
          <w:rFonts w:ascii="Arial" w:hAnsi="Arial" w:cs="Arial"/>
          <w:b/>
          <w:sz w:val="22"/>
          <w:szCs w:val="22"/>
        </w:rPr>
      </w:pPr>
    </w:p>
    <w:p w:rsidR="004B0D11" w:rsidRPr="004B0D11" w:rsidRDefault="004B0D11" w:rsidP="004B0D11">
      <w:pPr>
        <w:tabs>
          <w:tab w:val="left" w:pos="1245"/>
        </w:tabs>
        <w:ind w:right="57"/>
        <w:jc w:val="both"/>
        <w:rPr>
          <w:rFonts w:ascii="Arial" w:hAnsi="Arial" w:cs="Arial"/>
          <w:sz w:val="22"/>
          <w:szCs w:val="22"/>
        </w:rPr>
      </w:pPr>
      <w:r w:rsidRPr="004B0D11">
        <w:rPr>
          <w:rFonts w:ascii="Arial" w:hAnsi="Arial" w:cs="Arial"/>
          <w:sz w:val="22"/>
          <w:szCs w:val="22"/>
        </w:rPr>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II -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A - Advertência;</w:t>
      </w:r>
    </w:p>
    <w:p w:rsidR="004B0D11" w:rsidRPr="004B0D11" w:rsidRDefault="004B0D11" w:rsidP="004B0D11">
      <w:pPr>
        <w:pStyle w:val="Recuodecorpodetexto34"/>
        <w:spacing w:after="0"/>
        <w:ind w:left="0" w:right="57"/>
        <w:rPr>
          <w:rFonts w:ascii="Arial" w:hAnsi="Arial" w:cs="Arial"/>
          <w:sz w:val="22"/>
          <w:szCs w:val="22"/>
        </w:rPr>
      </w:pPr>
    </w:p>
    <w:p w:rsidR="004B0D11" w:rsidRPr="004B0D11" w:rsidRDefault="004B0D11" w:rsidP="004B0D11">
      <w:pPr>
        <w:pStyle w:val="Recuodecorpodetexto34"/>
        <w:spacing w:after="0"/>
        <w:ind w:left="0" w:right="57"/>
        <w:jc w:val="both"/>
        <w:rPr>
          <w:rFonts w:ascii="Arial" w:hAnsi="Arial" w:cs="Arial"/>
          <w:sz w:val="22"/>
          <w:szCs w:val="22"/>
        </w:rPr>
      </w:pPr>
      <w:r w:rsidRPr="004B0D11">
        <w:rPr>
          <w:rFonts w:ascii="Arial" w:hAnsi="Arial" w:cs="Arial"/>
          <w:sz w:val="22"/>
          <w:szCs w:val="22"/>
        </w:rPr>
        <w:t>B - Multa de 0,3% (três décimos por cento) por dia, até o 10</w:t>
      </w:r>
      <w:r w:rsidRPr="004B0D11">
        <w:rPr>
          <w:rFonts w:ascii="Arial" w:hAnsi="Arial" w:cs="Arial"/>
          <w:sz w:val="22"/>
          <w:szCs w:val="22"/>
          <w:u w:val="single"/>
          <w:vertAlign w:val="superscript"/>
        </w:rPr>
        <w:t>o</w:t>
      </w:r>
      <w:r w:rsidRPr="004B0D11">
        <w:rPr>
          <w:rFonts w:ascii="Arial" w:hAnsi="Arial" w:cs="Arial"/>
          <w:sz w:val="22"/>
          <w:szCs w:val="22"/>
        </w:rPr>
        <w:t xml:space="preserve"> (décimo) dia de atraso, da entrega do produto, sobre o valor da parcela, por ocorrência;</w:t>
      </w:r>
    </w:p>
    <w:p w:rsidR="004B0D11" w:rsidRPr="004B0D11" w:rsidRDefault="004B0D11" w:rsidP="004B0D11">
      <w:pPr>
        <w:pStyle w:val="Recuodecorpodetexto34"/>
        <w:spacing w:after="0"/>
        <w:ind w:left="0" w:right="57"/>
        <w:jc w:val="both"/>
        <w:rPr>
          <w:rFonts w:ascii="Arial" w:hAnsi="Arial" w:cs="Arial"/>
          <w:sz w:val="22"/>
          <w:szCs w:val="22"/>
        </w:rPr>
      </w:pPr>
    </w:p>
    <w:p w:rsidR="004B0D11" w:rsidRPr="004B0D11" w:rsidRDefault="004B0D11" w:rsidP="004B0D11">
      <w:pPr>
        <w:pStyle w:val="Recuodecorpodetexto34"/>
        <w:spacing w:after="0"/>
        <w:ind w:left="0" w:right="57"/>
        <w:jc w:val="both"/>
        <w:rPr>
          <w:rFonts w:ascii="Arial" w:hAnsi="Arial" w:cs="Arial"/>
          <w:sz w:val="22"/>
          <w:szCs w:val="22"/>
        </w:rPr>
      </w:pPr>
      <w:r w:rsidRPr="004B0D11">
        <w:rPr>
          <w:rFonts w:ascii="Arial" w:hAnsi="Arial" w:cs="Arial"/>
          <w:sz w:val="22"/>
          <w:szCs w:val="22"/>
        </w:rPr>
        <w:t>C - Multa de 20% (vinte por cento) sobre o valor do saldo do valor do contrato, no caso de atraso superior a 10 (dez) dias, com a consequente rescisão contratual, quando for o caso;</w:t>
      </w:r>
    </w:p>
    <w:p w:rsidR="004B0D11" w:rsidRPr="004B0D11" w:rsidRDefault="004B0D11" w:rsidP="004B0D11">
      <w:pPr>
        <w:pStyle w:val="Corpodetexto"/>
        <w:spacing w:after="0" w:line="240" w:lineRule="auto"/>
        <w:ind w:right="57"/>
        <w:rPr>
          <w:rFonts w:ascii="Arial" w:hAnsi="Arial" w:cs="Arial"/>
          <w:sz w:val="22"/>
          <w:szCs w:val="22"/>
        </w:rPr>
      </w:pPr>
    </w:p>
    <w:p w:rsidR="004B0D11" w:rsidRPr="004B0D11" w:rsidRDefault="004B0D11" w:rsidP="004B0D11">
      <w:pPr>
        <w:pStyle w:val="Corpodetexto"/>
        <w:spacing w:after="0" w:line="240" w:lineRule="auto"/>
        <w:ind w:right="57"/>
        <w:rPr>
          <w:rFonts w:ascii="Arial" w:hAnsi="Arial" w:cs="Arial"/>
          <w:sz w:val="22"/>
          <w:szCs w:val="22"/>
        </w:rPr>
      </w:pPr>
      <w:r w:rsidRPr="004B0D11">
        <w:rPr>
          <w:rFonts w:ascii="Arial" w:hAnsi="Arial" w:cs="Arial"/>
          <w:sz w:val="22"/>
          <w:szCs w:val="22"/>
        </w:rPr>
        <w:t>D - Multa de 20% (vinte por cento) sobre o valor do contrato, nos casos:</w:t>
      </w:r>
    </w:p>
    <w:p w:rsidR="004B0D11" w:rsidRPr="004B0D11" w:rsidRDefault="004B0D11" w:rsidP="004B0D11">
      <w:pPr>
        <w:pStyle w:val="Corpodetexto"/>
        <w:spacing w:after="0" w:line="240" w:lineRule="auto"/>
        <w:ind w:right="57"/>
        <w:rPr>
          <w:rFonts w:ascii="Arial" w:hAnsi="Arial" w:cs="Arial"/>
          <w:sz w:val="22"/>
          <w:szCs w:val="22"/>
        </w:rPr>
      </w:pPr>
    </w:p>
    <w:p w:rsidR="004B0D11" w:rsidRPr="004B0D11" w:rsidRDefault="004B0D11" w:rsidP="004B0D11">
      <w:pPr>
        <w:pStyle w:val="Corpodetexto"/>
        <w:spacing w:after="0" w:line="240" w:lineRule="auto"/>
        <w:ind w:right="57"/>
        <w:rPr>
          <w:rFonts w:ascii="Arial" w:hAnsi="Arial" w:cs="Arial"/>
          <w:sz w:val="22"/>
          <w:szCs w:val="22"/>
        </w:rPr>
      </w:pPr>
      <w:r w:rsidRPr="004B0D11">
        <w:rPr>
          <w:rFonts w:ascii="Arial" w:hAnsi="Arial" w:cs="Arial"/>
          <w:sz w:val="22"/>
          <w:szCs w:val="22"/>
        </w:rPr>
        <w:t>a) inobservância do nível de qualidade dos fornecimentos;</w:t>
      </w:r>
    </w:p>
    <w:p w:rsidR="004B0D11" w:rsidRPr="004B0D11" w:rsidRDefault="004B0D11" w:rsidP="004B0D11">
      <w:pPr>
        <w:pStyle w:val="Corpodetexto"/>
        <w:spacing w:after="0" w:line="240" w:lineRule="auto"/>
        <w:ind w:right="57"/>
        <w:rPr>
          <w:rFonts w:ascii="Arial" w:hAnsi="Arial" w:cs="Arial"/>
          <w:sz w:val="22"/>
          <w:szCs w:val="22"/>
        </w:rPr>
      </w:pPr>
    </w:p>
    <w:p w:rsidR="004B0D11" w:rsidRPr="004B0D11" w:rsidRDefault="004B0D11" w:rsidP="004B0D11">
      <w:pPr>
        <w:pStyle w:val="Corpodetexto"/>
        <w:spacing w:after="0" w:line="240" w:lineRule="auto"/>
        <w:ind w:right="57"/>
        <w:rPr>
          <w:rFonts w:ascii="Arial" w:hAnsi="Arial" w:cs="Arial"/>
          <w:sz w:val="22"/>
          <w:szCs w:val="22"/>
        </w:rPr>
      </w:pPr>
      <w:r w:rsidRPr="004B0D11">
        <w:rPr>
          <w:rFonts w:ascii="Arial" w:hAnsi="Arial" w:cs="Arial"/>
          <w:sz w:val="22"/>
          <w:szCs w:val="22"/>
        </w:rPr>
        <w:t>b) transferência total ou parcial do contrato a terceiros;</w:t>
      </w:r>
    </w:p>
    <w:p w:rsidR="004B0D11" w:rsidRPr="004B0D11" w:rsidRDefault="004B0D11" w:rsidP="004B0D11">
      <w:pPr>
        <w:pStyle w:val="Corpodetexto"/>
        <w:spacing w:after="0" w:line="240" w:lineRule="auto"/>
        <w:ind w:right="57"/>
        <w:rPr>
          <w:rFonts w:ascii="Arial" w:hAnsi="Arial" w:cs="Arial"/>
          <w:sz w:val="22"/>
          <w:szCs w:val="22"/>
        </w:rPr>
      </w:pPr>
    </w:p>
    <w:p w:rsidR="004B0D11" w:rsidRPr="004B0D11" w:rsidRDefault="004B0D11" w:rsidP="004B0D11">
      <w:pPr>
        <w:pStyle w:val="Corpodetexto"/>
        <w:spacing w:after="0" w:line="240" w:lineRule="auto"/>
        <w:ind w:right="57"/>
        <w:jc w:val="both"/>
        <w:rPr>
          <w:rFonts w:ascii="Arial" w:hAnsi="Arial" w:cs="Arial"/>
          <w:sz w:val="22"/>
          <w:szCs w:val="22"/>
        </w:rPr>
      </w:pPr>
      <w:r w:rsidRPr="004B0D11">
        <w:rPr>
          <w:rFonts w:ascii="Arial" w:hAnsi="Arial" w:cs="Arial"/>
          <w:sz w:val="22"/>
          <w:szCs w:val="22"/>
        </w:rPr>
        <w:t>c) subcontratação no todo ou em parte do objeto sem prévia autorização formal da Contratante;</w:t>
      </w:r>
    </w:p>
    <w:p w:rsidR="004B0D11" w:rsidRPr="004B0D11" w:rsidRDefault="004B0D11" w:rsidP="004B0D11">
      <w:pPr>
        <w:pStyle w:val="Corpodetexto"/>
        <w:spacing w:after="0" w:line="240" w:lineRule="auto"/>
        <w:ind w:right="57"/>
        <w:rPr>
          <w:rFonts w:ascii="Arial" w:hAnsi="Arial" w:cs="Arial"/>
          <w:sz w:val="22"/>
          <w:szCs w:val="22"/>
        </w:rPr>
      </w:pPr>
    </w:p>
    <w:p w:rsidR="004B0D11" w:rsidRPr="004B0D11" w:rsidRDefault="004B0D11" w:rsidP="004B0D11">
      <w:pPr>
        <w:pStyle w:val="Corpodetexto"/>
        <w:spacing w:after="0" w:line="240" w:lineRule="auto"/>
        <w:ind w:right="57"/>
        <w:rPr>
          <w:rFonts w:ascii="Arial" w:hAnsi="Arial" w:cs="Arial"/>
          <w:sz w:val="22"/>
          <w:szCs w:val="22"/>
        </w:rPr>
      </w:pPr>
      <w:r w:rsidRPr="004B0D11">
        <w:rPr>
          <w:rFonts w:ascii="Arial" w:hAnsi="Arial" w:cs="Arial"/>
          <w:sz w:val="22"/>
          <w:szCs w:val="22"/>
        </w:rPr>
        <w:t>d) descumprimento de cláusula contratual.</w:t>
      </w:r>
    </w:p>
    <w:p w:rsidR="004B0D11" w:rsidRPr="004B0D11" w:rsidRDefault="004B0D11" w:rsidP="004B0D11">
      <w:pPr>
        <w:tabs>
          <w:tab w:val="center" w:pos="2268"/>
        </w:tabs>
        <w:ind w:right="57"/>
        <w:jc w:val="both"/>
        <w:rPr>
          <w:rFonts w:ascii="Arial" w:hAnsi="Arial" w:cs="Arial"/>
          <w:sz w:val="22"/>
          <w:szCs w:val="22"/>
        </w:rPr>
      </w:pPr>
    </w:p>
    <w:p w:rsidR="004B0D11" w:rsidRPr="004B0D11" w:rsidRDefault="004B0D11" w:rsidP="004B0D11">
      <w:pPr>
        <w:tabs>
          <w:tab w:val="center" w:pos="2268"/>
        </w:tabs>
        <w:ind w:right="57"/>
        <w:jc w:val="both"/>
        <w:rPr>
          <w:rFonts w:ascii="Arial" w:hAnsi="Arial" w:cs="Arial"/>
          <w:sz w:val="22"/>
          <w:szCs w:val="22"/>
        </w:rPr>
      </w:pPr>
      <w:r w:rsidRPr="004B0D11">
        <w:rPr>
          <w:rFonts w:ascii="Arial" w:hAnsi="Arial" w:cs="Arial"/>
          <w:sz w:val="22"/>
          <w:szCs w:val="22"/>
        </w:rPr>
        <w:t xml:space="preserve">III - </w:t>
      </w:r>
      <w:r w:rsidRPr="004B0D11">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4B0D11" w:rsidRPr="004B0D11" w:rsidRDefault="004B0D11" w:rsidP="004B0D11">
      <w:pPr>
        <w:ind w:right="57"/>
        <w:jc w:val="both"/>
        <w:rPr>
          <w:rFonts w:ascii="Arial" w:hAnsi="Arial" w:cs="Arial"/>
          <w:bCs/>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IV - Declaração de inidoneidade para licitar ou contratar com a Administração Pública, enquanto perdurarem os motivos determinantes da punição ou até que o contratante promova sua reabilitação.</w:t>
      </w:r>
    </w:p>
    <w:p w:rsidR="004B0D11" w:rsidRPr="004B0D11" w:rsidRDefault="004B0D11" w:rsidP="004B0D11">
      <w:pPr>
        <w:pStyle w:val="Corpodetexto"/>
        <w:spacing w:after="0" w:line="240" w:lineRule="auto"/>
        <w:ind w:right="57"/>
        <w:rPr>
          <w:rFonts w:ascii="Arial" w:hAnsi="Arial" w:cs="Arial"/>
          <w:sz w:val="22"/>
          <w:szCs w:val="22"/>
        </w:rPr>
      </w:pPr>
    </w:p>
    <w:p w:rsidR="004B0D11" w:rsidRPr="004B0D11" w:rsidRDefault="004B0D11" w:rsidP="004B0D11">
      <w:pPr>
        <w:pStyle w:val="Corpodetexto"/>
        <w:spacing w:after="0" w:line="240" w:lineRule="auto"/>
        <w:ind w:right="57"/>
        <w:jc w:val="both"/>
        <w:rPr>
          <w:rFonts w:ascii="Arial" w:hAnsi="Arial" w:cs="Arial"/>
          <w:sz w:val="22"/>
          <w:szCs w:val="22"/>
        </w:rPr>
      </w:pPr>
      <w:r w:rsidRPr="004B0D11">
        <w:rPr>
          <w:rFonts w:ascii="Arial" w:hAnsi="Arial" w:cs="Arial"/>
          <w:sz w:val="22"/>
          <w:szCs w:val="22"/>
        </w:rPr>
        <w:t xml:space="preserve">V - O valor das multas aplicadas deverá ser pago por meio de guia própria ao Município de </w:t>
      </w:r>
      <w:r w:rsidR="00E0010C">
        <w:rPr>
          <w:rFonts w:ascii="Arial" w:hAnsi="Arial" w:cs="Arial"/>
          <w:sz w:val="22"/>
          <w:szCs w:val="22"/>
        </w:rPr>
        <w:t>Pequi</w:t>
      </w:r>
      <w:r w:rsidRPr="004B0D11">
        <w:rPr>
          <w:rFonts w:ascii="Arial" w:hAnsi="Arial" w:cs="Arial"/>
          <w:sz w:val="22"/>
          <w:szCs w:val="22"/>
        </w:rPr>
        <w:t>/MG, no prazo máximo de 03 (três) dias úteis a contar da data da sua aplicação ou poderá ser descontado dos pagamentos das faturas devidas pelo Município, quando for o caso.</w:t>
      </w:r>
    </w:p>
    <w:p w:rsidR="004B0D11" w:rsidRPr="004B0D11" w:rsidRDefault="004B0D11" w:rsidP="004B0D11">
      <w:pPr>
        <w:ind w:right="57"/>
        <w:jc w:val="both"/>
        <w:rPr>
          <w:rFonts w:ascii="Arial" w:hAnsi="Arial" w:cs="Arial"/>
          <w:sz w:val="22"/>
          <w:szCs w:val="22"/>
        </w:rPr>
      </w:pPr>
    </w:p>
    <w:p w:rsidR="004B0D11" w:rsidRPr="004B0D11" w:rsidRDefault="004B0D11" w:rsidP="004B0D11">
      <w:pPr>
        <w:tabs>
          <w:tab w:val="right" w:pos="6019"/>
        </w:tabs>
        <w:ind w:right="57"/>
        <w:jc w:val="both"/>
        <w:rPr>
          <w:rFonts w:ascii="Arial" w:hAnsi="Arial" w:cs="Arial"/>
          <w:sz w:val="22"/>
          <w:szCs w:val="22"/>
        </w:rPr>
      </w:pPr>
      <w:r w:rsidRPr="004B0D11">
        <w:rPr>
          <w:rFonts w:ascii="Arial" w:hAnsi="Arial" w:cs="Arial"/>
          <w:b/>
          <w:sz w:val="22"/>
          <w:szCs w:val="22"/>
        </w:rPr>
        <w:t xml:space="preserve">09 </w:t>
      </w:r>
      <w:r w:rsidRPr="004B0D11">
        <w:rPr>
          <w:rFonts w:ascii="Arial" w:hAnsi="Arial" w:cs="Arial"/>
          <w:b/>
          <w:sz w:val="22"/>
          <w:szCs w:val="22"/>
        </w:rPr>
        <w:noBreakHyphen/>
        <w:t xml:space="preserve"> DOS REAJUSTAMENTOS DE PREÇOS</w:t>
      </w:r>
    </w:p>
    <w:p w:rsidR="004B0D11" w:rsidRPr="004B0D11" w:rsidRDefault="004B0D11" w:rsidP="004B0D11">
      <w:pPr>
        <w:ind w:right="57"/>
        <w:jc w:val="both"/>
        <w:rPr>
          <w:rFonts w:ascii="Arial" w:hAnsi="Arial" w:cs="Arial"/>
          <w:b/>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 xml:space="preserve">I </w:t>
      </w:r>
      <w:r w:rsidRPr="004B0D11">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w:t>
      </w:r>
      <w:r w:rsidR="00E0010C">
        <w:rPr>
          <w:rFonts w:ascii="Arial" w:hAnsi="Arial" w:cs="Arial"/>
          <w:sz w:val="22"/>
          <w:szCs w:val="22"/>
        </w:rPr>
        <w:t>056/2018</w:t>
      </w:r>
      <w:r w:rsidRPr="004B0D11">
        <w:rPr>
          <w:rFonts w:ascii="Arial" w:hAnsi="Arial" w:cs="Arial"/>
          <w:sz w:val="22"/>
          <w:szCs w:val="22"/>
        </w:rPr>
        <w:t>, que integra a presente Ata de Registro de Preços, ressalvados os casos de revisão de registro a que se refere o Decreto instituidor do Registro de preços.</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 xml:space="preserve">II </w:t>
      </w:r>
      <w:r w:rsidRPr="004B0D11">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b/>
          <w:sz w:val="22"/>
          <w:szCs w:val="22"/>
        </w:rPr>
        <w:t xml:space="preserve">10 </w:t>
      </w:r>
      <w:r w:rsidRPr="004B0D11">
        <w:rPr>
          <w:rFonts w:ascii="Arial" w:hAnsi="Arial" w:cs="Arial"/>
          <w:b/>
          <w:sz w:val="22"/>
          <w:szCs w:val="22"/>
        </w:rPr>
        <w:noBreakHyphen/>
        <w:t xml:space="preserve"> DAS CONDIÇÕES DE RECEBIMENTO DO OBJETO DA ATA DE REGISTRO DE PREÇOS</w:t>
      </w:r>
    </w:p>
    <w:p w:rsidR="004B0D11" w:rsidRPr="004B0D11" w:rsidRDefault="004B0D11" w:rsidP="004B0D11">
      <w:pPr>
        <w:ind w:right="57"/>
        <w:jc w:val="both"/>
        <w:rPr>
          <w:rFonts w:ascii="Arial" w:hAnsi="Arial" w:cs="Arial"/>
          <w:b/>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 xml:space="preserve">I </w:t>
      </w:r>
      <w:r w:rsidRPr="004B0D11">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lastRenderedPageBreak/>
        <w:t xml:space="preserve">II </w:t>
      </w:r>
      <w:r w:rsidRPr="004B0D11">
        <w:rPr>
          <w:rFonts w:ascii="Arial" w:hAnsi="Arial" w:cs="Arial"/>
          <w:sz w:val="22"/>
          <w:szCs w:val="22"/>
        </w:rPr>
        <w:noBreakHyphen/>
        <w:t xml:space="preserve"> A cada fornecimento serão emitidos recibos, nos termos do art. 73, II, “a” e “b”, da Lei Federal 8.666/93.</w:t>
      </w:r>
    </w:p>
    <w:p w:rsidR="004B0D11" w:rsidRPr="004B0D11" w:rsidRDefault="004B0D11" w:rsidP="004B0D11">
      <w:pPr>
        <w:tabs>
          <w:tab w:val="right" w:pos="8512"/>
        </w:tabs>
        <w:ind w:right="57"/>
        <w:jc w:val="both"/>
        <w:rPr>
          <w:rFonts w:ascii="Arial" w:hAnsi="Arial" w:cs="Arial"/>
          <w:sz w:val="22"/>
          <w:szCs w:val="22"/>
        </w:rPr>
      </w:pPr>
    </w:p>
    <w:p w:rsidR="004B0D11" w:rsidRPr="004B0D11" w:rsidRDefault="004B0D11" w:rsidP="004B0D11">
      <w:pPr>
        <w:tabs>
          <w:tab w:val="right" w:pos="8512"/>
        </w:tabs>
        <w:ind w:right="57"/>
        <w:jc w:val="both"/>
        <w:rPr>
          <w:rFonts w:ascii="Arial" w:hAnsi="Arial" w:cs="Arial"/>
          <w:sz w:val="22"/>
          <w:szCs w:val="22"/>
        </w:rPr>
      </w:pPr>
      <w:r w:rsidRPr="004B0D11">
        <w:rPr>
          <w:rFonts w:ascii="Arial" w:hAnsi="Arial" w:cs="Arial"/>
          <w:b/>
          <w:sz w:val="22"/>
          <w:szCs w:val="22"/>
        </w:rPr>
        <w:t xml:space="preserve">11 </w:t>
      </w:r>
      <w:r w:rsidRPr="004B0D11">
        <w:rPr>
          <w:rFonts w:ascii="Arial" w:hAnsi="Arial" w:cs="Arial"/>
          <w:b/>
          <w:sz w:val="22"/>
          <w:szCs w:val="22"/>
        </w:rPr>
        <w:noBreakHyphen/>
        <w:t xml:space="preserve"> DO CANCELAMENTO DA ATA DE REGISTRO DE PREÇOS</w:t>
      </w:r>
    </w:p>
    <w:p w:rsidR="004B0D11" w:rsidRPr="004B0D11" w:rsidRDefault="004B0D11" w:rsidP="004B0D11">
      <w:pPr>
        <w:ind w:right="57"/>
        <w:jc w:val="both"/>
        <w:rPr>
          <w:rFonts w:ascii="Arial" w:hAnsi="Arial" w:cs="Arial"/>
          <w:b/>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 xml:space="preserve">I </w:t>
      </w:r>
      <w:r w:rsidRPr="004B0D11">
        <w:rPr>
          <w:rFonts w:ascii="Arial" w:hAnsi="Arial" w:cs="Arial"/>
          <w:sz w:val="22"/>
          <w:szCs w:val="22"/>
        </w:rPr>
        <w:noBreakHyphen/>
        <w:t xml:space="preserve"> A presente Ata de Registro de Preços poderá ser cancelada, de pleno direito:</w:t>
      </w:r>
    </w:p>
    <w:p w:rsidR="004B0D11" w:rsidRPr="004B0D11" w:rsidRDefault="004B0D11" w:rsidP="004B0D11">
      <w:pPr>
        <w:tabs>
          <w:tab w:val="left" w:pos="226"/>
        </w:tabs>
        <w:ind w:right="57"/>
        <w:jc w:val="both"/>
        <w:rPr>
          <w:rFonts w:ascii="Arial" w:hAnsi="Arial" w:cs="Arial"/>
          <w:b/>
          <w:sz w:val="22"/>
          <w:szCs w:val="22"/>
        </w:rPr>
      </w:pPr>
    </w:p>
    <w:p w:rsidR="004B0D11" w:rsidRPr="004B0D11" w:rsidRDefault="004B0D11" w:rsidP="004B0D11">
      <w:pPr>
        <w:tabs>
          <w:tab w:val="left" w:pos="226"/>
        </w:tabs>
        <w:ind w:right="57"/>
        <w:jc w:val="both"/>
        <w:rPr>
          <w:rFonts w:ascii="Arial" w:hAnsi="Arial" w:cs="Arial"/>
          <w:sz w:val="22"/>
          <w:szCs w:val="22"/>
        </w:rPr>
      </w:pPr>
      <w:r w:rsidRPr="004B0D11">
        <w:rPr>
          <w:rFonts w:ascii="Arial" w:hAnsi="Arial" w:cs="Arial"/>
          <w:b/>
          <w:sz w:val="22"/>
          <w:szCs w:val="22"/>
        </w:rPr>
        <w:t>Pela Administração, quando:</w:t>
      </w:r>
    </w:p>
    <w:p w:rsidR="004B0D11" w:rsidRPr="004B0D11" w:rsidRDefault="004B0D11" w:rsidP="004B0D11">
      <w:pPr>
        <w:tabs>
          <w:tab w:val="left" w:pos="715"/>
        </w:tabs>
        <w:ind w:right="57"/>
        <w:jc w:val="both"/>
        <w:rPr>
          <w:rFonts w:ascii="Arial" w:hAnsi="Arial" w:cs="Arial"/>
          <w:b/>
          <w:sz w:val="22"/>
          <w:szCs w:val="22"/>
        </w:rPr>
      </w:pPr>
    </w:p>
    <w:p w:rsidR="004B0D11" w:rsidRPr="004B0D11" w:rsidRDefault="004B0D11" w:rsidP="004B0D11">
      <w:pPr>
        <w:tabs>
          <w:tab w:val="left" w:pos="715"/>
        </w:tabs>
        <w:ind w:right="57"/>
        <w:jc w:val="both"/>
        <w:rPr>
          <w:rFonts w:ascii="Arial" w:hAnsi="Arial" w:cs="Arial"/>
          <w:sz w:val="22"/>
          <w:szCs w:val="22"/>
        </w:rPr>
      </w:pPr>
      <w:r w:rsidRPr="004B0D11">
        <w:rPr>
          <w:rFonts w:ascii="Arial" w:hAnsi="Arial" w:cs="Arial"/>
          <w:sz w:val="22"/>
          <w:szCs w:val="22"/>
        </w:rPr>
        <w:t xml:space="preserve">A </w:t>
      </w:r>
      <w:r w:rsidRPr="004B0D11">
        <w:rPr>
          <w:rFonts w:ascii="Arial" w:hAnsi="Arial" w:cs="Arial"/>
          <w:sz w:val="22"/>
          <w:szCs w:val="22"/>
        </w:rPr>
        <w:noBreakHyphen/>
        <w:t>a detentora não cumprir as obrigações constantes desta Ata de Registro de Preços;</w:t>
      </w:r>
    </w:p>
    <w:p w:rsidR="004B0D11" w:rsidRPr="004B0D11" w:rsidRDefault="004B0D11" w:rsidP="004B0D11">
      <w:pPr>
        <w:tabs>
          <w:tab w:val="left" w:pos="715"/>
        </w:tabs>
        <w:ind w:right="57"/>
        <w:jc w:val="both"/>
        <w:rPr>
          <w:rFonts w:ascii="Arial" w:hAnsi="Arial" w:cs="Arial"/>
          <w:sz w:val="22"/>
          <w:szCs w:val="22"/>
        </w:rPr>
      </w:pPr>
    </w:p>
    <w:p w:rsidR="004B0D11" w:rsidRPr="004B0D11" w:rsidRDefault="004B0D11" w:rsidP="004B0D11">
      <w:pPr>
        <w:tabs>
          <w:tab w:val="left" w:pos="715"/>
        </w:tabs>
        <w:ind w:right="57"/>
        <w:jc w:val="both"/>
        <w:rPr>
          <w:rFonts w:ascii="Arial" w:hAnsi="Arial" w:cs="Arial"/>
          <w:sz w:val="22"/>
          <w:szCs w:val="22"/>
        </w:rPr>
      </w:pPr>
      <w:r w:rsidRPr="004B0D11">
        <w:rPr>
          <w:rFonts w:ascii="Arial" w:hAnsi="Arial" w:cs="Arial"/>
          <w:sz w:val="22"/>
          <w:szCs w:val="22"/>
        </w:rPr>
        <w:t xml:space="preserve">B </w:t>
      </w:r>
      <w:r w:rsidRPr="004B0D11">
        <w:rPr>
          <w:rFonts w:ascii="Arial" w:hAnsi="Arial" w:cs="Arial"/>
          <w:sz w:val="22"/>
          <w:szCs w:val="22"/>
        </w:rPr>
        <w:noBreakHyphen/>
        <w:t xml:space="preserve"> a detentora não retirar qualquer Ordem de Fornecimento, no prazo estabelecido, e a Administração não aceitar sua justificativa;</w:t>
      </w:r>
    </w:p>
    <w:p w:rsidR="004B0D11" w:rsidRPr="004B0D11" w:rsidRDefault="004B0D11" w:rsidP="004B0D11">
      <w:pPr>
        <w:tabs>
          <w:tab w:val="left" w:pos="715"/>
        </w:tabs>
        <w:ind w:right="57"/>
        <w:jc w:val="both"/>
        <w:rPr>
          <w:rFonts w:ascii="Arial" w:hAnsi="Arial" w:cs="Arial"/>
          <w:sz w:val="22"/>
          <w:szCs w:val="22"/>
        </w:rPr>
      </w:pPr>
    </w:p>
    <w:p w:rsidR="004B0D11" w:rsidRPr="004B0D11" w:rsidRDefault="004B0D11" w:rsidP="004B0D11">
      <w:pPr>
        <w:tabs>
          <w:tab w:val="left" w:pos="715"/>
        </w:tabs>
        <w:ind w:right="57"/>
        <w:jc w:val="both"/>
        <w:rPr>
          <w:rFonts w:ascii="Arial" w:hAnsi="Arial" w:cs="Arial"/>
          <w:sz w:val="22"/>
          <w:szCs w:val="22"/>
        </w:rPr>
      </w:pPr>
      <w:r w:rsidRPr="004B0D11">
        <w:rPr>
          <w:rFonts w:ascii="Arial" w:hAnsi="Arial" w:cs="Arial"/>
          <w:sz w:val="22"/>
          <w:szCs w:val="22"/>
        </w:rPr>
        <w:t xml:space="preserve">C </w:t>
      </w:r>
      <w:r w:rsidRPr="004B0D11">
        <w:rPr>
          <w:rFonts w:ascii="Arial" w:hAnsi="Arial" w:cs="Arial"/>
          <w:sz w:val="22"/>
          <w:szCs w:val="22"/>
        </w:rPr>
        <w:noBreakHyphen/>
        <w:t xml:space="preserve"> a detentora der causa a rescisão administrativa de contrato decorrente de registro de preços, a critério da Administração;</w:t>
      </w:r>
    </w:p>
    <w:p w:rsidR="004B0D11" w:rsidRPr="004B0D11" w:rsidRDefault="004B0D11" w:rsidP="004B0D11">
      <w:pPr>
        <w:tabs>
          <w:tab w:val="left" w:pos="715"/>
        </w:tabs>
        <w:ind w:right="57"/>
        <w:jc w:val="both"/>
        <w:rPr>
          <w:rFonts w:ascii="Arial" w:hAnsi="Arial" w:cs="Arial"/>
          <w:sz w:val="22"/>
          <w:szCs w:val="22"/>
        </w:rPr>
      </w:pPr>
    </w:p>
    <w:p w:rsidR="004B0D11" w:rsidRPr="004B0D11" w:rsidRDefault="004B0D11" w:rsidP="004B0D11">
      <w:pPr>
        <w:tabs>
          <w:tab w:val="left" w:pos="715"/>
        </w:tabs>
        <w:ind w:right="57"/>
        <w:jc w:val="both"/>
        <w:rPr>
          <w:rFonts w:ascii="Arial" w:hAnsi="Arial" w:cs="Arial"/>
          <w:sz w:val="22"/>
          <w:szCs w:val="22"/>
        </w:rPr>
      </w:pPr>
      <w:r w:rsidRPr="004B0D11">
        <w:rPr>
          <w:rFonts w:ascii="Arial" w:hAnsi="Arial" w:cs="Arial"/>
          <w:sz w:val="22"/>
          <w:szCs w:val="22"/>
        </w:rPr>
        <w:t xml:space="preserve">D </w:t>
      </w:r>
      <w:r w:rsidRPr="004B0D11">
        <w:rPr>
          <w:rFonts w:ascii="Arial" w:hAnsi="Arial" w:cs="Arial"/>
          <w:sz w:val="22"/>
          <w:szCs w:val="22"/>
        </w:rPr>
        <w:noBreakHyphen/>
        <w:t xml:space="preserve"> em qualquer das hipóteses de inexecução total ou parcial de contrato decorrente de registro de preços, se assim for decidido pela Administração;</w:t>
      </w:r>
    </w:p>
    <w:p w:rsidR="004B0D11" w:rsidRPr="004B0D11" w:rsidRDefault="004B0D11" w:rsidP="004B0D11">
      <w:pPr>
        <w:tabs>
          <w:tab w:val="right" w:pos="8371"/>
        </w:tabs>
        <w:ind w:right="57"/>
        <w:jc w:val="both"/>
        <w:rPr>
          <w:rFonts w:ascii="Arial" w:hAnsi="Arial" w:cs="Arial"/>
          <w:sz w:val="22"/>
          <w:szCs w:val="22"/>
        </w:rPr>
      </w:pPr>
    </w:p>
    <w:p w:rsidR="004B0D11" w:rsidRPr="004B0D11" w:rsidRDefault="004B0D11" w:rsidP="004B0D11">
      <w:pPr>
        <w:tabs>
          <w:tab w:val="right" w:pos="8371"/>
        </w:tabs>
        <w:ind w:right="57"/>
        <w:jc w:val="both"/>
        <w:rPr>
          <w:rFonts w:ascii="Arial" w:hAnsi="Arial" w:cs="Arial"/>
          <w:sz w:val="22"/>
          <w:szCs w:val="22"/>
        </w:rPr>
      </w:pPr>
      <w:r w:rsidRPr="004B0D11">
        <w:rPr>
          <w:rFonts w:ascii="Arial" w:hAnsi="Arial" w:cs="Arial"/>
          <w:sz w:val="22"/>
          <w:szCs w:val="22"/>
        </w:rPr>
        <w:t xml:space="preserve">E </w:t>
      </w:r>
      <w:r w:rsidRPr="004B0D11">
        <w:rPr>
          <w:rFonts w:ascii="Arial" w:hAnsi="Arial" w:cs="Arial"/>
          <w:sz w:val="22"/>
          <w:szCs w:val="22"/>
        </w:rPr>
        <w:noBreakHyphen/>
        <w:t xml:space="preserve"> os preços registrados se apresentarem superiores aos praticados no mercado;</w:t>
      </w:r>
    </w:p>
    <w:p w:rsidR="004B0D11" w:rsidRPr="004B0D11" w:rsidRDefault="004B0D11" w:rsidP="004B0D11">
      <w:pPr>
        <w:tabs>
          <w:tab w:val="left" w:pos="715"/>
        </w:tabs>
        <w:ind w:right="57"/>
        <w:jc w:val="both"/>
        <w:rPr>
          <w:rFonts w:ascii="Arial" w:hAnsi="Arial" w:cs="Arial"/>
          <w:sz w:val="22"/>
          <w:szCs w:val="22"/>
        </w:rPr>
      </w:pPr>
    </w:p>
    <w:p w:rsidR="004B0D11" w:rsidRPr="004B0D11" w:rsidRDefault="004B0D11" w:rsidP="004B0D11">
      <w:pPr>
        <w:tabs>
          <w:tab w:val="left" w:pos="715"/>
        </w:tabs>
        <w:ind w:right="57"/>
        <w:jc w:val="both"/>
        <w:rPr>
          <w:rFonts w:ascii="Arial" w:hAnsi="Arial" w:cs="Arial"/>
          <w:sz w:val="22"/>
          <w:szCs w:val="22"/>
        </w:rPr>
      </w:pPr>
      <w:r w:rsidRPr="004B0D11">
        <w:rPr>
          <w:rFonts w:ascii="Arial" w:hAnsi="Arial" w:cs="Arial"/>
          <w:sz w:val="22"/>
          <w:szCs w:val="22"/>
        </w:rPr>
        <w:t xml:space="preserve">F </w:t>
      </w:r>
      <w:r w:rsidRPr="004B0D11">
        <w:rPr>
          <w:rFonts w:ascii="Arial" w:hAnsi="Arial" w:cs="Arial"/>
          <w:sz w:val="22"/>
          <w:szCs w:val="22"/>
        </w:rPr>
        <w:noBreakHyphen/>
        <w:t xml:space="preserve"> por razões de interesse público devidamente demonstradas e justificadas pela Administração;</w:t>
      </w:r>
    </w:p>
    <w:p w:rsidR="004B0D11" w:rsidRPr="004B0D11" w:rsidRDefault="004B0D11" w:rsidP="004B0D11">
      <w:pPr>
        <w:pStyle w:val="Recuodecorpodetexto"/>
        <w:spacing w:after="0"/>
        <w:ind w:left="0" w:right="57"/>
        <w:rPr>
          <w:rFonts w:ascii="Arial" w:hAnsi="Arial" w:cs="Arial"/>
          <w:sz w:val="22"/>
          <w:szCs w:val="22"/>
        </w:rPr>
      </w:pPr>
    </w:p>
    <w:p w:rsidR="004B0D11" w:rsidRPr="004B0D11" w:rsidRDefault="004B0D11" w:rsidP="004B0D11">
      <w:pPr>
        <w:pStyle w:val="Recuodecorpodetexto"/>
        <w:spacing w:after="0"/>
        <w:ind w:left="0" w:right="57"/>
        <w:rPr>
          <w:rFonts w:ascii="Arial" w:hAnsi="Arial" w:cs="Arial"/>
          <w:sz w:val="22"/>
          <w:szCs w:val="22"/>
        </w:rPr>
      </w:pPr>
      <w:r w:rsidRPr="004B0D11">
        <w:rPr>
          <w:rFonts w:ascii="Arial" w:hAnsi="Arial" w:cs="Arial"/>
          <w:sz w:val="22"/>
          <w:szCs w:val="22"/>
        </w:rPr>
        <w:t xml:space="preserve">G </w:t>
      </w:r>
      <w:r w:rsidRPr="004B0D11">
        <w:rPr>
          <w:rFonts w:ascii="Arial" w:hAnsi="Arial" w:cs="Arial"/>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4B0D11" w:rsidRPr="004B0D11" w:rsidRDefault="004B0D11" w:rsidP="004B0D11">
      <w:pPr>
        <w:pStyle w:val="Recuodecorpodetexto23"/>
        <w:spacing w:after="0" w:line="240" w:lineRule="auto"/>
        <w:ind w:left="0" w:right="57"/>
        <w:rPr>
          <w:rFonts w:ascii="Arial" w:hAnsi="Arial" w:cs="Arial"/>
          <w:sz w:val="22"/>
          <w:szCs w:val="22"/>
        </w:rPr>
      </w:pPr>
    </w:p>
    <w:p w:rsidR="004B0D11" w:rsidRPr="004B0D11" w:rsidRDefault="004B0D11" w:rsidP="004B0D11">
      <w:pPr>
        <w:pStyle w:val="Recuodecorpodetexto23"/>
        <w:spacing w:after="0" w:line="240" w:lineRule="auto"/>
        <w:ind w:left="0" w:right="57"/>
        <w:jc w:val="both"/>
        <w:rPr>
          <w:rFonts w:ascii="Arial" w:hAnsi="Arial" w:cs="Arial"/>
          <w:sz w:val="22"/>
          <w:szCs w:val="22"/>
        </w:rPr>
      </w:pPr>
      <w:r w:rsidRPr="004B0D11">
        <w:rPr>
          <w:rFonts w:ascii="Arial" w:hAnsi="Arial" w:cs="Arial"/>
          <w:b/>
          <w:sz w:val="22"/>
          <w:szCs w:val="22"/>
        </w:rPr>
        <w:t>Pelas detentoras, quando</w:t>
      </w:r>
      <w:r w:rsidRPr="004B0D11">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4B0D11" w:rsidRPr="004B0D11" w:rsidRDefault="004B0D11" w:rsidP="004B0D11">
      <w:pPr>
        <w:pStyle w:val="Recuodecorpodetexto23"/>
        <w:spacing w:after="0" w:line="240" w:lineRule="auto"/>
        <w:ind w:left="0" w:right="57"/>
        <w:jc w:val="both"/>
        <w:rPr>
          <w:rFonts w:ascii="Arial" w:hAnsi="Arial" w:cs="Arial"/>
          <w:sz w:val="22"/>
          <w:szCs w:val="22"/>
        </w:rPr>
      </w:pPr>
    </w:p>
    <w:p w:rsidR="004B0D11" w:rsidRPr="004B0D11" w:rsidRDefault="004B0D11" w:rsidP="004B0D11">
      <w:pPr>
        <w:tabs>
          <w:tab w:val="left" w:pos="717"/>
        </w:tabs>
        <w:ind w:right="57"/>
        <w:jc w:val="both"/>
        <w:rPr>
          <w:rFonts w:ascii="Arial" w:hAnsi="Arial" w:cs="Arial"/>
          <w:sz w:val="22"/>
          <w:szCs w:val="22"/>
        </w:rPr>
      </w:pPr>
      <w:r w:rsidRPr="004B0D11">
        <w:rPr>
          <w:rFonts w:ascii="Arial" w:hAnsi="Arial" w:cs="Arial"/>
          <w:sz w:val="22"/>
          <w:szCs w:val="22"/>
        </w:rPr>
        <w:t xml:space="preserve">A </w:t>
      </w:r>
      <w:r w:rsidRPr="004B0D11">
        <w:rPr>
          <w:rFonts w:ascii="Arial" w:hAnsi="Arial" w:cs="Arial"/>
          <w:sz w:val="22"/>
          <w:szCs w:val="22"/>
        </w:rPr>
        <w:noBreakHyphen/>
        <w:t>a solicitação das detentoras para cancelamento dos preços registrados deverá ser formulada com a antecedência de 30 (trinta) dias, facultada a Administração a aplicação das penalidades previstas na Cláusula VIII, caso não aceitas as razões do pedido.</w:t>
      </w:r>
    </w:p>
    <w:p w:rsidR="004B0D11" w:rsidRPr="004B0D11" w:rsidRDefault="004B0D11" w:rsidP="004B0D11">
      <w:pPr>
        <w:tabs>
          <w:tab w:val="right" w:pos="6945"/>
        </w:tabs>
        <w:ind w:right="57"/>
        <w:jc w:val="both"/>
        <w:rPr>
          <w:rFonts w:ascii="Arial" w:hAnsi="Arial" w:cs="Arial"/>
          <w:b/>
          <w:sz w:val="22"/>
          <w:szCs w:val="22"/>
        </w:rPr>
      </w:pPr>
    </w:p>
    <w:p w:rsidR="004B0D11" w:rsidRPr="004B0D11" w:rsidRDefault="004B0D11" w:rsidP="004B0D11">
      <w:pPr>
        <w:tabs>
          <w:tab w:val="right" w:pos="6945"/>
        </w:tabs>
        <w:ind w:right="57"/>
        <w:jc w:val="both"/>
        <w:rPr>
          <w:rFonts w:ascii="Arial" w:hAnsi="Arial" w:cs="Arial"/>
          <w:sz w:val="22"/>
          <w:szCs w:val="22"/>
        </w:rPr>
      </w:pPr>
      <w:r w:rsidRPr="004B0D11">
        <w:rPr>
          <w:rFonts w:ascii="Arial" w:hAnsi="Arial" w:cs="Arial"/>
          <w:b/>
          <w:sz w:val="22"/>
          <w:szCs w:val="22"/>
        </w:rPr>
        <w:t xml:space="preserve">12 </w:t>
      </w:r>
      <w:r w:rsidRPr="004B0D11">
        <w:rPr>
          <w:rFonts w:ascii="Arial" w:hAnsi="Arial" w:cs="Arial"/>
          <w:b/>
          <w:sz w:val="22"/>
          <w:szCs w:val="22"/>
        </w:rPr>
        <w:noBreakHyphen/>
        <w:t xml:space="preserve"> DA AUTORIZAÇÃO PARA FORNECIMENTO</w:t>
      </w:r>
    </w:p>
    <w:p w:rsidR="004B0D11" w:rsidRPr="004B0D11" w:rsidRDefault="004B0D11" w:rsidP="004B0D11">
      <w:pPr>
        <w:ind w:right="57"/>
        <w:jc w:val="both"/>
        <w:rPr>
          <w:rFonts w:ascii="Arial" w:hAnsi="Arial" w:cs="Arial"/>
          <w:b/>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I</w:t>
      </w:r>
      <w:r w:rsidRPr="004B0D11">
        <w:rPr>
          <w:rFonts w:ascii="Arial" w:hAnsi="Arial" w:cs="Arial"/>
          <w:b/>
          <w:sz w:val="22"/>
          <w:szCs w:val="22"/>
        </w:rPr>
        <w:noBreakHyphen/>
      </w:r>
      <w:r w:rsidRPr="004B0D11">
        <w:rPr>
          <w:rFonts w:ascii="Arial" w:hAnsi="Arial" w:cs="Arial"/>
          <w:sz w:val="22"/>
          <w:szCs w:val="22"/>
        </w:rPr>
        <w:t xml:space="preserve"> As aquisições do objeto da presente Ata de Registro de Preços serão autorizadas, caso a caso, pela Secretaria requisitante.</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b/>
          <w:sz w:val="22"/>
          <w:szCs w:val="22"/>
        </w:rPr>
        <w:t>13- DAS DISPOSIÇÕES FINAIS</w:t>
      </w:r>
    </w:p>
    <w:p w:rsidR="004B0D11" w:rsidRPr="004B0D11" w:rsidRDefault="004B0D11" w:rsidP="004B0D11">
      <w:pPr>
        <w:pStyle w:val="Corpodetexto"/>
        <w:tabs>
          <w:tab w:val="left" w:pos="50"/>
          <w:tab w:val="right" w:leader="dot" w:pos="8981"/>
          <w:tab w:val="right" w:pos="9111"/>
        </w:tabs>
        <w:spacing w:after="0" w:line="240" w:lineRule="auto"/>
        <w:ind w:right="57"/>
        <w:rPr>
          <w:rFonts w:ascii="Arial" w:hAnsi="Arial" w:cs="Arial"/>
          <w:b/>
          <w:sz w:val="22"/>
          <w:szCs w:val="22"/>
        </w:rPr>
      </w:pPr>
    </w:p>
    <w:p w:rsidR="004B0D11" w:rsidRPr="004B0D11" w:rsidRDefault="004B0D11" w:rsidP="004B0D11">
      <w:pPr>
        <w:pStyle w:val="Corpodetexto"/>
        <w:tabs>
          <w:tab w:val="left" w:pos="50"/>
          <w:tab w:val="right" w:leader="dot" w:pos="8981"/>
          <w:tab w:val="right" w:pos="9111"/>
        </w:tabs>
        <w:spacing w:after="0" w:line="240" w:lineRule="auto"/>
        <w:ind w:right="57"/>
        <w:jc w:val="both"/>
        <w:rPr>
          <w:rFonts w:ascii="Arial" w:hAnsi="Arial" w:cs="Arial"/>
          <w:sz w:val="22"/>
          <w:szCs w:val="22"/>
        </w:rPr>
      </w:pPr>
      <w:r w:rsidRPr="004B0D11">
        <w:rPr>
          <w:rFonts w:ascii="Arial" w:hAnsi="Arial" w:cs="Arial"/>
          <w:sz w:val="22"/>
          <w:szCs w:val="22"/>
        </w:rPr>
        <w:t xml:space="preserve">14.1. Integram esta Ata, o edital do Pregão nº </w:t>
      </w:r>
      <w:r w:rsidR="00E0010C">
        <w:rPr>
          <w:rFonts w:ascii="Arial" w:hAnsi="Arial" w:cs="Arial"/>
          <w:sz w:val="22"/>
          <w:szCs w:val="22"/>
        </w:rPr>
        <w:t>056/2018</w:t>
      </w:r>
      <w:r w:rsidRPr="004B0D11">
        <w:rPr>
          <w:rFonts w:ascii="Arial" w:hAnsi="Arial" w:cs="Arial"/>
          <w:sz w:val="22"/>
          <w:szCs w:val="22"/>
        </w:rPr>
        <w:t xml:space="preserve"> e as propostas das empresas classificadas no certame supranumerado.</w:t>
      </w:r>
    </w:p>
    <w:p w:rsidR="004B0D11" w:rsidRPr="004B0D11" w:rsidRDefault="004B0D11" w:rsidP="004B0D11">
      <w:pPr>
        <w:tabs>
          <w:tab w:val="right" w:pos="9112"/>
        </w:tabs>
        <w:ind w:right="57"/>
        <w:jc w:val="both"/>
        <w:rPr>
          <w:rFonts w:ascii="Arial" w:hAnsi="Arial" w:cs="Arial"/>
          <w:sz w:val="22"/>
          <w:szCs w:val="22"/>
        </w:rPr>
      </w:pPr>
    </w:p>
    <w:p w:rsidR="004B0D11" w:rsidRPr="004B0D11" w:rsidRDefault="004B0D11" w:rsidP="004B0D11">
      <w:pPr>
        <w:tabs>
          <w:tab w:val="right" w:pos="9112"/>
        </w:tabs>
        <w:ind w:right="57"/>
        <w:jc w:val="both"/>
        <w:rPr>
          <w:rFonts w:ascii="Arial" w:hAnsi="Arial" w:cs="Arial"/>
          <w:sz w:val="22"/>
          <w:szCs w:val="22"/>
        </w:rPr>
      </w:pPr>
      <w:r w:rsidRPr="004B0D11">
        <w:rPr>
          <w:rFonts w:ascii="Arial" w:hAnsi="Arial" w:cs="Arial"/>
          <w:sz w:val="22"/>
          <w:szCs w:val="22"/>
        </w:rPr>
        <w:t xml:space="preserve">14.2. Fica eleito o foro desta Comarca de </w:t>
      </w:r>
      <w:r w:rsidR="00E0010C">
        <w:rPr>
          <w:rFonts w:ascii="Arial" w:hAnsi="Arial" w:cs="Arial"/>
          <w:sz w:val="22"/>
          <w:szCs w:val="22"/>
        </w:rPr>
        <w:t>Pará de Minas</w:t>
      </w:r>
      <w:r w:rsidRPr="004B0D11">
        <w:rPr>
          <w:rFonts w:ascii="Arial" w:hAnsi="Arial" w:cs="Arial"/>
          <w:sz w:val="22"/>
          <w:szCs w:val="22"/>
        </w:rPr>
        <w:t>/MG para dirimir quaisquer questões decorrentes da utilização da presente Ata.</w:t>
      </w:r>
    </w:p>
    <w:p w:rsidR="004B0D11" w:rsidRPr="004B0D11" w:rsidRDefault="004B0D11" w:rsidP="004B0D11">
      <w:pPr>
        <w:tabs>
          <w:tab w:val="right" w:pos="9112"/>
        </w:tabs>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14.3. Os casos omissos serão resolvidos de acordo com a Lei Federal 8.666/93, Lei 10.520/02 e demais normas aplicáveis. Subsidiariamente, aplicar-se-ão os princípios gerais de Direito.</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center"/>
        <w:rPr>
          <w:rFonts w:ascii="Arial" w:hAnsi="Arial" w:cs="Arial"/>
          <w:sz w:val="22"/>
          <w:szCs w:val="22"/>
        </w:rPr>
      </w:pPr>
    </w:p>
    <w:p w:rsidR="004B0D11" w:rsidRPr="004B0D11" w:rsidRDefault="00E0010C" w:rsidP="004B0D11">
      <w:pPr>
        <w:ind w:right="57"/>
        <w:jc w:val="both"/>
        <w:rPr>
          <w:rFonts w:ascii="Arial" w:hAnsi="Arial" w:cs="Arial"/>
          <w:sz w:val="22"/>
          <w:szCs w:val="22"/>
        </w:rPr>
      </w:pPr>
      <w:r>
        <w:rPr>
          <w:rFonts w:ascii="Arial" w:hAnsi="Arial" w:cs="Arial"/>
          <w:sz w:val="22"/>
          <w:szCs w:val="22"/>
        </w:rPr>
        <w:t>Pequi</w:t>
      </w:r>
      <w:r w:rsidR="004B0D11" w:rsidRPr="004B0D11">
        <w:rPr>
          <w:rFonts w:ascii="Arial" w:hAnsi="Arial" w:cs="Arial"/>
          <w:sz w:val="22"/>
          <w:szCs w:val="22"/>
        </w:rPr>
        <w:t>, ____de ______________ de ______.</w:t>
      </w:r>
    </w:p>
    <w:p w:rsidR="004B0D11" w:rsidRPr="004B0D11" w:rsidRDefault="004B0D11" w:rsidP="004B0D11">
      <w:pPr>
        <w:pStyle w:val="Corpodetexto"/>
        <w:spacing w:after="0" w:line="240" w:lineRule="auto"/>
        <w:ind w:right="57"/>
        <w:jc w:val="both"/>
        <w:rPr>
          <w:rFonts w:ascii="Arial" w:hAnsi="Arial" w:cs="Arial"/>
          <w:sz w:val="22"/>
          <w:szCs w:val="22"/>
        </w:rPr>
      </w:pPr>
    </w:p>
    <w:p w:rsidR="004B0D11" w:rsidRPr="004B0D11" w:rsidRDefault="004B0D11" w:rsidP="004B0D11">
      <w:pPr>
        <w:pStyle w:val="Corpodetexto"/>
        <w:spacing w:after="0" w:line="240" w:lineRule="auto"/>
        <w:ind w:right="57"/>
        <w:jc w:val="both"/>
        <w:rPr>
          <w:rFonts w:ascii="Arial" w:hAnsi="Arial" w:cs="Arial"/>
          <w:sz w:val="22"/>
          <w:szCs w:val="22"/>
        </w:rPr>
      </w:pPr>
    </w:p>
    <w:p w:rsidR="004B0D11" w:rsidRPr="004B0D11" w:rsidRDefault="004B0D11" w:rsidP="004B0D11">
      <w:pPr>
        <w:pStyle w:val="Corpodetexto"/>
        <w:spacing w:after="0" w:line="240" w:lineRule="auto"/>
        <w:ind w:right="57"/>
        <w:jc w:val="both"/>
        <w:rPr>
          <w:rFonts w:ascii="Arial" w:hAnsi="Arial" w:cs="Arial"/>
          <w:sz w:val="22"/>
          <w:szCs w:val="22"/>
        </w:rPr>
      </w:pPr>
    </w:p>
    <w:p w:rsidR="004B0D11" w:rsidRPr="004B0D11" w:rsidRDefault="004B0D11" w:rsidP="004B0D11">
      <w:pPr>
        <w:pStyle w:val="Corpodetexto"/>
        <w:spacing w:after="0" w:line="240" w:lineRule="auto"/>
        <w:ind w:right="57"/>
        <w:jc w:val="both"/>
        <w:rPr>
          <w:rFonts w:ascii="Arial" w:hAnsi="Arial" w:cs="Arial"/>
          <w:sz w:val="22"/>
          <w:szCs w:val="22"/>
        </w:rPr>
      </w:pPr>
    </w:p>
    <w:p w:rsidR="004B0D11" w:rsidRPr="004B0D11" w:rsidRDefault="00F10664" w:rsidP="004B0D11">
      <w:pPr>
        <w:pStyle w:val="Corpodetexto"/>
        <w:spacing w:after="0" w:line="240" w:lineRule="auto"/>
        <w:ind w:right="57"/>
        <w:jc w:val="center"/>
        <w:rPr>
          <w:rFonts w:ascii="Arial" w:hAnsi="Arial" w:cs="Arial"/>
          <w:sz w:val="22"/>
          <w:szCs w:val="22"/>
        </w:rPr>
      </w:pPr>
      <w:r>
        <w:rPr>
          <w:rFonts w:ascii="Arial" w:hAnsi="Arial" w:cs="Arial"/>
          <w:sz w:val="22"/>
          <w:szCs w:val="22"/>
        </w:rPr>
        <w:t>João de Castro Barbosa</w:t>
      </w:r>
    </w:p>
    <w:p w:rsidR="004B0D11" w:rsidRPr="004B0D11" w:rsidRDefault="00F10664" w:rsidP="004B0D11">
      <w:pPr>
        <w:pStyle w:val="Corpodetexto"/>
        <w:spacing w:after="0" w:line="240" w:lineRule="auto"/>
        <w:ind w:right="57"/>
        <w:jc w:val="center"/>
        <w:rPr>
          <w:rFonts w:ascii="Arial" w:hAnsi="Arial" w:cs="Arial"/>
          <w:sz w:val="22"/>
          <w:szCs w:val="22"/>
        </w:rPr>
      </w:pPr>
      <w:r>
        <w:rPr>
          <w:rFonts w:ascii="Arial" w:hAnsi="Arial" w:cs="Arial"/>
          <w:sz w:val="22"/>
          <w:szCs w:val="22"/>
        </w:rPr>
        <w:t>Prefeito Municipal</w:t>
      </w:r>
    </w:p>
    <w:p w:rsidR="004B0D11" w:rsidRPr="004B0D11" w:rsidRDefault="004B0D11" w:rsidP="004B0D11">
      <w:pPr>
        <w:pStyle w:val="Corpodetexto"/>
        <w:spacing w:after="0" w:line="240" w:lineRule="auto"/>
        <w:ind w:right="57"/>
        <w:jc w:val="center"/>
        <w:rPr>
          <w:rFonts w:ascii="Arial" w:hAnsi="Arial" w:cs="Arial"/>
          <w:sz w:val="22"/>
          <w:szCs w:val="22"/>
        </w:rPr>
      </w:pPr>
    </w:p>
    <w:p w:rsidR="004B0D11" w:rsidRPr="004B0D11" w:rsidRDefault="004B0D11" w:rsidP="004B0D11">
      <w:pPr>
        <w:pStyle w:val="Corpodetexto"/>
        <w:spacing w:after="0" w:line="240" w:lineRule="auto"/>
        <w:ind w:right="57"/>
        <w:jc w:val="center"/>
        <w:rPr>
          <w:rFonts w:ascii="Arial" w:hAnsi="Arial" w:cs="Arial"/>
          <w:sz w:val="22"/>
          <w:szCs w:val="22"/>
        </w:rPr>
      </w:pPr>
    </w:p>
    <w:p w:rsidR="004B0D11" w:rsidRPr="004B0D11" w:rsidRDefault="004B0D11" w:rsidP="004B0D11">
      <w:pPr>
        <w:pStyle w:val="Corpodetexto"/>
        <w:spacing w:after="0" w:line="240" w:lineRule="auto"/>
        <w:ind w:right="57"/>
        <w:jc w:val="center"/>
        <w:rPr>
          <w:rFonts w:ascii="Arial" w:hAnsi="Arial" w:cs="Arial"/>
          <w:sz w:val="22"/>
          <w:szCs w:val="22"/>
        </w:rPr>
      </w:pPr>
    </w:p>
    <w:p w:rsidR="004B0D11" w:rsidRPr="004B0D11" w:rsidRDefault="004B0D11" w:rsidP="004B0D11">
      <w:pPr>
        <w:pStyle w:val="Corpodetexto"/>
        <w:spacing w:after="0" w:line="240" w:lineRule="auto"/>
        <w:ind w:right="57"/>
        <w:jc w:val="center"/>
        <w:rPr>
          <w:rFonts w:ascii="Arial" w:hAnsi="Arial" w:cs="Arial"/>
          <w:sz w:val="22"/>
          <w:szCs w:val="22"/>
        </w:rPr>
      </w:pPr>
      <w:r w:rsidRPr="004B0D11">
        <w:rPr>
          <w:rFonts w:ascii="Arial" w:hAnsi="Arial" w:cs="Arial"/>
          <w:sz w:val="22"/>
          <w:szCs w:val="22"/>
        </w:rPr>
        <w:t>__________________________</w:t>
      </w:r>
    </w:p>
    <w:p w:rsidR="004B0D11" w:rsidRPr="004B0D11" w:rsidRDefault="004B0D11" w:rsidP="004B0D11">
      <w:pPr>
        <w:pStyle w:val="Corpodetexto"/>
        <w:spacing w:after="0" w:line="240" w:lineRule="auto"/>
        <w:ind w:right="57"/>
        <w:jc w:val="center"/>
        <w:rPr>
          <w:rFonts w:ascii="Arial" w:hAnsi="Arial" w:cs="Arial"/>
          <w:sz w:val="22"/>
          <w:szCs w:val="22"/>
        </w:rPr>
      </w:pPr>
      <w:r w:rsidRPr="004B0D11">
        <w:rPr>
          <w:rFonts w:ascii="Arial" w:hAnsi="Arial" w:cs="Arial"/>
          <w:sz w:val="22"/>
          <w:szCs w:val="22"/>
        </w:rPr>
        <w:t>Licitante</w:t>
      </w:r>
    </w:p>
    <w:p w:rsidR="004B0D11" w:rsidRPr="004B0D11" w:rsidRDefault="004B0D11" w:rsidP="004B0D11">
      <w:pPr>
        <w:pStyle w:val="Corpodetexto"/>
        <w:spacing w:after="0" w:line="240" w:lineRule="auto"/>
        <w:ind w:right="57"/>
        <w:jc w:val="center"/>
        <w:rPr>
          <w:rFonts w:ascii="Arial" w:hAnsi="Arial" w:cs="Arial"/>
          <w:sz w:val="22"/>
          <w:szCs w:val="22"/>
        </w:rPr>
      </w:pPr>
    </w:p>
    <w:p w:rsidR="004B0D11" w:rsidRPr="004B0D11" w:rsidRDefault="004B0D11" w:rsidP="004B0D11">
      <w:pPr>
        <w:pageBreakBefore/>
        <w:ind w:right="57"/>
        <w:jc w:val="both"/>
        <w:rPr>
          <w:rFonts w:ascii="Arial" w:hAnsi="Arial" w:cs="Arial"/>
          <w:b/>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b/>
          <w:sz w:val="22"/>
          <w:szCs w:val="22"/>
        </w:rPr>
        <w:t xml:space="preserve">PROCESSO LICITATÓRIO Nº </w:t>
      </w:r>
      <w:r w:rsidR="00E0010C">
        <w:rPr>
          <w:rFonts w:ascii="Arial" w:hAnsi="Arial" w:cs="Arial"/>
          <w:b/>
          <w:sz w:val="22"/>
          <w:szCs w:val="22"/>
        </w:rPr>
        <w:t>087/2018</w:t>
      </w:r>
    </w:p>
    <w:p w:rsidR="004B0D11" w:rsidRPr="004B0D11" w:rsidRDefault="004B0D11" w:rsidP="004B0D11">
      <w:pPr>
        <w:ind w:right="57"/>
        <w:jc w:val="both"/>
        <w:rPr>
          <w:rFonts w:ascii="Arial" w:hAnsi="Arial" w:cs="Arial"/>
          <w:sz w:val="22"/>
          <w:szCs w:val="22"/>
        </w:rPr>
      </w:pPr>
      <w:r w:rsidRPr="004B0D11">
        <w:rPr>
          <w:rFonts w:ascii="Arial" w:hAnsi="Arial" w:cs="Arial"/>
          <w:b/>
          <w:sz w:val="22"/>
          <w:szCs w:val="22"/>
        </w:rPr>
        <w:t xml:space="preserve">PREGÃO PRESENCIAL Nº </w:t>
      </w:r>
      <w:r w:rsidR="00E0010C">
        <w:rPr>
          <w:rFonts w:ascii="Arial" w:hAnsi="Arial" w:cs="Arial"/>
          <w:b/>
          <w:sz w:val="22"/>
          <w:szCs w:val="22"/>
        </w:rPr>
        <w:t>056/2018</w:t>
      </w:r>
    </w:p>
    <w:p w:rsidR="004B0D11" w:rsidRPr="004B0D11" w:rsidRDefault="004B0D11" w:rsidP="004B0D11">
      <w:pPr>
        <w:pStyle w:val="WW-Padro"/>
        <w:tabs>
          <w:tab w:val="left" w:pos="1440"/>
        </w:tabs>
        <w:ind w:right="57"/>
        <w:jc w:val="center"/>
        <w:rPr>
          <w:rFonts w:ascii="Arial" w:hAnsi="Arial" w:cs="Arial"/>
          <w:b/>
          <w:sz w:val="22"/>
          <w:szCs w:val="22"/>
          <w:lang w:val="pt-BR"/>
        </w:rPr>
      </w:pPr>
    </w:p>
    <w:p w:rsidR="004B0D11" w:rsidRPr="004B0D11" w:rsidRDefault="004B0D11" w:rsidP="004B0D11">
      <w:pPr>
        <w:pStyle w:val="WW-Padro"/>
        <w:tabs>
          <w:tab w:val="left" w:pos="1440"/>
        </w:tabs>
        <w:ind w:right="57"/>
        <w:jc w:val="both"/>
        <w:rPr>
          <w:rFonts w:ascii="Arial" w:hAnsi="Arial" w:cs="Arial"/>
          <w:sz w:val="22"/>
          <w:szCs w:val="22"/>
          <w:lang w:val="pt-BR"/>
        </w:rPr>
      </w:pPr>
      <w:r w:rsidRPr="004B0D11">
        <w:rPr>
          <w:rFonts w:ascii="Arial" w:hAnsi="Arial" w:cs="Arial"/>
          <w:b/>
          <w:sz w:val="22"/>
          <w:szCs w:val="22"/>
          <w:lang w:val="pt-BR"/>
        </w:rPr>
        <w:t xml:space="preserve">ANEXO V </w:t>
      </w:r>
    </w:p>
    <w:p w:rsidR="004B0D11" w:rsidRPr="004B0D11" w:rsidRDefault="004B0D11" w:rsidP="004B0D11">
      <w:pPr>
        <w:pStyle w:val="WW-Padro"/>
        <w:tabs>
          <w:tab w:val="left" w:pos="1440"/>
        </w:tabs>
        <w:ind w:right="57"/>
        <w:jc w:val="center"/>
        <w:rPr>
          <w:rFonts w:ascii="Arial" w:hAnsi="Arial" w:cs="Arial"/>
          <w:b/>
          <w:bCs/>
          <w:sz w:val="22"/>
          <w:szCs w:val="22"/>
          <w:lang w:val="pt-BR"/>
        </w:rPr>
      </w:pPr>
    </w:p>
    <w:p w:rsidR="004B0D11" w:rsidRPr="004B0D11" w:rsidRDefault="004B0D11" w:rsidP="004B0D11">
      <w:pPr>
        <w:pStyle w:val="Resumo"/>
        <w:spacing w:after="0"/>
        <w:ind w:right="57" w:firstLine="0"/>
        <w:jc w:val="both"/>
        <w:rPr>
          <w:b/>
          <w:bCs/>
          <w:color w:val="auto"/>
          <w:sz w:val="22"/>
          <w:szCs w:val="22"/>
        </w:rPr>
      </w:pPr>
    </w:p>
    <w:p w:rsidR="004B0D11" w:rsidRPr="004B0D11" w:rsidRDefault="004B0D11" w:rsidP="004B0D11">
      <w:pPr>
        <w:ind w:right="57"/>
        <w:jc w:val="center"/>
        <w:rPr>
          <w:rFonts w:ascii="Arial" w:hAnsi="Arial" w:cs="Arial"/>
          <w:sz w:val="22"/>
          <w:szCs w:val="22"/>
        </w:rPr>
      </w:pPr>
      <w:r w:rsidRPr="004B0D11">
        <w:rPr>
          <w:rFonts w:ascii="Arial" w:hAnsi="Arial" w:cs="Arial"/>
          <w:b/>
          <w:sz w:val="22"/>
          <w:szCs w:val="22"/>
        </w:rPr>
        <w:t>MODELO DE DECLARAÇÃO DE ATENDIMENTO AO INCISO VII DO ART. 4º DA LEI Nº 10.520/2002</w:t>
      </w:r>
    </w:p>
    <w:p w:rsidR="004B0D11" w:rsidRPr="004B0D11" w:rsidRDefault="004B0D11" w:rsidP="004B0D11">
      <w:pPr>
        <w:ind w:right="57"/>
        <w:jc w:val="both"/>
        <w:rPr>
          <w:rFonts w:ascii="Arial" w:hAnsi="Arial" w:cs="Arial"/>
          <w:b/>
          <w:sz w:val="22"/>
          <w:szCs w:val="22"/>
        </w:rPr>
      </w:pP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center"/>
        <w:rPr>
          <w:rFonts w:ascii="Arial" w:hAnsi="Arial" w:cs="Arial"/>
          <w:sz w:val="22"/>
          <w:szCs w:val="22"/>
        </w:rPr>
      </w:pPr>
      <w:r w:rsidRPr="004B0D11">
        <w:rPr>
          <w:rFonts w:ascii="Arial" w:hAnsi="Arial" w:cs="Arial"/>
          <w:sz w:val="22"/>
          <w:szCs w:val="22"/>
        </w:rPr>
        <w:t>DECLARAÇÃO</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p>
    <w:p w:rsidR="004B0D11" w:rsidRPr="004B0D11" w:rsidRDefault="004B0D11" w:rsidP="004B0D11">
      <w:pPr>
        <w:pStyle w:val="Corpodetexto"/>
        <w:spacing w:after="0" w:line="240" w:lineRule="auto"/>
        <w:ind w:right="57"/>
        <w:jc w:val="both"/>
        <w:rPr>
          <w:rFonts w:ascii="Arial" w:hAnsi="Arial" w:cs="Arial"/>
          <w:sz w:val="22"/>
          <w:szCs w:val="22"/>
        </w:rPr>
      </w:pPr>
      <w:r w:rsidRPr="004B0D11">
        <w:rPr>
          <w:rFonts w:ascii="Arial" w:hAnsi="Arial" w:cs="Arial"/>
          <w:sz w:val="22"/>
          <w:szCs w:val="22"/>
        </w:rPr>
        <w:t xml:space="preserve">_________________________, CNPJ _____________________________, sediada ________________________________________________, por intermédio de seu representante legal, infra-assinado, e para os fins do Pregão nº </w:t>
      </w:r>
      <w:r w:rsidR="00E0010C">
        <w:rPr>
          <w:rFonts w:ascii="Arial" w:hAnsi="Arial" w:cs="Arial"/>
          <w:sz w:val="22"/>
          <w:szCs w:val="22"/>
        </w:rPr>
        <w:t>056/2018</w:t>
      </w:r>
      <w:r w:rsidRPr="004B0D11">
        <w:rPr>
          <w:rFonts w:ascii="Arial" w:hAnsi="Arial" w:cs="Arial"/>
          <w:sz w:val="22"/>
          <w:szCs w:val="22"/>
        </w:rPr>
        <w:t>, DECLARA expressamente que cumpre plenamente os requisitos de habilitação com todos os termos estabelecidos neste Edital.</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 xml:space="preserve">_______________________, ______ de ___________ de </w:t>
      </w:r>
      <w:r w:rsidR="00E0010C">
        <w:rPr>
          <w:rFonts w:ascii="Arial" w:hAnsi="Arial" w:cs="Arial"/>
          <w:sz w:val="22"/>
          <w:szCs w:val="22"/>
        </w:rPr>
        <w:t>2018</w:t>
      </w:r>
      <w:r w:rsidRPr="004B0D11">
        <w:rPr>
          <w:rFonts w:ascii="Arial" w:hAnsi="Arial" w:cs="Arial"/>
          <w:sz w:val="22"/>
          <w:szCs w:val="22"/>
        </w:rPr>
        <w:t>.</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p>
    <w:p w:rsidR="004B0D11" w:rsidRPr="004B0D11" w:rsidRDefault="004B0D11" w:rsidP="004B0D11">
      <w:pPr>
        <w:pStyle w:val="TextoBoletim"/>
        <w:spacing w:after="0"/>
        <w:ind w:right="57" w:firstLine="0"/>
        <w:rPr>
          <w:sz w:val="22"/>
          <w:szCs w:val="22"/>
        </w:rPr>
      </w:pPr>
      <w:r w:rsidRPr="004B0D11">
        <w:rPr>
          <w:b w:val="0"/>
          <w:sz w:val="22"/>
          <w:szCs w:val="22"/>
        </w:rPr>
        <w:t>______________________________________________</w:t>
      </w:r>
    </w:p>
    <w:p w:rsidR="004B0D11" w:rsidRPr="004B0D11" w:rsidRDefault="004B0D11" w:rsidP="004B0D11">
      <w:pPr>
        <w:pStyle w:val="TextoBoletim"/>
        <w:spacing w:after="0"/>
        <w:ind w:right="57" w:firstLine="0"/>
        <w:rPr>
          <w:sz w:val="22"/>
          <w:szCs w:val="22"/>
        </w:rPr>
      </w:pPr>
      <w:r w:rsidRPr="004B0D11">
        <w:rPr>
          <w:b w:val="0"/>
          <w:sz w:val="22"/>
          <w:szCs w:val="22"/>
        </w:rPr>
        <w:t>Assinatura do Representante Legal da Licitante</w:t>
      </w:r>
    </w:p>
    <w:p w:rsidR="004B0D11" w:rsidRPr="004B0D11" w:rsidRDefault="004B0D11" w:rsidP="004B0D11">
      <w:pPr>
        <w:ind w:right="57"/>
        <w:jc w:val="both"/>
        <w:rPr>
          <w:rFonts w:ascii="Arial" w:hAnsi="Arial" w:cs="Arial"/>
          <w:b/>
          <w:sz w:val="22"/>
          <w:szCs w:val="22"/>
        </w:rPr>
      </w:pP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Nome: _______________________________________</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Nº Cédula de Identidade: _________________________</w:t>
      </w: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p>
    <w:p w:rsidR="004B0D11" w:rsidRPr="004B0D11" w:rsidRDefault="004B0D11" w:rsidP="004B0D11">
      <w:pPr>
        <w:ind w:right="57"/>
        <w:jc w:val="both"/>
        <w:rPr>
          <w:rFonts w:ascii="Arial" w:hAnsi="Arial" w:cs="Arial"/>
          <w:sz w:val="22"/>
          <w:szCs w:val="22"/>
        </w:rPr>
      </w:pPr>
    </w:p>
    <w:p w:rsidR="004B0D11" w:rsidRPr="004B0D11" w:rsidRDefault="004B0D11" w:rsidP="004B0D11">
      <w:pPr>
        <w:pStyle w:val="Resumo"/>
        <w:spacing w:after="0"/>
        <w:ind w:right="57" w:firstLine="0"/>
        <w:jc w:val="both"/>
        <w:rPr>
          <w:color w:val="auto"/>
          <w:sz w:val="22"/>
          <w:szCs w:val="22"/>
        </w:rPr>
      </w:pPr>
      <w:r w:rsidRPr="004B0D11">
        <w:rPr>
          <w:b/>
          <w:bCs/>
          <w:color w:val="auto"/>
          <w:sz w:val="22"/>
          <w:szCs w:val="22"/>
        </w:rPr>
        <w:t xml:space="preserve">OBSERVAÇÃO: ESSA DECLARAÇÃO DEVERÁ SER ENTREGUE AO PREGOEIRO, PELO INTERESSADO OU SEU REPRESENTANTE, </w:t>
      </w:r>
      <w:r w:rsidRPr="004B0D11">
        <w:rPr>
          <w:b/>
          <w:bCs/>
          <w:color w:val="auto"/>
          <w:sz w:val="22"/>
          <w:szCs w:val="22"/>
          <w:u w:val="single"/>
        </w:rPr>
        <w:t>FORA DO ENVELOPE</w:t>
      </w:r>
      <w:r w:rsidRPr="004B0D11">
        <w:rPr>
          <w:b/>
          <w:bCs/>
          <w:color w:val="auto"/>
          <w:sz w:val="22"/>
          <w:szCs w:val="22"/>
        </w:rPr>
        <w:t>, NA ABERTURA DA SESSÃO.</w:t>
      </w:r>
    </w:p>
    <w:p w:rsidR="004B0D11" w:rsidRPr="004B0D11" w:rsidRDefault="004B0D11" w:rsidP="004B0D11">
      <w:pPr>
        <w:ind w:right="57"/>
        <w:rPr>
          <w:rFonts w:ascii="Arial" w:hAnsi="Arial" w:cs="Arial"/>
          <w:b/>
          <w:bCs/>
          <w:sz w:val="22"/>
          <w:szCs w:val="22"/>
        </w:rPr>
      </w:pPr>
    </w:p>
    <w:p w:rsidR="004B0D11" w:rsidRPr="004B0D11" w:rsidRDefault="004B0D11" w:rsidP="004B0D11">
      <w:pPr>
        <w:pageBreakBefore/>
        <w:ind w:right="57"/>
        <w:jc w:val="both"/>
        <w:rPr>
          <w:rFonts w:ascii="Arial" w:hAnsi="Arial" w:cs="Arial"/>
          <w:b/>
          <w:bCs/>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b/>
          <w:sz w:val="22"/>
          <w:szCs w:val="22"/>
        </w:rPr>
        <w:t xml:space="preserve">PROCESSO LICITATÓRIO Nº </w:t>
      </w:r>
      <w:r w:rsidR="00E0010C">
        <w:rPr>
          <w:rFonts w:ascii="Arial" w:hAnsi="Arial" w:cs="Arial"/>
          <w:b/>
          <w:sz w:val="22"/>
          <w:szCs w:val="22"/>
        </w:rPr>
        <w:t>087/2018</w:t>
      </w:r>
    </w:p>
    <w:p w:rsidR="004B0D11" w:rsidRPr="004B0D11" w:rsidRDefault="004B0D11" w:rsidP="004B0D11">
      <w:pPr>
        <w:tabs>
          <w:tab w:val="left" w:pos="1440"/>
        </w:tabs>
        <w:ind w:right="57"/>
        <w:jc w:val="both"/>
        <w:rPr>
          <w:rFonts w:ascii="Arial" w:hAnsi="Arial" w:cs="Arial"/>
          <w:sz w:val="22"/>
          <w:szCs w:val="22"/>
        </w:rPr>
      </w:pPr>
      <w:r w:rsidRPr="004B0D11">
        <w:rPr>
          <w:rFonts w:ascii="Arial" w:hAnsi="Arial" w:cs="Arial"/>
          <w:b/>
          <w:sz w:val="22"/>
          <w:szCs w:val="22"/>
        </w:rPr>
        <w:t xml:space="preserve">PREGÃO PRESENCIAL Nº </w:t>
      </w:r>
      <w:r w:rsidR="00E0010C">
        <w:rPr>
          <w:rFonts w:ascii="Arial" w:hAnsi="Arial" w:cs="Arial"/>
          <w:b/>
          <w:sz w:val="22"/>
          <w:szCs w:val="22"/>
        </w:rPr>
        <w:t>056/2018</w:t>
      </w:r>
    </w:p>
    <w:p w:rsidR="004B0D11" w:rsidRPr="004B0D11" w:rsidRDefault="004B0D11" w:rsidP="004B0D11">
      <w:pPr>
        <w:tabs>
          <w:tab w:val="left" w:pos="1440"/>
        </w:tabs>
        <w:ind w:right="57"/>
        <w:jc w:val="both"/>
        <w:rPr>
          <w:rFonts w:ascii="Arial" w:hAnsi="Arial" w:cs="Arial"/>
          <w:b/>
          <w:sz w:val="22"/>
          <w:szCs w:val="22"/>
        </w:rPr>
      </w:pPr>
    </w:p>
    <w:p w:rsidR="004B0D11" w:rsidRPr="004B0D11" w:rsidRDefault="004B0D11" w:rsidP="004B0D11">
      <w:pPr>
        <w:pStyle w:val="WW-Padro"/>
        <w:tabs>
          <w:tab w:val="left" w:pos="1440"/>
        </w:tabs>
        <w:ind w:right="57"/>
        <w:jc w:val="center"/>
        <w:rPr>
          <w:rFonts w:ascii="Arial" w:hAnsi="Arial" w:cs="Arial"/>
          <w:b/>
          <w:sz w:val="22"/>
          <w:szCs w:val="22"/>
          <w:lang w:val="pt-BR"/>
        </w:rPr>
      </w:pPr>
    </w:p>
    <w:p w:rsidR="004B0D11" w:rsidRPr="004B0D11" w:rsidRDefault="004B0D11" w:rsidP="004B0D11">
      <w:pPr>
        <w:pStyle w:val="WW-Padro"/>
        <w:tabs>
          <w:tab w:val="left" w:pos="1440"/>
        </w:tabs>
        <w:ind w:right="57"/>
        <w:jc w:val="both"/>
        <w:rPr>
          <w:rFonts w:ascii="Arial" w:hAnsi="Arial" w:cs="Arial"/>
          <w:sz w:val="22"/>
          <w:szCs w:val="22"/>
          <w:lang w:val="pt-BR"/>
        </w:rPr>
      </w:pPr>
      <w:r w:rsidRPr="004B0D11">
        <w:rPr>
          <w:rFonts w:ascii="Arial" w:hAnsi="Arial" w:cs="Arial"/>
          <w:b/>
          <w:bCs/>
          <w:sz w:val="22"/>
          <w:szCs w:val="22"/>
          <w:lang w:val="pt-BR"/>
        </w:rPr>
        <w:t xml:space="preserve">ANEXO VI </w:t>
      </w:r>
    </w:p>
    <w:p w:rsidR="004B0D11" w:rsidRPr="004B0D11" w:rsidRDefault="004B0D11" w:rsidP="004B0D11">
      <w:pPr>
        <w:pStyle w:val="WW-Padro"/>
        <w:tabs>
          <w:tab w:val="left" w:pos="1440"/>
        </w:tabs>
        <w:ind w:right="57"/>
        <w:jc w:val="center"/>
        <w:rPr>
          <w:rFonts w:ascii="Arial" w:hAnsi="Arial" w:cs="Arial"/>
          <w:b/>
          <w:bCs/>
          <w:sz w:val="22"/>
          <w:szCs w:val="22"/>
          <w:lang w:val="pt-BR"/>
        </w:rPr>
      </w:pPr>
    </w:p>
    <w:p w:rsidR="004B0D11" w:rsidRPr="004B0D11" w:rsidRDefault="004B0D11" w:rsidP="004B0D11">
      <w:pPr>
        <w:pStyle w:val="WW-Padro"/>
        <w:tabs>
          <w:tab w:val="left" w:pos="1440"/>
        </w:tabs>
        <w:ind w:right="57"/>
        <w:jc w:val="center"/>
        <w:rPr>
          <w:rFonts w:ascii="Arial" w:hAnsi="Arial" w:cs="Arial"/>
          <w:sz w:val="22"/>
          <w:szCs w:val="22"/>
          <w:lang w:val="pt-BR"/>
        </w:rPr>
      </w:pPr>
      <w:r w:rsidRPr="004B0D11">
        <w:rPr>
          <w:rFonts w:ascii="Arial" w:hAnsi="Arial" w:cs="Arial"/>
          <w:b/>
          <w:bCs/>
          <w:sz w:val="22"/>
          <w:szCs w:val="22"/>
          <w:lang w:val="pt-BR"/>
        </w:rPr>
        <w:t>MODELO DE DECLARAÇÃO</w:t>
      </w:r>
    </w:p>
    <w:p w:rsidR="004B0D11" w:rsidRPr="004B0D11" w:rsidRDefault="004B0D11" w:rsidP="004B0D11">
      <w:pPr>
        <w:pStyle w:val="WW-Padro"/>
        <w:tabs>
          <w:tab w:val="left" w:pos="1440"/>
        </w:tabs>
        <w:ind w:right="57"/>
        <w:jc w:val="center"/>
        <w:rPr>
          <w:rFonts w:ascii="Arial" w:hAnsi="Arial" w:cs="Arial"/>
          <w:b/>
          <w:bCs/>
          <w:sz w:val="22"/>
          <w:szCs w:val="22"/>
          <w:lang w:val="pt-BR"/>
        </w:rPr>
      </w:pPr>
    </w:p>
    <w:p w:rsidR="004B0D11" w:rsidRPr="004B0D11" w:rsidRDefault="004B0D11" w:rsidP="004B0D11">
      <w:pPr>
        <w:pStyle w:val="WW-Padro"/>
        <w:tabs>
          <w:tab w:val="left" w:pos="1440"/>
        </w:tabs>
        <w:ind w:right="57"/>
        <w:jc w:val="center"/>
        <w:rPr>
          <w:rFonts w:ascii="Arial" w:hAnsi="Arial" w:cs="Arial"/>
          <w:b/>
          <w:bCs/>
          <w:sz w:val="22"/>
          <w:szCs w:val="22"/>
          <w:lang w:val="pt-BR"/>
        </w:rPr>
      </w:pPr>
    </w:p>
    <w:p w:rsidR="004B0D11" w:rsidRPr="004B0D11" w:rsidRDefault="004B0D11" w:rsidP="004B0D11">
      <w:pPr>
        <w:pStyle w:val="WW-Padro"/>
        <w:keepNext/>
        <w:keepLines/>
        <w:pBdr>
          <w:top w:val="single" w:sz="4" w:space="1" w:color="000000"/>
          <w:left w:val="single" w:sz="4" w:space="4" w:color="000000"/>
          <w:bottom w:val="single" w:sz="4" w:space="1" w:color="000000"/>
          <w:right w:val="single" w:sz="1" w:space="4" w:color="000000"/>
        </w:pBdr>
        <w:ind w:right="57"/>
        <w:jc w:val="center"/>
        <w:rPr>
          <w:rFonts w:ascii="Arial" w:hAnsi="Arial" w:cs="Arial"/>
          <w:sz w:val="22"/>
          <w:szCs w:val="22"/>
          <w:lang w:val="pt-BR"/>
        </w:rPr>
      </w:pPr>
      <w:r w:rsidRPr="004B0D11">
        <w:rPr>
          <w:rFonts w:ascii="Arial" w:hAnsi="Arial" w:cs="Arial"/>
          <w:b/>
          <w:sz w:val="22"/>
          <w:szCs w:val="22"/>
          <w:lang w:val="pt-BR"/>
        </w:rPr>
        <w:t>DECLARAÇÃO</w:t>
      </w:r>
    </w:p>
    <w:p w:rsidR="004B0D11" w:rsidRPr="004B0D11" w:rsidRDefault="004B0D11" w:rsidP="004B0D11">
      <w:pPr>
        <w:pStyle w:val="WW-Padro"/>
        <w:keepNext/>
        <w:keepLines/>
        <w:pBdr>
          <w:top w:val="single" w:sz="4" w:space="1" w:color="000000"/>
          <w:left w:val="single" w:sz="4" w:space="4" w:color="000000"/>
          <w:bottom w:val="single" w:sz="4" w:space="1" w:color="000000"/>
          <w:right w:val="single" w:sz="1" w:space="4" w:color="000000"/>
        </w:pBdr>
        <w:ind w:right="57"/>
        <w:jc w:val="center"/>
        <w:rPr>
          <w:rFonts w:ascii="Arial" w:hAnsi="Arial" w:cs="Arial"/>
          <w:b/>
          <w:sz w:val="22"/>
          <w:szCs w:val="22"/>
          <w:lang w:val="pt-BR"/>
        </w:rPr>
      </w:pPr>
    </w:p>
    <w:p w:rsidR="004B0D11" w:rsidRPr="004B0D11" w:rsidRDefault="004B0D11" w:rsidP="004B0D11">
      <w:pPr>
        <w:pStyle w:val="WW-Padro"/>
        <w:keepNext/>
        <w:keepLines/>
        <w:pBdr>
          <w:top w:val="single" w:sz="4" w:space="1" w:color="000000"/>
          <w:left w:val="single" w:sz="4" w:space="4" w:color="000000"/>
          <w:bottom w:val="single" w:sz="4" w:space="1" w:color="000000"/>
          <w:right w:val="single" w:sz="1" w:space="4" w:color="000000"/>
        </w:pBdr>
        <w:ind w:right="57"/>
        <w:jc w:val="center"/>
        <w:rPr>
          <w:rFonts w:ascii="Arial" w:hAnsi="Arial" w:cs="Arial"/>
          <w:b/>
          <w:sz w:val="22"/>
          <w:szCs w:val="22"/>
          <w:lang w:val="pt-BR"/>
        </w:rPr>
      </w:pPr>
    </w:p>
    <w:p w:rsidR="004B0D11" w:rsidRPr="004B0D11" w:rsidRDefault="004B0D11" w:rsidP="004B0D11">
      <w:pPr>
        <w:pStyle w:val="WW-Padro"/>
        <w:keepNext/>
        <w:keepLines/>
        <w:pBdr>
          <w:top w:val="single" w:sz="4" w:space="1" w:color="000000"/>
          <w:left w:val="single" w:sz="4" w:space="4" w:color="000000"/>
          <w:bottom w:val="single" w:sz="4" w:space="1" w:color="000000"/>
          <w:right w:val="single" w:sz="1" w:space="4" w:color="000000"/>
        </w:pBdr>
        <w:ind w:right="57"/>
        <w:jc w:val="center"/>
        <w:rPr>
          <w:rFonts w:ascii="Arial" w:hAnsi="Arial" w:cs="Arial"/>
          <w:b/>
          <w:sz w:val="22"/>
          <w:szCs w:val="22"/>
          <w:lang w:val="pt-BR"/>
        </w:rPr>
      </w:pPr>
    </w:p>
    <w:p w:rsidR="004B0D11" w:rsidRPr="004B0D11" w:rsidRDefault="004B0D11" w:rsidP="004B0D11">
      <w:pPr>
        <w:pStyle w:val="WW-Padro"/>
        <w:keepNext/>
        <w:keepLines/>
        <w:pBdr>
          <w:top w:val="single" w:sz="4" w:space="1" w:color="000000"/>
          <w:left w:val="single" w:sz="4" w:space="4" w:color="000000"/>
          <w:bottom w:val="single" w:sz="4" w:space="1" w:color="000000"/>
          <w:right w:val="single" w:sz="1" w:space="4" w:color="000000"/>
        </w:pBdr>
        <w:ind w:right="57"/>
        <w:jc w:val="center"/>
        <w:rPr>
          <w:rFonts w:ascii="Arial" w:hAnsi="Arial" w:cs="Arial"/>
          <w:b/>
          <w:sz w:val="22"/>
          <w:szCs w:val="22"/>
          <w:lang w:val="pt-BR"/>
        </w:rPr>
      </w:pPr>
    </w:p>
    <w:p w:rsidR="004B0D11" w:rsidRPr="004B0D11" w:rsidRDefault="004B0D11" w:rsidP="004B0D11">
      <w:pPr>
        <w:pStyle w:val="WW-Padro"/>
        <w:keepNext/>
        <w:keepLines/>
        <w:pBdr>
          <w:top w:val="single" w:sz="4" w:space="1" w:color="000000"/>
          <w:left w:val="single" w:sz="4" w:space="4" w:color="000000"/>
          <w:bottom w:val="single" w:sz="4" w:space="1" w:color="000000"/>
          <w:right w:val="single" w:sz="1" w:space="4" w:color="000000"/>
        </w:pBdr>
        <w:ind w:right="57"/>
        <w:jc w:val="both"/>
        <w:rPr>
          <w:rFonts w:ascii="Arial" w:hAnsi="Arial" w:cs="Arial"/>
          <w:sz w:val="22"/>
          <w:szCs w:val="22"/>
          <w:lang w:val="pt-BR"/>
        </w:rPr>
      </w:pPr>
      <w:r w:rsidRPr="004B0D11">
        <w:rPr>
          <w:rFonts w:ascii="Arial" w:hAnsi="Arial" w:cs="Arial"/>
          <w:sz w:val="22"/>
          <w:szCs w:val="22"/>
          <w:lang w:val="pt-BR"/>
        </w:rPr>
        <w:t>A empresa .................................................., CNPJ n.º ..............................., declara, sob as penas da lei, que, até a presente data, inexistem fatos impeditivos para sua habilitação, no presente processo licitatório, ciente da obrigatoriedade de declarar ocorrências posteriores.</w:t>
      </w:r>
    </w:p>
    <w:p w:rsidR="004B0D11" w:rsidRPr="004B0D11" w:rsidRDefault="004B0D11" w:rsidP="004B0D11">
      <w:pPr>
        <w:pStyle w:val="WW-Padro"/>
        <w:keepNext/>
        <w:keepLines/>
        <w:pBdr>
          <w:top w:val="single" w:sz="4" w:space="1" w:color="000000"/>
          <w:left w:val="single" w:sz="4" w:space="4" w:color="000000"/>
          <w:bottom w:val="single" w:sz="4" w:space="1" w:color="000000"/>
          <w:right w:val="single" w:sz="1" w:space="4" w:color="000000"/>
        </w:pBdr>
        <w:ind w:right="57"/>
        <w:jc w:val="both"/>
        <w:rPr>
          <w:rFonts w:ascii="Arial" w:hAnsi="Arial" w:cs="Arial"/>
          <w:sz w:val="22"/>
          <w:szCs w:val="22"/>
          <w:lang w:val="pt-BR"/>
        </w:rPr>
      </w:pPr>
    </w:p>
    <w:p w:rsidR="004B0D11" w:rsidRPr="004B0D11" w:rsidRDefault="004B0D11" w:rsidP="004B0D11">
      <w:pPr>
        <w:pStyle w:val="WW-Padro"/>
        <w:keepNext/>
        <w:keepLines/>
        <w:pBdr>
          <w:top w:val="single" w:sz="4" w:space="1" w:color="000000"/>
          <w:left w:val="single" w:sz="4" w:space="4" w:color="000000"/>
          <w:bottom w:val="single" w:sz="4" w:space="1" w:color="000000"/>
          <w:right w:val="single" w:sz="1" w:space="4" w:color="000000"/>
        </w:pBdr>
        <w:ind w:right="57"/>
        <w:jc w:val="both"/>
        <w:rPr>
          <w:rFonts w:ascii="Arial" w:hAnsi="Arial" w:cs="Arial"/>
          <w:sz w:val="22"/>
          <w:szCs w:val="22"/>
          <w:lang w:val="pt-BR"/>
        </w:rPr>
      </w:pPr>
    </w:p>
    <w:p w:rsidR="004B0D11" w:rsidRPr="004B0D11" w:rsidRDefault="004B0D11" w:rsidP="004B0D11">
      <w:pPr>
        <w:pStyle w:val="WW-Padro"/>
        <w:keepNext/>
        <w:keepLines/>
        <w:pBdr>
          <w:top w:val="single" w:sz="4" w:space="1" w:color="000000"/>
          <w:left w:val="single" w:sz="4" w:space="4" w:color="000000"/>
          <w:bottom w:val="single" w:sz="4" w:space="1" w:color="000000"/>
          <w:right w:val="single" w:sz="1" w:space="4" w:color="000000"/>
        </w:pBdr>
        <w:ind w:right="57"/>
        <w:jc w:val="center"/>
        <w:rPr>
          <w:rFonts w:ascii="Arial" w:hAnsi="Arial" w:cs="Arial"/>
          <w:sz w:val="22"/>
          <w:szCs w:val="22"/>
          <w:lang w:val="pt-BR"/>
        </w:rPr>
      </w:pPr>
      <w:r w:rsidRPr="004B0D11">
        <w:rPr>
          <w:rFonts w:ascii="Arial" w:hAnsi="Arial" w:cs="Arial"/>
          <w:sz w:val="22"/>
          <w:szCs w:val="22"/>
          <w:lang w:val="pt-BR"/>
        </w:rPr>
        <w:t>Data e local</w:t>
      </w:r>
    </w:p>
    <w:p w:rsidR="004B0D11" w:rsidRPr="004B0D11" w:rsidRDefault="004B0D11" w:rsidP="004B0D11">
      <w:pPr>
        <w:pStyle w:val="WW-Padro"/>
        <w:keepNext/>
        <w:keepLines/>
        <w:pBdr>
          <w:top w:val="single" w:sz="4" w:space="1" w:color="000000"/>
          <w:left w:val="single" w:sz="4" w:space="4" w:color="000000"/>
          <w:bottom w:val="single" w:sz="4" w:space="1" w:color="000000"/>
          <w:right w:val="single" w:sz="1" w:space="4" w:color="000000"/>
        </w:pBdr>
        <w:ind w:right="57"/>
        <w:jc w:val="both"/>
        <w:rPr>
          <w:rFonts w:ascii="Arial" w:hAnsi="Arial" w:cs="Arial"/>
          <w:sz w:val="22"/>
          <w:szCs w:val="22"/>
          <w:lang w:val="pt-BR"/>
        </w:rPr>
      </w:pPr>
    </w:p>
    <w:p w:rsidR="004B0D11" w:rsidRPr="004B0D11" w:rsidRDefault="004B0D11" w:rsidP="004B0D11">
      <w:pPr>
        <w:pStyle w:val="WW-Padro"/>
        <w:keepNext/>
        <w:keepLines/>
        <w:pBdr>
          <w:top w:val="single" w:sz="4" w:space="1" w:color="000000"/>
          <w:left w:val="single" w:sz="4" w:space="4" w:color="000000"/>
          <w:bottom w:val="single" w:sz="4" w:space="1" w:color="000000"/>
          <w:right w:val="single" w:sz="1" w:space="4" w:color="000000"/>
        </w:pBdr>
        <w:ind w:right="57"/>
        <w:jc w:val="both"/>
        <w:rPr>
          <w:rFonts w:ascii="Arial" w:hAnsi="Arial" w:cs="Arial"/>
          <w:sz w:val="22"/>
          <w:szCs w:val="22"/>
          <w:lang w:val="pt-BR"/>
        </w:rPr>
      </w:pPr>
    </w:p>
    <w:p w:rsidR="004B0D11" w:rsidRPr="004B0D11" w:rsidRDefault="004B0D11" w:rsidP="004B0D11">
      <w:pPr>
        <w:pStyle w:val="WW-Padro"/>
        <w:keepNext/>
        <w:keepLines/>
        <w:pBdr>
          <w:top w:val="single" w:sz="4" w:space="1" w:color="000000"/>
          <w:left w:val="single" w:sz="4" w:space="4" w:color="000000"/>
          <w:bottom w:val="single" w:sz="4" w:space="1" w:color="000000"/>
          <w:right w:val="single" w:sz="1" w:space="4" w:color="000000"/>
        </w:pBdr>
        <w:ind w:right="57"/>
        <w:jc w:val="both"/>
        <w:rPr>
          <w:rFonts w:ascii="Arial" w:hAnsi="Arial" w:cs="Arial"/>
          <w:sz w:val="22"/>
          <w:szCs w:val="22"/>
          <w:lang w:val="pt-BR"/>
        </w:rPr>
      </w:pPr>
    </w:p>
    <w:p w:rsidR="004B0D11" w:rsidRPr="004B0D11" w:rsidRDefault="004B0D11" w:rsidP="004B0D11">
      <w:pPr>
        <w:pStyle w:val="Rodap"/>
        <w:keepNext/>
        <w:keepLines/>
        <w:pBdr>
          <w:top w:val="single" w:sz="4" w:space="1" w:color="000000"/>
          <w:left w:val="single" w:sz="4" w:space="4" w:color="000000"/>
          <w:bottom w:val="single" w:sz="4" w:space="1" w:color="000000"/>
          <w:right w:val="single" w:sz="1" w:space="4" w:color="000000"/>
        </w:pBdr>
        <w:ind w:right="57"/>
        <w:jc w:val="center"/>
        <w:rPr>
          <w:rFonts w:ascii="Arial" w:hAnsi="Arial" w:cs="Arial"/>
          <w:sz w:val="22"/>
          <w:szCs w:val="22"/>
        </w:rPr>
      </w:pPr>
      <w:r w:rsidRPr="004B0D11">
        <w:rPr>
          <w:rFonts w:ascii="Arial" w:hAnsi="Arial" w:cs="Arial"/>
          <w:sz w:val="22"/>
          <w:szCs w:val="22"/>
        </w:rPr>
        <w:t>_____________________________________________</w:t>
      </w:r>
    </w:p>
    <w:p w:rsidR="004B0D11" w:rsidRPr="004B0D11" w:rsidRDefault="004B0D11" w:rsidP="004B0D11">
      <w:pPr>
        <w:pStyle w:val="WW-Padro"/>
        <w:pBdr>
          <w:top w:val="single" w:sz="4" w:space="1" w:color="000000"/>
          <w:left w:val="single" w:sz="4" w:space="4" w:color="000000"/>
          <w:bottom w:val="single" w:sz="4" w:space="1" w:color="000000"/>
          <w:right w:val="single" w:sz="1" w:space="4" w:color="000000"/>
        </w:pBdr>
        <w:ind w:right="57"/>
        <w:jc w:val="center"/>
        <w:rPr>
          <w:rFonts w:ascii="Arial" w:hAnsi="Arial" w:cs="Arial"/>
          <w:sz w:val="22"/>
          <w:szCs w:val="22"/>
          <w:lang w:val="pt-BR"/>
        </w:rPr>
      </w:pPr>
      <w:r w:rsidRPr="004B0D11">
        <w:rPr>
          <w:rFonts w:ascii="Arial" w:hAnsi="Arial" w:cs="Arial"/>
          <w:sz w:val="22"/>
          <w:szCs w:val="22"/>
          <w:lang w:val="pt-BR"/>
        </w:rPr>
        <w:t>Nome e assinatura do Diretor ou Representante Legal</w:t>
      </w:r>
    </w:p>
    <w:p w:rsidR="004B0D11" w:rsidRPr="004B0D11" w:rsidRDefault="004B0D11" w:rsidP="004B0D11">
      <w:pPr>
        <w:pStyle w:val="WW-Padro"/>
        <w:pBdr>
          <w:top w:val="single" w:sz="4" w:space="1" w:color="000000"/>
          <w:left w:val="single" w:sz="4" w:space="4" w:color="000000"/>
          <w:bottom w:val="single" w:sz="4" w:space="1" w:color="000000"/>
          <w:right w:val="single" w:sz="1" w:space="4" w:color="000000"/>
        </w:pBdr>
        <w:ind w:right="57"/>
        <w:jc w:val="center"/>
        <w:rPr>
          <w:rFonts w:ascii="Arial" w:hAnsi="Arial" w:cs="Arial"/>
          <w:sz w:val="22"/>
          <w:szCs w:val="22"/>
          <w:lang w:val="pt-BR"/>
        </w:rPr>
      </w:pPr>
    </w:p>
    <w:p w:rsidR="004B0D11" w:rsidRPr="004B0D11" w:rsidRDefault="004B0D11" w:rsidP="004B0D11">
      <w:pPr>
        <w:pStyle w:val="WW-Padro"/>
        <w:pBdr>
          <w:top w:val="single" w:sz="4" w:space="1" w:color="000000"/>
          <w:left w:val="single" w:sz="4" w:space="4" w:color="000000"/>
          <w:bottom w:val="single" w:sz="4" w:space="1" w:color="000000"/>
          <w:right w:val="single" w:sz="1" w:space="4" w:color="000000"/>
        </w:pBdr>
        <w:ind w:right="57"/>
        <w:jc w:val="center"/>
        <w:rPr>
          <w:rFonts w:ascii="Arial" w:hAnsi="Arial" w:cs="Arial"/>
          <w:sz w:val="22"/>
          <w:szCs w:val="22"/>
          <w:lang w:val="pt-BR"/>
        </w:rPr>
      </w:pPr>
    </w:p>
    <w:p w:rsidR="004B0D11" w:rsidRPr="004B0D11" w:rsidRDefault="004B0D11" w:rsidP="004B0D11">
      <w:pPr>
        <w:pStyle w:val="WW-Padro"/>
        <w:pBdr>
          <w:top w:val="single" w:sz="4" w:space="1" w:color="000000"/>
          <w:left w:val="single" w:sz="4" w:space="4" w:color="000000"/>
          <w:bottom w:val="single" w:sz="4" w:space="1" w:color="000000"/>
          <w:right w:val="single" w:sz="1" w:space="4" w:color="000000"/>
        </w:pBdr>
        <w:ind w:right="57"/>
        <w:jc w:val="center"/>
        <w:rPr>
          <w:rFonts w:ascii="Arial" w:hAnsi="Arial" w:cs="Arial"/>
          <w:sz w:val="22"/>
          <w:szCs w:val="22"/>
          <w:lang w:val="pt-BR"/>
        </w:rPr>
      </w:pPr>
    </w:p>
    <w:p w:rsidR="004B0D11" w:rsidRPr="004B0D11" w:rsidRDefault="004B0D11" w:rsidP="004B0D11">
      <w:pPr>
        <w:pStyle w:val="WW-Padro"/>
        <w:pBdr>
          <w:top w:val="single" w:sz="4" w:space="1" w:color="000000"/>
          <w:left w:val="single" w:sz="4" w:space="4" w:color="000000"/>
          <w:bottom w:val="single" w:sz="4" w:space="1" w:color="000000"/>
          <w:right w:val="single" w:sz="1" w:space="4" w:color="000000"/>
        </w:pBdr>
        <w:ind w:right="57"/>
        <w:jc w:val="center"/>
        <w:rPr>
          <w:rFonts w:ascii="Arial" w:hAnsi="Arial" w:cs="Arial"/>
          <w:sz w:val="22"/>
          <w:szCs w:val="22"/>
          <w:lang w:val="pt-BR"/>
        </w:rPr>
      </w:pPr>
    </w:p>
    <w:p w:rsidR="004B0D11" w:rsidRPr="004B0D11" w:rsidRDefault="004B0D11" w:rsidP="004B0D11">
      <w:pPr>
        <w:pageBreakBefore/>
        <w:ind w:right="57"/>
        <w:jc w:val="both"/>
        <w:rPr>
          <w:rFonts w:ascii="Arial" w:hAnsi="Arial" w:cs="Arial"/>
          <w:sz w:val="22"/>
          <w:szCs w:val="22"/>
        </w:rPr>
      </w:pPr>
      <w:r w:rsidRPr="004B0D11">
        <w:rPr>
          <w:rFonts w:ascii="Arial" w:hAnsi="Arial" w:cs="Arial"/>
          <w:b/>
          <w:sz w:val="22"/>
          <w:szCs w:val="22"/>
        </w:rPr>
        <w:lastRenderedPageBreak/>
        <w:t xml:space="preserve">PROCESSO LICITATÓRIO Nº </w:t>
      </w:r>
      <w:r w:rsidR="00E0010C">
        <w:rPr>
          <w:rFonts w:ascii="Arial" w:hAnsi="Arial" w:cs="Arial"/>
          <w:b/>
          <w:sz w:val="22"/>
          <w:szCs w:val="22"/>
        </w:rPr>
        <w:t>087/2018</w:t>
      </w:r>
    </w:p>
    <w:p w:rsidR="004B0D11" w:rsidRPr="004B0D11" w:rsidRDefault="004B0D11" w:rsidP="004B0D11">
      <w:pPr>
        <w:tabs>
          <w:tab w:val="left" w:pos="1440"/>
        </w:tabs>
        <w:ind w:right="57"/>
        <w:jc w:val="both"/>
        <w:rPr>
          <w:rFonts w:ascii="Arial" w:hAnsi="Arial" w:cs="Arial"/>
          <w:sz w:val="22"/>
          <w:szCs w:val="22"/>
        </w:rPr>
      </w:pPr>
      <w:r w:rsidRPr="004B0D11">
        <w:rPr>
          <w:rFonts w:ascii="Arial" w:hAnsi="Arial" w:cs="Arial"/>
          <w:b/>
          <w:sz w:val="22"/>
          <w:szCs w:val="22"/>
        </w:rPr>
        <w:t xml:space="preserve">PREGÃO PRESENCIAL Nº </w:t>
      </w:r>
      <w:r w:rsidR="00E0010C">
        <w:rPr>
          <w:rFonts w:ascii="Arial" w:hAnsi="Arial" w:cs="Arial"/>
          <w:b/>
          <w:sz w:val="22"/>
          <w:szCs w:val="22"/>
        </w:rPr>
        <w:t>056/2018</w:t>
      </w:r>
    </w:p>
    <w:p w:rsidR="004B0D11" w:rsidRPr="004B0D11" w:rsidRDefault="004B0D11" w:rsidP="004B0D11">
      <w:pPr>
        <w:tabs>
          <w:tab w:val="left" w:pos="1440"/>
        </w:tabs>
        <w:ind w:right="57"/>
        <w:jc w:val="both"/>
        <w:rPr>
          <w:rFonts w:ascii="Arial" w:hAnsi="Arial" w:cs="Arial"/>
          <w:b/>
          <w:sz w:val="22"/>
          <w:szCs w:val="22"/>
        </w:rPr>
      </w:pPr>
    </w:p>
    <w:p w:rsidR="004B0D11" w:rsidRPr="004B0D11" w:rsidRDefault="004B0D11" w:rsidP="004B0D11">
      <w:pPr>
        <w:tabs>
          <w:tab w:val="left" w:pos="1440"/>
        </w:tabs>
        <w:ind w:right="57"/>
        <w:jc w:val="both"/>
        <w:rPr>
          <w:rFonts w:ascii="Arial" w:hAnsi="Arial" w:cs="Arial"/>
          <w:b/>
          <w:sz w:val="22"/>
          <w:szCs w:val="22"/>
        </w:rPr>
      </w:pPr>
    </w:p>
    <w:p w:rsidR="004B0D11" w:rsidRPr="004B0D11" w:rsidRDefault="004B0D11" w:rsidP="004B0D11">
      <w:pPr>
        <w:pStyle w:val="WW-Padro"/>
        <w:tabs>
          <w:tab w:val="left" w:pos="1440"/>
        </w:tabs>
        <w:ind w:right="57"/>
        <w:jc w:val="both"/>
        <w:rPr>
          <w:rFonts w:ascii="Arial" w:hAnsi="Arial" w:cs="Arial"/>
          <w:sz w:val="22"/>
          <w:szCs w:val="22"/>
          <w:lang w:val="pt-BR"/>
        </w:rPr>
      </w:pPr>
      <w:r w:rsidRPr="004B0D11">
        <w:rPr>
          <w:rFonts w:ascii="Arial" w:hAnsi="Arial" w:cs="Arial"/>
          <w:b/>
          <w:sz w:val="22"/>
          <w:szCs w:val="22"/>
          <w:lang w:val="pt-BR"/>
        </w:rPr>
        <w:t xml:space="preserve">ANEXO VII </w:t>
      </w:r>
    </w:p>
    <w:p w:rsidR="004B0D11" w:rsidRPr="004B0D11" w:rsidRDefault="004B0D11" w:rsidP="004B0D11">
      <w:pPr>
        <w:pStyle w:val="WW-Padro"/>
        <w:tabs>
          <w:tab w:val="left" w:pos="1440"/>
        </w:tabs>
        <w:ind w:right="57"/>
        <w:jc w:val="center"/>
        <w:rPr>
          <w:rFonts w:ascii="Arial" w:hAnsi="Arial" w:cs="Arial"/>
          <w:b/>
          <w:sz w:val="22"/>
          <w:szCs w:val="22"/>
          <w:lang w:val="pt-BR"/>
        </w:rPr>
      </w:pPr>
    </w:p>
    <w:p w:rsidR="004B0D11" w:rsidRPr="004B0D11" w:rsidRDefault="004B0D11" w:rsidP="004B0D11">
      <w:pPr>
        <w:pStyle w:val="WW-Padro"/>
        <w:ind w:right="57"/>
        <w:jc w:val="center"/>
        <w:rPr>
          <w:rFonts w:ascii="Arial" w:hAnsi="Arial" w:cs="Arial"/>
          <w:sz w:val="22"/>
          <w:szCs w:val="22"/>
          <w:lang w:val="pt-BR"/>
        </w:rPr>
      </w:pPr>
      <w:r w:rsidRPr="004B0D11">
        <w:rPr>
          <w:rFonts w:ascii="Arial" w:hAnsi="Arial" w:cs="Arial"/>
          <w:b/>
          <w:sz w:val="22"/>
          <w:szCs w:val="22"/>
          <w:lang w:val="pt-BR"/>
        </w:rPr>
        <w:t>MODELO DE DECLARAÇÃO</w:t>
      </w:r>
    </w:p>
    <w:p w:rsidR="004B0D11" w:rsidRPr="004B0D11" w:rsidRDefault="004B0D11" w:rsidP="004B0D11">
      <w:pPr>
        <w:ind w:right="57"/>
        <w:jc w:val="both"/>
        <w:rPr>
          <w:rFonts w:ascii="Arial" w:hAnsi="Arial" w:cs="Arial"/>
          <w:b/>
          <w:sz w:val="22"/>
          <w:szCs w:val="22"/>
        </w:rPr>
      </w:pPr>
    </w:p>
    <w:p w:rsidR="004B0D11" w:rsidRPr="004B0D11" w:rsidRDefault="004B0D11" w:rsidP="004B0D11">
      <w:pPr>
        <w:ind w:right="57"/>
        <w:jc w:val="both"/>
        <w:rPr>
          <w:rFonts w:ascii="Arial" w:hAnsi="Arial" w:cs="Arial"/>
          <w:sz w:val="22"/>
          <w:szCs w:val="22"/>
        </w:rPr>
      </w:pPr>
    </w:p>
    <w:p w:rsidR="004B0D11" w:rsidRPr="004B0D11" w:rsidRDefault="004B0D11" w:rsidP="004B0D11">
      <w:pPr>
        <w:pStyle w:val="Corpodetexto"/>
        <w:spacing w:after="0" w:line="240" w:lineRule="auto"/>
        <w:ind w:right="57"/>
        <w:rPr>
          <w:rFonts w:ascii="Arial" w:hAnsi="Arial" w:cs="Arial"/>
          <w:sz w:val="22"/>
          <w:szCs w:val="22"/>
        </w:rPr>
      </w:pPr>
    </w:p>
    <w:p w:rsidR="004B0D11" w:rsidRPr="004B0D11" w:rsidRDefault="004B0D11" w:rsidP="004B0D11">
      <w:pPr>
        <w:pStyle w:val="Corpodetexto"/>
        <w:spacing w:after="0" w:line="240" w:lineRule="auto"/>
        <w:ind w:right="57"/>
        <w:rPr>
          <w:rFonts w:ascii="Arial" w:hAnsi="Arial" w:cs="Arial"/>
          <w:sz w:val="22"/>
          <w:szCs w:val="22"/>
        </w:rPr>
      </w:pPr>
    </w:p>
    <w:p w:rsidR="004B0D11" w:rsidRPr="004B0D11" w:rsidRDefault="004B0D11" w:rsidP="004B0D11">
      <w:pPr>
        <w:pStyle w:val="Corpodetexto"/>
        <w:spacing w:after="0" w:line="240" w:lineRule="auto"/>
        <w:ind w:right="57"/>
        <w:rPr>
          <w:rFonts w:ascii="Arial" w:hAnsi="Arial" w:cs="Arial"/>
          <w:sz w:val="22"/>
          <w:szCs w:val="22"/>
        </w:rPr>
      </w:pPr>
      <w:r w:rsidRPr="004B0D11">
        <w:rPr>
          <w:rFonts w:ascii="Arial" w:hAnsi="Arial" w:cs="Arial"/>
          <w:sz w:val="22"/>
          <w:szCs w:val="22"/>
        </w:rPr>
        <w:t>Ref.: (identificação da licitação)</w:t>
      </w:r>
    </w:p>
    <w:p w:rsidR="004B0D11" w:rsidRPr="004B0D11" w:rsidRDefault="004B0D11" w:rsidP="004B0D11">
      <w:pPr>
        <w:pStyle w:val="Corpodetexto"/>
        <w:spacing w:after="0" w:line="240" w:lineRule="auto"/>
        <w:ind w:right="57"/>
        <w:rPr>
          <w:rFonts w:ascii="Arial" w:hAnsi="Arial" w:cs="Arial"/>
          <w:sz w:val="22"/>
          <w:szCs w:val="22"/>
        </w:rPr>
      </w:pPr>
    </w:p>
    <w:p w:rsidR="004B0D11" w:rsidRPr="004B0D11" w:rsidRDefault="004B0D11" w:rsidP="004B0D11">
      <w:pPr>
        <w:pStyle w:val="Corpodetexto"/>
        <w:spacing w:after="0" w:line="240" w:lineRule="auto"/>
        <w:ind w:right="57"/>
        <w:rPr>
          <w:rFonts w:ascii="Arial" w:hAnsi="Arial" w:cs="Arial"/>
          <w:sz w:val="22"/>
          <w:szCs w:val="22"/>
        </w:rPr>
      </w:pPr>
    </w:p>
    <w:p w:rsidR="004B0D11" w:rsidRPr="004B0D11" w:rsidRDefault="004B0D11" w:rsidP="004B0D11">
      <w:pPr>
        <w:pStyle w:val="Corpodetexto"/>
        <w:spacing w:after="0" w:line="240" w:lineRule="auto"/>
        <w:ind w:right="57"/>
        <w:rPr>
          <w:rFonts w:ascii="Arial" w:hAnsi="Arial" w:cs="Arial"/>
          <w:sz w:val="22"/>
          <w:szCs w:val="22"/>
        </w:rPr>
      </w:pPr>
    </w:p>
    <w:p w:rsidR="004B0D11" w:rsidRPr="004B0D11" w:rsidRDefault="004B0D11" w:rsidP="004B0D11">
      <w:pPr>
        <w:pStyle w:val="Textoembloco3"/>
        <w:spacing w:before="0" w:after="0"/>
        <w:ind w:left="0" w:right="57"/>
        <w:rPr>
          <w:sz w:val="22"/>
          <w:szCs w:val="22"/>
        </w:rPr>
      </w:pPr>
      <w:r w:rsidRPr="004B0D11">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4B0D11" w:rsidRPr="004B0D11" w:rsidRDefault="004B0D11" w:rsidP="004B0D11">
      <w:pPr>
        <w:ind w:right="57"/>
        <w:jc w:val="both"/>
        <w:rPr>
          <w:rFonts w:ascii="Arial" w:hAnsi="Arial" w:cs="Arial"/>
          <w:b/>
          <w:bCs/>
          <w:sz w:val="22"/>
          <w:szCs w:val="22"/>
        </w:rPr>
      </w:pPr>
    </w:p>
    <w:p w:rsidR="004B0D11" w:rsidRPr="004B0D11" w:rsidRDefault="004B0D11" w:rsidP="004B0D11">
      <w:pPr>
        <w:ind w:right="57"/>
        <w:jc w:val="both"/>
        <w:rPr>
          <w:rFonts w:ascii="Arial" w:hAnsi="Arial" w:cs="Arial"/>
          <w:sz w:val="22"/>
          <w:szCs w:val="22"/>
        </w:rPr>
      </w:pPr>
      <w:r w:rsidRPr="004B0D11">
        <w:rPr>
          <w:rFonts w:ascii="Arial" w:hAnsi="Arial" w:cs="Arial"/>
          <w:sz w:val="22"/>
          <w:szCs w:val="22"/>
        </w:rPr>
        <w:t>Ressalva: emprega menor, a partir de quatorze anos, na condição de aprendiz (  ).</w:t>
      </w:r>
    </w:p>
    <w:p w:rsidR="004B0D11" w:rsidRPr="004B0D11" w:rsidRDefault="004B0D11" w:rsidP="004B0D11">
      <w:pPr>
        <w:ind w:right="57"/>
        <w:rPr>
          <w:rFonts w:ascii="Arial" w:hAnsi="Arial" w:cs="Arial"/>
          <w:sz w:val="22"/>
          <w:szCs w:val="22"/>
        </w:rPr>
      </w:pPr>
    </w:p>
    <w:p w:rsidR="004B0D11" w:rsidRPr="004B0D11" w:rsidRDefault="004B0D11" w:rsidP="004B0D11">
      <w:pPr>
        <w:ind w:right="57"/>
        <w:rPr>
          <w:rFonts w:ascii="Arial" w:hAnsi="Arial" w:cs="Arial"/>
          <w:sz w:val="22"/>
          <w:szCs w:val="22"/>
        </w:rPr>
      </w:pPr>
      <w:r w:rsidRPr="004B0D11">
        <w:rPr>
          <w:rFonts w:ascii="Arial" w:hAnsi="Arial" w:cs="Arial"/>
          <w:sz w:val="22"/>
          <w:szCs w:val="22"/>
        </w:rPr>
        <w:t>............................................</w:t>
      </w:r>
    </w:p>
    <w:p w:rsidR="004B0D11" w:rsidRPr="004B0D11" w:rsidRDefault="004B0D11" w:rsidP="004B0D11">
      <w:pPr>
        <w:ind w:right="57"/>
        <w:rPr>
          <w:rFonts w:ascii="Arial" w:hAnsi="Arial" w:cs="Arial"/>
          <w:sz w:val="22"/>
          <w:szCs w:val="22"/>
        </w:rPr>
      </w:pPr>
      <w:r w:rsidRPr="004B0D11">
        <w:rPr>
          <w:rFonts w:ascii="Arial" w:hAnsi="Arial" w:cs="Arial"/>
          <w:sz w:val="22"/>
          <w:szCs w:val="22"/>
        </w:rPr>
        <w:t>(data)</w:t>
      </w:r>
    </w:p>
    <w:p w:rsidR="004B0D11" w:rsidRPr="004B0D11" w:rsidRDefault="004B0D11" w:rsidP="004B0D11">
      <w:pPr>
        <w:ind w:right="57"/>
        <w:rPr>
          <w:rFonts w:ascii="Arial" w:hAnsi="Arial" w:cs="Arial"/>
          <w:sz w:val="22"/>
          <w:szCs w:val="22"/>
        </w:rPr>
      </w:pPr>
    </w:p>
    <w:p w:rsidR="004B0D11" w:rsidRPr="004B0D11" w:rsidRDefault="004B0D11" w:rsidP="004B0D11">
      <w:pPr>
        <w:ind w:right="57"/>
        <w:rPr>
          <w:rFonts w:ascii="Arial" w:hAnsi="Arial" w:cs="Arial"/>
          <w:sz w:val="22"/>
          <w:szCs w:val="22"/>
        </w:rPr>
      </w:pPr>
      <w:r w:rsidRPr="004B0D11">
        <w:rPr>
          <w:rFonts w:ascii="Arial" w:hAnsi="Arial" w:cs="Arial"/>
          <w:sz w:val="22"/>
          <w:szCs w:val="22"/>
        </w:rPr>
        <w:t>............................................................</w:t>
      </w:r>
    </w:p>
    <w:p w:rsidR="004B0D11" w:rsidRPr="004B0D11" w:rsidRDefault="004B0D11" w:rsidP="004B0D11">
      <w:pPr>
        <w:ind w:right="57"/>
        <w:rPr>
          <w:rFonts w:ascii="Arial" w:hAnsi="Arial" w:cs="Arial"/>
          <w:sz w:val="22"/>
          <w:szCs w:val="22"/>
        </w:rPr>
      </w:pPr>
      <w:r w:rsidRPr="004B0D11">
        <w:rPr>
          <w:rFonts w:ascii="Arial" w:hAnsi="Arial" w:cs="Arial"/>
          <w:sz w:val="22"/>
          <w:szCs w:val="22"/>
        </w:rPr>
        <w:t>(representante legal)</w:t>
      </w:r>
    </w:p>
    <w:p w:rsidR="004B0D11" w:rsidRPr="004B0D11" w:rsidRDefault="004B0D11" w:rsidP="004B0D11">
      <w:pPr>
        <w:ind w:right="57"/>
        <w:rPr>
          <w:rFonts w:ascii="Arial" w:hAnsi="Arial" w:cs="Arial"/>
          <w:sz w:val="22"/>
          <w:szCs w:val="22"/>
        </w:rPr>
      </w:pPr>
    </w:p>
    <w:p w:rsidR="004B0D11" w:rsidRPr="004B0D11" w:rsidRDefault="004B0D11" w:rsidP="004B0D11">
      <w:pPr>
        <w:ind w:right="57"/>
        <w:rPr>
          <w:rFonts w:ascii="Arial" w:hAnsi="Arial" w:cs="Arial"/>
          <w:sz w:val="22"/>
          <w:szCs w:val="22"/>
        </w:rPr>
      </w:pPr>
    </w:p>
    <w:p w:rsidR="004B0D11" w:rsidRPr="004B0D11" w:rsidRDefault="004B0D11" w:rsidP="004B0D11">
      <w:pPr>
        <w:ind w:right="57"/>
        <w:rPr>
          <w:rFonts w:ascii="Arial" w:hAnsi="Arial" w:cs="Arial"/>
          <w:sz w:val="22"/>
          <w:szCs w:val="22"/>
        </w:rPr>
      </w:pPr>
      <w:r w:rsidRPr="004B0D11">
        <w:rPr>
          <w:rFonts w:ascii="Arial" w:hAnsi="Arial" w:cs="Arial"/>
          <w:sz w:val="22"/>
          <w:szCs w:val="22"/>
        </w:rPr>
        <w:t>(Observação: em caso afirmativo, assinalar a ressalva acima)</w:t>
      </w:r>
    </w:p>
    <w:p w:rsidR="004B0D11" w:rsidRPr="004B0D11" w:rsidRDefault="004B0D11" w:rsidP="004B0D11">
      <w:pPr>
        <w:ind w:right="57"/>
        <w:rPr>
          <w:rFonts w:ascii="Arial" w:hAnsi="Arial" w:cs="Arial"/>
          <w:sz w:val="22"/>
          <w:szCs w:val="22"/>
        </w:rPr>
      </w:pPr>
    </w:p>
    <w:p w:rsidR="00D80172" w:rsidRPr="004B0D11" w:rsidRDefault="00D80172" w:rsidP="004B0D11">
      <w:pPr>
        <w:ind w:right="57"/>
        <w:rPr>
          <w:rFonts w:ascii="Arial" w:hAnsi="Arial" w:cs="Arial"/>
          <w:sz w:val="22"/>
          <w:szCs w:val="22"/>
        </w:rPr>
      </w:pPr>
    </w:p>
    <w:sectPr w:rsidR="00D80172" w:rsidRPr="004B0D11" w:rsidSect="006D428B">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7F75" w:rsidRDefault="00067F75" w:rsidP="00035C98">
      <w:r>
        <w:separator/>
      </w:r>
    </w:p>
  </w:endnote>
  <w:endnote w:type="continuationSeparator" w:id="1">
    <w:p w:rsidR="00067F75" w:rsidRDefault="00067F75" w:rsidP="00035C9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10C" w:rsidRDefault="00E0010C" w:rsidP="00667623">
    <w:pPr>
      <w:pStyle w:val="Footer"/>
      <w:ind w:left="-993"/>
      <w:jc w:val="center"/>
      <w:rPr>
        <w:sz w:val="20"/>
        <w:szCs w:val="20"/>
      </w:rPr>
    </w:pPr>
    <w:r>
      <w:rPr>
        <w:sz w:val="20"/>
        <w:szCs w:val="20"/>
      </w:rPr>
      <w:t>____________________________________________________________________________________</w:t>
    </w:r>
  </w:p>
  <w:p w:rsidR="00E0010C" w:rsidRDefault="00E0010C" w:rsidP="00667623">
    <w:pPr>
      <w:pStyle w:val="Footer"/>
      <w:ind w:left="-993"/>
      <w:jc w:val="center"/>
      <w:rPr>
        <w:sz w:val="20"/>
        <w:szCs w:val="20"/>
      </w:rPr>
    </w:pPr>
    <w:r>
      <w:rPr>
        <w:sz w:val="20"/>
        <w:szCs w:val="20"/>
      </w:rPr>
      <w:t>Praça Santo Antônio, nº 190, Centro, Pequi/MG–Cep: 35.667-000</w:t>
    </w:r>
  </w:p>
  <w:p w:rsidR="00E0010C" w:rsidRDefault="00E0010C" w:rsidP="00667623">
    <w:pPr>
      <w:pStyle w:val="Footer"/>
      <w:ind w:left="-993"/>
      <w:jc w:val="center"/>
      <w:rPr>
        <w:sz w:val="20"/>
        <w:szCs w:val="20"/>
      </w:rPr>
    </w:pPr>
    <w:r>
      <w:rPr>
        <w:sz w:val="20"/>
        <w:szCs w:val="20"/>
      </w:rPr>
      <w:t>Tel: (37) 3278-1247- Fax: (37) 3278-1272</w:t>
    </w:r>
  </w:p>
  <w:p w:rsidR="00E0010C" w:rsidRDefault="00E0010C" w:rsidP="00D80172">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7F75" w:rsidRDefault="00067F75" w:rsidP="00035C98">
      <w:r>
        <w:separator/>
      </w:r>
    </w:p>
  </w:footnote>
  <w:footnote w:type="continuationSeparator" w:id="1">
    <w:p w:rsidR="00067F75" w:rsidRDefault="00067F75"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4F2" w:rsidRDefault="00D964F2" w:rsidP="00D964F2">
    <w:pPr>
      <w:pStyle w:val="Header"/>
      <w:tabs>
        <w:tab w:val="left" w:pos="900"/>
        <w:tab w:val="center" w:pos="4606"/>
      </w:tabs>
      <w:jc w:val="center"/>
      <w:rPr>
        <w:sz w:val="32"/>
        <w:szCs w:val="32"/>
      </w:rPr>
    </w:pPr>
    <w:r>
      <w:rPr>
        <w:noProof/>
      </w:rPr>
      <w:drawing>
        <wp:anchor distT="0" distB="0" distL="133350" distR="114300" simplePos="0" relativeHeight="251659264"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2"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D964F2" w:rsidRDefault="00D964F2" w:rsidP="00D964F2">
    <w:pPr>
      <w:pStyle w:val="Header"/>
      <w:jc w:val="center"/>
      <w:rPr>
        <w:sz w:val="32"/>
        <w:szCs w:val="32"/>
      </w:rPr>
    </w:pPr>
    <w:r>
      <w:rPr>
        <w:sz w:val="32"/>
        <w:szCs w:val="32"/>
      </w:rPr>
      <w:t>Estado de Minas Gerais</w:t>
    </w:r>
  </w:p>
  <w:p w:rsidR="00E0010C" w:rsidRDefault="00E0010C">
    <w:pPr>
      <w:pStyle w:val="Header"/>
      <w:jc w:val="center"/>
      <w:rPr>
        <w:sz w:val="32"/>
        <w:szCs w:val="32"/>
      </w:rPr>
    </w:pPr>
  </w:p>
  <w:p w:rsidR="00E0010C" w:rsidRDefault="00E0010C">
    <w:pPr>
      <w:pStyle w:val="Header"/>
      <w:jc w:val="center"/>
      <w:rPr>
        <w:sz w:val="32"/>
        <w:szCs w:val="32"/>
      </w:rPr>
    </w:pPr>
  </w:p>
  <w:p w:rsidR="00E0010C" w:rsidRDefault="00E0010C">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432"/>
        </w:tabs>
        <w:ind w:left="432" w:hanging="432"/>
      </w:pPr>
    </w:lvl>
    <w:lvl w:ilvl="1">
      <w:start w:val="1"/>
      <w:numFmt w:val="none"/>
      <w:pStyle w:val="Ttulo2"/>
      <w:suff w:val="nothing"/>
      <w:lvlText w:val=""/>
      <w:lvlJc w:val="left"/>
      <w:pPr>
        <w:tabs>
          <w:tab w:val="num" w:pos="576"/>
        </w:tabs>
        <w:ind w:left="576" w:hanging="576"/>
      </w:pPr>
    </w:lvl>
    <w:lvl w:ilvl="2">
      <w:start w:val="1"/>
      <w:numFmt w:val="none"/>
      <w:pStyle w:val="Ttulo3"/>
      <w:suff w:val="nothing"/>
      <w:lvlText w:val=""/>
      <w:lvlJc w:val="left"/>
      <w:pPr>
        <w:tabs>
          <w:tab w:val="num" w:pos="720"/>
        </w:tabs>
        <w:ind w:left="720" w:hanging="720"/>
      </w:pPr>
    </w:lvl>
    <w:lvl w:ilvl="3">
      <w:start w:val="1"/>
      <w:numFmt w:val="none"/>
      <w:pStyle w:val="Ttulo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pStyle w:val="Ttulo6"/>
      <w:suff w:val="nothing"/>
      <w:lvlText w:val=""/>
      <w:lvlJc w:val="left"/>
      <w:pPr>
        <w:tabs>
          <w:tab w:val="num" w:pos="1152"/>
        </w:tabs>
        <w:ind w:left="1152" w:hanging="1152"/>
      </w:pPr>
    </w:lvl>
    <w:lvl w:ilvl="6">
      <w:start w:val="1"/>
      <w:numFmt w:val="none"/>
      <w:pStyle w:val="Ttulo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2676325"/>
    <w:multiLevelType w:val="hybridMultilevel"/>
    <w:tmpl w:val="7D129F1E"/>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
    <w:nsid w:val="087939BC"/>
    <w:multiLevelType w:val="hybridMultilevel"/>
    <w:tmpl w:val="20EA268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161B4E6C"/>
    <w:multiLevelType w:val="hybridMultilevel"/>
    <w:tmpl w:val="91D62A2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5">
    <w:nsid w:val="50C314D7"/>
    <w:multiLevelType w:val="multilevel"/>
    <w:tmpl w:val="D15AFB9E"/>
    <w:lvl w:ilvl="0">
      <w:start w:val="1"/>
      <w:numFmt w:val="lowerLetter"/>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6">
    <w:nsid w:val="70913A2B"/>
    <w:multiLevelType w:val="hybridMultilevel"/>
    <w:tmpl w:val="F5AEB82E"/>
    <w:lvl w:ilvl="0" w:tplc="04160001">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2"/>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4B25"/>
    <w:rsid w:val="000068D1"/>
    <w:rsid w:val="00012675"/>
    <w:rsid w:val="00020A47"/>
    <w:rsid w:val="00035C98"/>
    <w:rsid w:val="0004475D"/>
    <w:rsid w:val="00045947"/>
    <w:rsid w:val="00066554"/>
    <w:rsid w:val="00067F75"/>
    <w:rsid w:val="00096FFE"/>
    <w:rsid w:val="000A05D5"/>
    <w:rsid w:val="000A06AA"/>
    <w:rsid w:val="000B5726"/>
    <w:rsid w:val="000D37A6"/>
    <w:rsid w:val="000D4A8A"/>
    <w:rsid w:val="001102E3"/>
    <w:rsid w:val="00122B8A"/>
    <w:rsid w:val="00126A65"/>
    <w:rsid w:val="001A31B1"/>
    <w:rsid w:val="001C5514"/>
    <w:rsid w:val="001E4E62"/>
    <w:rsid w:val="001F45AB"/>
    <w:rsid w:val="001F61E1"/>
    <w:rsid w:val="0021350C"/>
    <w:rsid w:val="00256024"/>
    <w:rsid w:val="0029308A"/>
    <w:rsid w:val="003049E8"/>
    <w:rsid w:val="00337DC6"/>
    <w:rsid w:val="00362D36"/>
    <w:rsid w:val="003A38B4"/>
    <w:rsid w:val="003A7375"/>
    <w:rsid w:val="003A7ACC"/>
    <w:rsid w:val="003B22EA"/>
    <w:rsid w:val="003C0204"/>
    <w:rsid w:val="003C5C1C"/>
    <w:rsid w:val="003D38D5"/>
    <w:rsid w:val="003D45E9"/>
    <w:rsid w:val="003F737F"/>
    <w:rsid w:val="00414E3D"/>
    <w:rsid w:val="00415F54"/>
    <w:rsid w:val="00423FBC"/>
    <w:rsid w:val="00425EA1"/>
    <w:rsid w:val="004275CB"/>
    <w:rsid w:val="00437099"/>
    <w:rsid w:val="00445649"/>
    <w:rsid w:val="00463C3E"/>
    <w:rsid w:val="0046795C"/>
    <w:rsid w:val="00493FC7"/>
    <w:rsid w:val="004B0D11"/>
    <w:rsid w:val="004C57BA"/>
    <w:rsid w:val="004C5ACE"/>
    <w:rsid w:val="004D4629"/>
    <w:rsid w:val="004D6C2B"/>
    <w:rsid w:val="004E3471"/>
    <w:rsid w:val="004E4AD9"/>
    <w:rsid w:val="004F3E61"/>
    <w:rsid w:val="00555FCD"/>
    <w:rsid w:val="00581C49"/>
    <w:rsid w:val="005F212B"/>
    <w:rsid w:val="005F3010"/>
    <w:rsid w:val="00616BAC"/>
    <w:rsid w:val="0062342E"/>
    <w:rsid w:val="00623D6E"/>
    <w:rsid w:val="0063050C"/>
    <w:rsid w:val="00632E0F"/>
    <w:rsid w:val="006602DB"/>
    <w:rsid w:val="00667623"/>
    <w:rsid w:val="006951D7"/>
    <w:rsid w:val="006A177A"/>
    <w:rsid w:val="006A4163"/>
    <w:rsid w:val="006C2E10"/>
    <w:rsid w:val="006D12C0"/>
    <w:rsid w:val="006D428B"/>
    <w:rsid w:val="006F47DF"/>
    <w:rsid w:val="00720735"/>
    <w:rsid w:val="00746248"/>
    <w:rsid w:val="00756533"/>
    <w:rsid w:val="007972B8"/>
    <w:rsid w:val="007B2A6B"/>
    <w:rsid w:val="007C0FB0"/>
    <w:rsid w:val="007D7F26"/>
    <w:rsid w:val="007E1714"/>
    <w:rsid w:val="007F5384"/>
    <w:rsid w:val="008013C1"/>
    <w:rsid w:val="0082300F"/>
    <w:rsid w:val="008238B9"/>
    <w:rsid w:val="00882393"/>
    <w:rsid w:val="00887783"/>
    <w:rsid w:val="008E02AF"/>
    <w:rsid w:val="008E79D7"/>
    <w:rsid w:val="009218B5"/>
    <w:rsid w:val="00934700"/>
    <w:rsid w:val="00954A73"/>
    <w:rsid w:val="0099289B"/>
    <w:rsid w:val="0099562B"/>
    <w:rsid w:val="009B0842"/>
    <w:rsid w:val="009E5A74"/>
    <w:rsid w:val="00A52EEB"/>
    <w:rsid w:val="00A5512F"/>
    <w:rsid w:val="00A622E1"/>
    <w:rsid w:val="00A646FA"/>
    <w:rsid w:val="00A76BE3"/>
    <w:rsid w:val="00A97C7A"/>
    <w:rsid w:val="00AA3E0D"/>
    <w:rsid w:val="00AE2F17"/>
    <w:rsid w:val="00AE620E"/>
    <w:rsid w:val="00B12D44"/>
    <w:rsid w:val="00B26052"/>
    <w:rsid w:val="00B542DA"/>
    <w:rsid w:val="00B6355E"/>
    <w:rsid w:val="00B776BE"/>
    <w:rsid w:val="00BA43EF"/>
    <w:rsid w:val="00BB11A8"/>
    <w:rsid w:val="00BC2837"/>
    <w:rsid w:val="00BD2591"/>
    <w:rsid w:val="00BE1C53"/>
    <w:rsid w:val="00C209A2"/>
    <w:rsid w:val="00C219CD"/>
    <w:rsid w:val="00C21F6B"/>
    <w:rsid w:val="00C34742"/>
    <w:rsid w:val="00C347DC"/>
    <w:rsid w:val="00C73FD0"/>
    <w:rsid w:val="00CB369D"/>
    <w:rsid w:val="00CC7540"/>
    <w:rsid w:val="00CD5532"/>
    <w:rsid w:val="00CE53DB"/>
    <w:rsid w:val="00D33727"/>
    <w:rsid w:val="00D513BC"/>
    <w:rsid w:val="00D60249"/>
    <w:rsid w:val="00D80172"/>
    <w:rsid w:val="00D964F2"/>
    <w:rsid w:val="00DB1D80"/>
    <w:rsid w:val="00DB7298"/>
    <w:rsid w:val="00DB7DB2"/>
    <w:rsid w:val="00DD2CAD"/>
    <w:rsid w:val="00E0010C"/>
    <w:rsid w:val="00E378D8"/>
    <w:rsid w:val="00E427D6"/>
    <w:rsid w:val="00E76260"/>
    <w:rsid w:val="00E80B90"/>
    <w:rsid w:val="00E872F2"/>
    <w:rsid w:val="00EA6FE1"/>
    <w:rsid w:val="00EB2CAB"/>
    <w:rsid w:val="00EB44F3"/>
    <w:rsid w:val="00EE21B0"/>
    <w:rsid w:val="00EE6CAD"/>
    <w:rsid w:val="00EF24CF"/>
    <w:rsid w:val="00F036A8"/>
    <w:rsid w:val="00F0606C"/>
    <w:rsid w:val="00F10664"/>
    <w:rsid w:val="00F120FB"/>
    <w:rsid w:val="00F2738C"/>
    <w:rsid w:val="00F62DE9"/>
    <w:rsid w:val="00F80470"/>
    <w:rsid w:val="00F95DDE"/>
    <w:rsid w:val="00F96EA3"/>
    <w:rsid w:val="00F971B7"/>
    <w:rsid w:val="00FA4270"/>
    <w:rsid w:val="00FB4028"/>
    <w:rsid w:val="00FD6080"/>
    <w:rsid w:val="00FD6BA1"/>
    <w:rsid w:val="00FE4F4B"/>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4B0D11"/>
    <w:pPr>
      <w:keepNext/>
      <w:numPr>
        <w:numId w:val="3"/>
      </w:numPr>
      <w:suppressAutoHyphens/>
      <w:autoSpaceDE w:val="0"/>
      <w:jc w:val="center"/>
      <w:outlineLvl w:val="0"/>
    </w:pPr>
    <w:rPr>
      <w:rFonts w:ascii="Arial" w:hAnsi="Arial" w:cs="Arial"/>
      <w:color w:val="000000"/>
      <w:kern w:val="1"/>
      <w:sz w:val="28"/>
      <w:szCs w:val="20"/>
      <w:lang w:eastAsia="zh-CN"/>
    </w:rPr>
  </w:style>
  <w:style w:type="paragraph" w:styleId="Ttulo2">
    <w:name w:val="heading 2"/>
    <w:basedOn w:val="Normal"/>
    <w:next w:val="Normal"/>
    <w:link w:val="Ttulo2Char"/>
    <w:qFormat/>
    <w:rsid w:val="004B0D11"/>
    <w:pPr>
      <w:keepNext/>
      <w:numPr>
        <w:ilvl w:val="1"/>
        <w:numId w:val="3"/>
      </w:numPr>
      <w:suppressAutoHyphens/>
      <w:spacing w:before="240" w:after="60"/>
      <w:outlineLvl w:val="1"/>
    </w:pPr>
    <w:rPr>
      <w:rFonts w:cs="Arial"/>
      <w:b/>
      <w:bCs/>
      <w:i/>
      <w:iCs/>
      <w:color w:val="auto"/>
      <w:kern w:val="1"/>
      <w:sz w:val="28"/>
      <w:szCs w:val="28"/>
      <w:lang w:eastAsia="zh-CN"/>
    </w:rPr>
  </w:style>
  <w:style w:type="paragraph" w:styleId="Ttulo3">
    <w:name w:val="heading 3"/>
    <w:basedOn w:val="Normal"/>
    <w:next w:val="Normal"/>
    <w:link w:val="Ttulo3Char"/>
    <w:qFormat/>
    <w:rsid w:val="004B0D11"/>
    <w:pPr>
      <w:keepNext/>
      <w:numPr>
        <w:ilvl w:val="2"/>
        <w:numId w:val="3"/>
      </w:numPr>
      <w:suppressAutoHyphens/>
      <w:spacing w:before="240" w:after="60"/>
      <w:outlineLvl w:val="2"/>
    </w:pPr>
    <w:rPr>
      <w:rFonts w:cs="Arial"/>
      <w:b/>
      <w:bCs/>
      <w:color w:val="auto"/>
      <w:kern w:val="1"/>
      <w:sz w:val="26"/>
      <w:szCs w:val="26"/>
      <w:lang w:eastAsia="zh-CN"/>
    </w:rPr>
  </w:style>
  <w:style w:type="paragraph" w:styleId="Ttulo4">
    <w:name w:val="heading 4"/>
    <w:basedOn w:val="Normal"/>
    <w:next w:val="Normal"/>
    <w:link w:val="Ttulo4Char"/>
    <w:qFormat/>
    <w:rsid w:val="004B0D11"/>
    <w:pPr>
      <w:keepNext/>
      <w:numPr>
        <w:ilvl w:val="3"/>
        <w:numId w:val="3"/>
      </w:numPr>
      <w:suppressAutoHyphens/>
      <w:spacing w:before="240" w:after="60"/>
      <w:outlineLvl w:val="3"/>
    </w:pPr>
    <w:rPr>
      <w:b/>
      <w:bCs/>
      <w:color w:val="auto"/>
      <w:kern w:val="1"/>
      <w:sz w:val="28"/>
      <w:szCs w:val="28"/>
      <w:lang w:eastAsia="zh-CN"/>
    </w:rPr>
  </w:style>
  <w:style w:type="paragraph" w:styleId="Ttulo6">
    <w:name w:val="heading 6"/>
    <w:basedOn w:val="Normal"/>
    <w:next w:val="Normal"/>
    <w:link w:val="Ttulo6Char1"/>
    <w:qFormat/>
    <w:rsid w:val="004B0D11"/>
    <w:pPr>
      <w:keepNext/>
      <w:numPr>
        <w:ilvl w:val="5"/>
        <w:numId w:val="3"/>
      </w:numPr>
      <w:suppressAutoHyphens/>
      <w:outlineLvl w:val="5"/>
    </w:pPr>
    <w:rPr>
      <w:rFonts w:ascii="Arial" w:hAnsi="Arial" w:cs="Arial"/>
      <w:b/>
      <w:bCs/>
      <w:color w:val="auto"/>
      <w:kern w:val="1"/>
      <w:sz w:val="22"/>
      <w:szCs w:val="22"/>
      <w:lang w:eastAsia="zh-CN"/>
    </w:rPr>
  </w:style>
  <w:style w:type="paragraph" w:styleId="Ttulo7">
    <w:name w:val="heading 7"/>
    <w:basedOn w:val="Normal"/>
    <w:next w:val="Normal"/>
    <w:link w:val="Ttulo7Char"/>
    <w:qFormat/>
    <w:rsid w:val="004B0D11"/>
    <w:pPr>
      <w:numPr>
        <w:ilvl w:val="6"/>
        <w:numId w:val="3"/>
      </w:numPr>
      <w:suppressAutoHyphens/>
      <w:spacing w:before="240" w:after="60"/>
      <w:outlineLvl w:val="6"/>
    </w:pPr>
    <w:rPr>
      <w:color w:val="auto"/>
      <w:kern w:val="1"/>
      <w:lang w:eastAsia="zh-CN"/>
    </w:rPr>
  </w:style>
  <w:style w:type="paragraph" w:styleId="Ttulo8">
    <w:name w:val="heading 8"/>
    <w:basedOn w:val="Normal"/>
    <w:next w:val="Normal"/>
    <w:link w:val="Ttulo8Char"/>
    <w:qFormat/>
    <w:rsid w:val="004B0D11"/>
    <w:pPr>
      <w:suppressAutoHyphens/>
      <w:spacing w:before="240" w:after="60"/>
      <w:outlineLvl w:val="7"/>
    </w:pPr>
    <w:rPr>
      <w:i/>
      <w:iCs/>
      <w:color w:val="auto"/>
      <w:kern w:val="1"/>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rsid w:val="004B0D11"/>
    <w:rPr>
      <w:rFonts w:cs="Arial"/>
      <w:b/>
      <w:bCs/>
      <w:i/>
      <w:iCs/>
      <w:kern w:val="1"/>
      <w:sz w:val="28"/>
      <w:szCs w:val="28"/>
      <w:lang w:eastAsia="zh-CN"/>
    </w:rPr>
  </w:style>
  <w:style w:type="character" w:customStyle="1" w:styleId="Ttulo3Char">
    <w:name w:val="Título 3 Char"/>
    <w:basedOn w:val="Fontepargpadro"/>
    <w:link w:val="Ttulo3"/>
    <w:rsid w:val="004B0D11"/>
    <w:rPr>
      <w:rFonts w:cs="Arial"/>
      <w:b/>
      <w:bCs/>
      <w:kern w:val="1"/>
      <w:sz w:val="26"/>
      <w:szCs w:val="26"/>
      <w:lang w:eastAsia="zh-CN"/>
    </w:rPr>
  </w:style>
  <w:style w:type="character" w:customStyle="1" w:styleId="Ttulo4Char">
    <w:name w:val="Título 4 Char"/>
    <w:basedOn w:val="Fontepargpadro"/>
    <w:link w:val="Ttulo4"/>
    <w:rsid w:val="004B0D11"/>
    <w:rPr>
      <w:b/>
      <w:bCs/>
      <w:kern w:val="1"/>
      <w:sz w:val="28"/>
      <w:szCs w:val="28"/>
      <w:lang w:eastAsia="zh-CN"/>
    </w:rPr>
  </w:style>
  <w:style w:type="character" w:customStyle="1" w:styleId="Ttulo7Char">
    <w:name w:val="Título 7 Char"/>
    <w:basedOn w:val="Fontepargpadro"/>
    <w:link w:val="Ttulo7"/>
    <w:rsid w:val="004B0D11"/>
    <w:rPr>
      <w:kern w:val="1"/>
      <w:sz w:val="24"/>
      <w:szCs w:val="24"/>
      <w:lang w:eastAsia="zh-CN"/>
    </w:rPr>
  </w:style>
  <w:style w:type="character" w:customStyle="1" w:styleId="Ttulo8Char">
    <w:name w:val="Título 8 Char"/>
    <w:basedOn w:val="Fontepargpadro"/>
    <w:link w:val="Ttulo8"/>
    <w:rsid w:val="004B0D11"/>
    <w:rPr>
      <w:i/>
      <w:iCs/>
      <w:kern w:val="1"/>
      <w:sz w:val="24"/>
      <w:szCs w:val="24"/>
      <w:lang w:eastAsia="zh-CN"/>
    </w:rPr>
  </w:style>
  <w:style w:type="paragraph" w:customStyle="1" w:styleId="Heading1">
    <w:name w:val="Heading 1"/>
    <w:basedOn w:val="Normal"/>
    <w:next w:val="Normal"/>
    <w:link w:val="Ttulo1Char"/>
    <w:qFormat/>
    <w:rsid w:val="00591FDE"/>
    <w:pPr>
      <w:keepNext/>
      <w:tabs>
        <w:tab w:val="num" w:pos="720"/>
      </w:tabs>
      <w:suppressAutoHyphens/>
      <w:ind w:left="720" w:hanging="360"/>
      <w:jc w:val="center"/>
      <w:outlineLvl w:val="0"/>
    </w:pPr>
    <w:rPr>
      <w:rFonts w:ascii="Arial" w:hAnsi="Arial" w:cs="Arial"/>
      <w:color w:val="000000"/>
      <w:sz w:val="28"/>
      <w:szCs w:val="20"/>
      <w:lang w:eastAsia="ar-SA"/>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character" w:customStyle="1" w:styleId="CabealhoChar">
    <w:name w:val="Cabeçalho Char"/>
    <w:basedOn w:val="Fontepargpadro"/>
    <w:link w:val="Header"/>
    <w:uiPriority w:val="99"/>
    <w:qFormat/>
    <w:rsid w:val="0082401B"/>
    <w:rPr>
      <w:sz w:val="24"/>
      <w:szCs w:val="24"/>
    </w:rPr>
  </w:style>
  <w:style w:type="paragraph" w:customStyle="1" w:styleId="Header">
    <w:name w:val="Header"/>
    <w:basedOn w:val="Normal"/>
    <w:link w:val="CabealhoChar"/>
    <w:uiPriority w:val="99"/>
    <w:rsid w:val="0082401B"/>
    <w:pPr>
      <w:tabs>
        <w:tab w:val="center" w:pos="4252"/>
        <w:tab w:val="right" w:pos="8504"/>
      </w:tabs>
    </w:pPr>
  </w:style>
  <w:style w:type="character" w:customStyle="1" w:styleId="RodapChar">
    <w:name w:val="Rodapé Char"/>
    <w:basedOn w:val="Fontepargpadro"/>
    <w:link w:val="Footer"/>
    <w:qFormat/>
    <w:rsid w:val="0082401B"/>
    <w:rPr>
      <w:sz w:val="24"/>
      <w:szCs w:val="24"/>
    </w:rPr>
  </w:style>
  <w:style w:type="paragraph" w:customStyle="1" w:styleId="Footer">
    <w:name w:val="Footer"/>
    <w:basedOn w:val="Normal"/>
    <w:link w:val="RodapChar"/>
    <w:uiPriority w:val="99"/>
    <w:rsid w:val="0082401B"/>
    <w:pPr>
      <w:tabs>
        <w:tab w:val="center" w:pos="4252"/>
        <w:tab w:val="right" w:pos="8504"/>
      </w:tabs>
    </w:pPr>
  </w:style>
  <w:style w:type="character" w:customStyle="1" w:styleId="TextodebaloChar">
    <w:name w:val="Texto de balão Char"/>
    <w:basedOn w:val="Fontepargpadro"/>
    <w:link w:val="Textodebalo"/>
    <w:qFormat/>
    <w:rsid w:val="0082401B"/>
    <w:rPr>
      <w:rFonts w:ascii="Tahoma" w:hAnsi="Tahoma" w:cs="Tahoma"/>
      <w:sz w:val="16"/>
      <w:szCs w:val="16"/>
    </w:rPr>
  </w:style>
  <w:style w:type="paragraph" w:styleId="Textodebalo">
    <w:name w:val="Balloon Text"/>
    <w:basedOn w:val="Normal"/>
    <w:link w:val="TextodebaloChar"/>
    <w:qFormat/>
    <w:rsid w:val="0082401B"/>
    <w:rPr>
      <w:rFonts w:ascii="Tahoma" w:hAnsi="Tahoma" w:cs="Tahoma"/>
      <w:sz w:val="16"/>
      <w:szCs w:val="16"/>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1"/>
    <w:rsid w:val="00035C98"/>
    <w:pPr>
      <w:spacing w:after="140" w:line="288" w:lineRule="auto"/>
    </w:pPr>
  </w:style>
  <w:style w:type="character" w:customStyle="1" w:styleId="CorpodetextoChar1">
    <w:name w:val="Corpo de texto Char1"/>
    <w:basedOn w:val="Fontepargpadro"/>
    <w:link w:val="Corpodetexto"/>
    <w:rsid w:val="004B0D11"/>
    <w:rPr>
      <w:color w:val="00000A"/>
      <w:sz w:val="24"/>
      <w:szCs w:val="24"/>
    </w:r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Recuodecorpodetexto">
    <w:name w:val="Body Text Indent"/>
    <w:basedOn w:val="Normal"/>
    <w:link w:val="RecuodecorpodetextoChar"/>
    <w:unhideWhenUsed/>
    <w:rsid w:val="004B0D11"/>
    <w:pPr>
      <w:spacing w:after="120"/>
      <w:ind w:left="283"/>
    </w:pPr>
  </w:style>
  <w:style w:type="character" w:customStyle="1" w:styleId="RecuodecorpodetextoChar">
    <w:name w:val="Recuo de corpo de texto Char"/>
    <w:basedOn w:val="Fontepargpadro"/>
    <w:link w:val="Recuodecorpodetexto"/>
    <w:rsid w:val="004B0D11"/>
    <w:rPr>
      <w:color w:val="00000A"/>
      <w:sz w:val="24"/>
      <w:szCs w:val="24"/>
    </w:rPr>
  </w:style>
  <w:style w:type="character" w:customStyle="1" w:styleId="Ttulo1Char1">
    <w:name w:val="Título 1 Char1"/>
    <w:basedOn w:val="Fontepargpadro"/>
    <w:link w:val="Ttulo1"/>
    <w:rsid w:val="004B0D11"/>
    <w:rPr>
      <w:rFonts w:asciiTheme="majorHAnsi" w:eastAsiaTheme="majorEastAsia" w:hAnsiTheme="majorHAnsi" w:cstheme="majorBidi"/>
      <w:b/>
      <w:bCs/>
      <w:color w:val="365F91" w:themeColor="accent1" w:themeShade="BF"/>
      <w:sz w:val="28"/>
      <w:szCs w:val="28"/>
    </w:rPr>
  </w:style>
  <w:style w:type="character" w:customStyle="1" w:styleId="Ttulo6Char1">
    <w:name w:val="Título 6 Char1"/>
    <w:basedOn w:val="Fontepargpadro"/>
    <w:link w:val="Ttulo6"/>
    <w:semiHidden/>
    <w:rsid w:val="004B0D11"/>
    <w:rPr>
      <w:rFonts w:asciiTheme="majorHAnsi" w:eastAsiaTheme="majorEastAsia" w:hAnsiTheme="majorHAnsi" w:cstheme="majorBidi"/>
      <w:i/>
      <w:iCs/>
      <w:color w:val="243F60" w:themeColor="accent1" w:themeShade="7F"/>
      <w:sz w:val="24"/>
      <w:szCs w:val="24"/>
    </w:rPr>
  </w:style>
  <w:style w:type="paragraph" w:customStyle="1" w:styleId="TabelaBoletim">
    <w:name w:val="Tabela_Boletim"/>
    <w:basedOn w:val="Normal"/>
    <w:rsid w:val="004B0D11"/>
    <w:pPr>
      <w:shd w:val="clear" w:color="auto" w:fill="C0C0C0"/>
      <w:tabs>
        <w:tab w:val="left" w:pos="1270"/>
      </w:tabs>
      <w:suppressAutoHyphens/>
      <w:spacing w:before="120" w:after="120"/>
      <w:jc w:val="center"/>
    </w:pPr>
    <w:rPr>
      <w:rFonts w:ascii="Tahoma" w:hAnsi="Tahoma" w:cs="Tahoma"/>
      <w:b/>
      <w:caps/>
      <w:color w:val="auto"/>
      <w:sz w:val="22"/>
      <w:szCs w:val="22"/>
      <w:lang w:val="pt-PT" w:eastAsia="ar-SA"/>
    </w:rPr>
  </w:style>
  <w:style w:type="paragraph" w:customStyle="1" w:styleId="TextoTabelaBoletim">
    <w:name w:val="TextoTabelaBoletim"/>
    <w:basedOn w:val="TabelaBoletim"/>
    <w:rsid w:val="004B0D11"/>
    <w:pPr>
      <w:shd w:val="clear" w:color="auto" w:fill="auto"/>
      <w:jc w:val="both"/>
    </w:pPr>
    <w:rPr>
      <w:rFonts w:ascii="Arial" w:hAnsi="Arial" w:cs="Arial"/>
      <w:b w:val="0"/>
      <w:caps w:val="0"/>
      <w:sz w:val="24"/>
      <w:szCs w:val="24"/>
    </w:rPr>
  </w:style>
  <w:style w:type="character" w:customStyle="1" w:styleId="WW8Num1z0">
    <w:name w:val="WW8Num1z0"/>
    <w:rsid w:val="004B0D11"/>
  </w:style>
  <w:style w:type="character" w:customStyle="1" w:styleId="WW8Num1z1">
    <w:name w:val="WW8Num1z1"/>
    <w:rsid w:val="004B0D11"/>
  </w:style>
  <w:style w:type="character" w:customStyle="1" w:styleId="WW8Num1z2">
    <w:name w:val="WW8Num1z2"/>
    <w:rsid w:val="004B0D11"/>
  </w:style>
  <w:style w:type="character" w:customStyle="1" w:styleId="WW8Num1z3">
    <w:name w:val="WW8Num1z3"/>
    <w:rsid w:val="004B0D11"/>
  </w:style>
  <w:style w:type="character" w:customStyle="1" w:styleId="WW8Num1z4">
    <w:name w:val="WW8Num1z4"/>
    <w:rsid w:val="004B0D11"/>
  </w:style>
  <w:style w:type="character" w:customStyle="1" w:styleId="WW8Num1z5">
    <w:name w:val="WW8Num1z5"/>
    <w:rsid w:val="004B0D11"/>
  </w:style>
  <w:style w:type="character" w:customStyle="1" w:styleId="WW8Num1z6">
    <w:name w:val="WW8Num1z6"/>
    <w:rsid w:val="004B0D11"/>
  </w:style>
  <w:style w:type="character" w:customStyle="1" w:styleId="WW8Num1z7">
    <w:name w:val="WW8Num1z7"/>
    <w:rsid w:val="004B0D11"/>
  </w:style>
  <w:style w:type="character" w:customStyle="1" w:styleId="WW8Num1z8">
    <w:name w:val="WW8Num1z8"/>
    <w:rsid w:val="004B0D11"/>
  </w:style>
  <w:style w:type="character" w:customStyle="1" w:styleId="WW8Num2z0">
    <w:name w:val="WW8Num2z0"/>
    <w:rsid w:val="004B0D11"/>
  </w:style>
  <w:style w:type="character" w:customStyle="1" w:styleId="WW8Num2z1">
    <w:name w:val="WW8Num2z1"/>
    <w:rsid w:val="004B0D11"/>
  </w:style>
  <w:style w:type="character" w:customStyle="1" w:styleId="WW8Num2z2">
    <w:name w:val="WW8Num2z2"/>
    <w:rsid w:val="004B0D11"/>
  </w:style>
  <w:style w:type="character" w:customStyle="1" w:styleId="WW8Num2z3">
    <w:name w:val="WW8Num2z3"/>
    <w:rsid w:val="004B0D11"/>
  </w:style>
  <w:style w:type="character" w:customStyle="1" w:styleId="WW8Num2z4">
    <w:name w:val="WW8Num2z4"/>
    <w:rsid w:val="004B0D11"/>
  </w:style>
  <w:style w:type="character" w:customStyle="1" w:styleId="WW8Num2z5">
    <w:name w:val="WW8Num2z5"/>
    <w:rsid w:val="004B0D11"/>
  </w:style>
  <w:style w:type="character" w:customStyle="1" w:styleId="WW8Num2z6">
    <w:name w:val="WW8Num2z6"/>
    <w:rsid w:val="004B0D11"/>
  </w:style>
  <w:style w:type="character" w:customStyle="1" w:styleId="WW8Num2z7">
    <w:name w:val="WW8Num2z7"/>
    <w:rsid w:val="004B0D11"/>
  </w:style>
  <w:style w:type="character" w:customStyle="1" w:styleId="WW8Num2z8">
    <w:name w:val="WW8Num2z8"/>
    <w:rsid w:val="004B0D11"/>
  </w:style>
  <w:style w:type="character" w:customStyle="1" w:styleId="Fontepargpadro9">
    <w:name w:val="Fonte parág. padrão9"/>
    <w:rsid w:val="004B0D11"/>
  </w:style>
  <w:style w:type="character" w:customStyle="1" w:styleId="Absatz-Standardschriftart">
    <w:name w:val="Absatz-Standardschriftart"/>
    <w:rsid w:val="004B0D11"/>
  </w:style>
  <w:style w:type="character" w:customStyle="1" w:styleId="WW-Absatz-Standardschriftart">
    <w:name w:val="WW-Absatz-Standardschriftart"/>
    <w:rsid w:val="004B0D11"/>
  </w:style>
  <w:style w:type="character" w:customStyle="1" w:styleId="WW-Absatz-Standardschriftart1">
    <w:name w:val="WW-Absatz-Standardschriftart1"/>
    <w:rsid w:val="004B0D11"/>
  </w:style>
  <w:style w:type="character" w:customStyle="1" w:styleId="WW-Absatz-Standardschriftart11">
    <w:name w:val="WW-Absatz-Standardschriftart11"/>
    <w:rsid w:val="004B0D11"/>
  </w:style>
  <w:style w:type="character" w:customStyle="1" w:styleId="WW-Absatz-Standardschriftart111">
    <w:name w:val="WW-Absatz-Standardschriftart111"/>
    <w:rsid w:val="004B0D11"/>
  </w:style>
  <w:style w:type="character" w:customStyle="1" w:styleId="WW-Absatz-Standardschriftart1111">
    <w:name w:val="WW-Absatz-Standardschriftart1111"/>
    <w:rsid w:val="004B0D11"/>
  </w:style>
  <w:style w:type="character" w:customStyle="1" w:styleId="WW-Absatz-Standardschriftart11111">
    <w:name w:val="WW-Absatz-Standardschriftart11111"/>
    <w:rsid w:val="004B0D11"/>
  </w:style>
  <w:style w:type="character" w:customStyle="1" w:styleId="WW-Absatz-Standardschriftart111111">
    <w:name w:val="WW-Absatz-Standardschriftart111111"/>
    <w:rsid w:val="004B0D11"/>
  </w:style>
  <w:style w:type="character" w:customStyle="1" w:styleId="Fontepargpadro8">
    <w:name w:val="Fonte parág. padrão8"/>
    <w:rsid w:val="004B0D11"/>
  </w:style>
  <w:style w:type="character" w:customStyle="1" w:styleId="WW-Absatz-Standardschriftart1111111">
    <w:name w:val="WW-Absatz-Standardschriftart1111111"/>
    <w:rsid w:val="004B0D11"/>
  </w:style>
  <w:style w:type="character" w:customStyle="1" w:styleId="WW-Absatz-Standardschriftart11111111">
    <w:name w:val="WW-Absatz-Standardschriftart11111111"/>
    <w:rsid w:val="004B0D11"/>
  </w:style>
  <w:style w:type="character" w:customStyle="1" w:styleId="WW-Absatz-Standardschriftart111111111">
    <w:name w:val="WW-Absatz-Standardschriftart111111111"/>
    <w:rsid w:val="004B0D11"/>
  </w:style>
  <w:style w:type="character" w:customStyle="1" w:styleId="WW-Absatz-Standardschriftart1111111111">
    <w:name w:val="WW-Absatz-Standardschriftart1111111111"/>
    <w:rsid w:val="004B0D11"/>
  </w:style>
  <w:style w:type="character" w:customStyle="1" w:styleId="WW-Absatz-Standardschriftart11111111111">
    <w:name w:val="WW-Absatz-Standardschriftart11111111111"/>
    <w:rsid w:val="004B0D11"/>
  </w:style>
  <w:style w:type="character" w:customStyle="1" w:styleId="WW-Absatz-Standardschriftart111111111111">
    <w:name w:val="WW-Absatz-Standardschriftart111111111111"/>
    <w:rsid w:val="004B0D11"/>
  </w:style>
  <w:style w:type="character" w:customStyle="1" w:styleId="WW-Absatz-Standardschriftart1111111111111">
    <w:name w:val="WW-Absatz-Standardschriftart1111111111111"/>
    <w:rsid w:val="004B0D11"/>
  </w:style>
  <w:style w:type="character" w:customStyle="1" w:styleId="WW-Absatz-Standardschriftart11111111111111">
    <w:name w:val="WW-Absatz-Standardschriftart11111111111111"/>
    <w:rsid w:val="004B0D11"/>
  </w:style>
  <w:style w:type="character" w:customStyle="1" w:styleId="WW-Absatz-Standardschriftart111111111111111">
    <w:name w:val="WW-Absatz-Standardschriftart111111111111111"/>
    <w:rsid w:val="004B0D11"/>
  </w:style>
  <w:style w:type="character" w:customStyle="1" w:styleId="WW-Absatz-Standardschriftart1111111111111111">
    <w:name w:val="WW-Absatz-Standardschriftart1111111111111111"/>
    <w:rsid w:val="004B0D11"/>
  </w:style>
  <w:style w:type="character" w:customStyle="1" w:styleId="Fontepargpadro7">
    <w:name w:val="Fonte parág. padrão7"/>
    <w:rsid w:val="004B0D11"/>
  </w:style>
  <w:style w:type="character" w:customStyle="1" w:styleId="WW8Num4z1">
    <w:name w:val="WW8Num4z1"/>
    <w:rsid w:val="004B0D11"/>
    <w:rPr>
      <w:b w:val="0"/>
    </w:rPr>
  </w:style>
  <w:style w:type="character" w:customStyle="1" w:styleId="WW-Absatz-Standardschriftart11111111111111111">
    <w:name w:val="WW-Absatz-Standardschriftart11111111111111111"/>
    <w:rsid w:val="004B0D11"/>
  </w:style>
  <w:style w:type="character" w:customStyle="1" w:styleId="WW-Absatz-Standardschriftart111111111111111111">
    <w:name w:val="WW-Absatz-Standardschriftart111111111111111111"/>
    <w:rsid w:val="004B0D11"/>
  </w:style>
  <w:style w:type="character" w:customStyle="1" w:styleId="WW-Absatz-Standardschriftart1111111111111111111">
    <w:name w:val="WW-Absatz-Standardschriftart1111111111111111111"/>
    <w:rsid w:val="004B0D11"/>
  </w:style>
  <w:style w:type="character" w:customStyle="1" w:styleId="WW-Absatz-Standardschriftart11111111111111111111">
    <w:name w:val="WW-Absatz-Standardschriftart11111111111111111111"/>
    <w:rsid w:val="004B0D11"/>
  </w:style>
  <w:style w:type="character" w:customStyle="1" w:styleId="WW-Absatz-Standardschriftart111111111111111111111">
    <w:name w:val="WW-Absatz-Standardschriftart111111111111111111111"/>
    <w:rsid w:val="004B0D11"/>
  </w:style>
  <w:style w:type="character" w:customStyle="1" w:styleId="WW-Absatz-Standardschriftart1111111111111111111111">
    <w:name w:val="WW-Absatz-Standardschriftart1111111111111111111111"/>
    <w:rsid w:val="004B0D11"/>
  </w:style>
  <w:style w:type="character" w:customStyle="1" w:styleId="WW-Absatz-Standardschriftart11111111111111111111111">
    <w:name w:val="WW-Absatz-Standardschriftart11111111111111111111111"/>
    <w:rsid w:val="004B0D11"/>
  </w:style>
  <w:style w:type="character" w:customStyle="1" w:styleId="WW-Absatz-Standardschriftart111111111111111111111111">
    <w:name w:val="WW-Absatz-Standardschriftart111111111111111111111111"/>
    <w:rsid w:val="004B0D11"/>
  </w:style>
  <w:style w:type="character" w:customStyle="1" w:styleId="WW-Absatz-Standardschriftart1111111111111111111111111">
    <w:name w:val="WW-Absatz-Standardschriftart1111111111111111111111111"/>
    <w:rsid w:val="004B0D11"/>
  </w:style>
  <w:style w:type="character" w:customStyle="1" w:styleId="WW-Absatz-Standardschriftart11111111111111111111111111">
    <w:name w:val="WW-Absatz-Standardschriftart11111111111111111111111111"/>
    <w:rsid w:val="004B0D11"/>
  </w:style>
  <w:style w:type="character" w:customStyle="1" w:styleId="WW-Absatz-Standardschriftart111111111111111111111111111">
    <w:name w:val="WW-Absatz-Standardschriftart111111111111111111111111111"/>
    <w:rsid w:val="004B0D11"/>
  </w:style>
  <w:style w:type="character" w:customStyle="1" w:styleId="WW-Absatz-Standardschriftart1111111111111111111111111111">
    <w:name w:val="WW-Absatz-Standardschriftart1111111111111111111111111111"/>
    <w:rsid w:val="004B0D11"/>
  </w:style>
  <w:style w:type="character" w:customStyle="1" w:styleId="WW-Absatz-Standardschriftart11111111111111111111111111111">
    <w:name w:val="WW-Absatz-Standardschriftart11111111111111111111111111111"/>
    <w:rsid w:val="004B0D11"/>
  </w:style>
  <w:style w:type="character" w:customStyle="1" w:styleId="WW-Absatz-Standardschriftart111111111111111111111111111111">
    <w:name w:val="WW-Absatz-Standardschriftart111111111111111111111111111111"/>
    <w:rsid w:val="004B0D11"/>
  </w:style>
  <w:style w:type="character" w:customStyle="1" w:styleId="WW-Absatz-Standardschriftart1111111111111111111111111111111">
    <w:name w:val="WW-Absatz-Standardschriftart1111111111111111111111111111111"/>
    <w:rsid w:val="004B0D11"/>
  </w:style>
  <w:style w:type="character" w:customStyle="1" w:styleId="WW-Absatz-Standardschriftart11111111111111111111111111111111">
    <w:name w:val="WW-Absatz-Standardschriftart11111111111111111111111111111111"/>
    <w:rsid w:val="004B0D11"/>
  </w:style>
  <w:style w:type="character" w:customStyle="1" w:styleId="WW-Absatz-Standardschriftart111111111111111111111111111111111">
    <w:name w:val="WW-Absatz-Standardschriftart111111111111111111111111111111111"/>
    <w:rsid w:val="004B0D11"/>
  </w:style>
  <w:style w:type="character" w:customStyle="1" w:styleId="WW-Absatz-Standardschriftart1111111111111111111111111111111111">
    <w:name w:val="WW-Absatz-Standardschriftart1111111111111111111111111111111111"/>
    <w:rsid w:val="004B0D11"/>
  </w:style>
  <w:style w:type="character" w:customStyle="1" w:styleId="WW-Absatz-Standardschriftart11111111111111111111111111111111111">
    <w:name w:val="WW-Absatz-Standardschriftart11111111111111111111111111111111111"/>
    <w:rsid w:val="004B0D11"/>
  </w:style>
  <w:style w:type="character" w:customStyle="1" w:styleId="WW-Absatz-Standardschriftart111111111111111111111111111111111111">
    <w:name w:val="WW-Absatz-Standardschriftart111111111111111111111111111111111111"/>
    <w:rsid w:val="004B0D11"/>
  </w:style>
  <w:style w:type="character" w:customStyle="1" w:styleId="WW-Absatz-Standardschriftart1111111111111111111111111111111111111">
    <w:name w:val="WW-Absatz-Standardschriftart1111111111111111111111111111111111111"/>
    <w:rsid w:val="004B0D11"/>
  </w:style>
  <w:style w:type="character" w:customStyle="1" w:styleId="WW-Absatz-Standardschriftart11111111111111111111111111111111111111">
    <w:name w:val="WW-Absatz-Standardschriftart11111111111111111111111111111111111111"/>
    <w:rsid w:val="004B0D11"/>
  </w:style>
  <w:style w:type="character" w:customStyle="1" w:styleId="WW-Absatz-Standardschriftart111111111111111111111111111111111111111">
    <w:name w:val="WW-Absatz-Standardschriftart111111111111111111111111111111111111111"/>
    <w:rsid w:val="004B0D11"/>
  </w:style>
  <w:style w:type="character" w:customStyle="1" w:styleId="WW-Absatz-Standardschriftart1111111111111111111111111111111111111111">
    <w:name w:val="WW-Absatz-Standardschriftart1111111111111111111111111111111111111111"/>
    <w:rsid w:val="004B0D11"/>
  </w:style>
  <w:style w:type="character" w:customStyle="1" w:styleId="WW-Absatz-Standardschriftart11111111111111111111111111111111111111111">
    <w:name w:val="WW-Absatz-Standardschriftart11111111111111111111111111111111111111111"/>
    <w:rsid w:val="004B0D11"/>
  </w:style>
  <w:style w:type="character" w:customStyle="1" w:styleId="WW-Absatz-Standardschriftart111111111111111111111111111111111111111111">
    <w:name w:val="WW-Absatz-Standardschriftart111111111111111111111111111111111111111111"/>
    <w:rsid w:val="004B0D11"/>
  </w:style>
  <w:style w:type="character" w:customStyle="1" w:styleId="WW-Absatz-Standardschriftart1111111111111111111111111111111111111111111">
    <w:name w:val="WW-Absatz-Standardschriftart1111111111111111111111111111111111111111111"/>
    <w:rsid w:val="004B0D11"/>
  </w:style>
  <w:style w:type="character" w:customStyle="1" w:styleId="WW-Absatz-Standardschriftart11111111111111111111111111111111111111111111">
    <w:name w:val="WW-Absatz-Standardschriftart11111111111111111111111111111111111111111111"/>
    <w:rsid w:val="004B0D11"/>
  </w:style>
  <w:style w:type="character" w:customStyle="1" w:styleId="WW-Absatz-Standardschriftart111111111111111111111111111111111111111111111">
    <w:name w:val="WW-Absatz-Standardschriftart111111111111111111111111111111111111111111111"/>
    <w:rsid w:val="004B0D11"/>
  </w:style>
  <w:style w:type="character" w:customStyle="1" w:styleId="WW-Absatz-Standardschriftart1111111111111111111111111111111111111111111111">
    <w:name w:val="WW-Absatz-Standardschriftart1111111111111111111111111111111111111111111111"/>
    <w:rsid w:val="004B0D11"/>
  </w:style>
  <w:style w:type="character" w:customStyle="1" w:styleId="WW-Absatz-Standardschriftart11111111111111111111111111111111111111111111111">
    <w:name w:val="WW-Absatz-Standardschriftart11111111111111111111111111111111111111111111111"/>
    <w:rsid w:val="004B0D11"/>
  </w:style>
  <w:style w:type="character" w:customStyle="1" w:styleId="WW-Absatz-Standardschriftart111111111111111111111111111111111111111111111111">
    <w:name w:val="WW-Absatz-Standardschriftart111111111111111111111111111111111111111111111111"/>
    <w:rsid w:val="004B0D11"/>
  </w:style>
  <w:style w:type="character" w:customStyle="1" w:styleId="WW-Absatz-Standardschriftart1111111111111111111111111111111111111111111111111">
    <w:name w:val="WW-Absatz-Standardschriftart1111111111111111111111111111111111111111111111111"/>
    <w:rsid w:val="004B0D11"/>
  </w:style>
  <w:style w:type="character" w:customStyle="1" w:styleId="Fontepargpadro6">
    <w:name w:val="Fonte parág. padrão6"/>
    <w:rsid w:val="004B0D11"/>
  </w:style>
  <w:style w:type="character" w:customStyle="1" w:styleId="WW-Absatz-Standardschriftart11111111111111111111111111111111111111111111111111">
    <w:name w:val="WW-Absatz-Standardschriftart11111111111111111111111111111111111111111111111111"/>
    <w:rsid w:val="004B0D11"/>
  </w:style>
  <w:style w:type="character" w:customStyle="1" w:styleId="Fontepargpadro5">
    <w:name w:val="Fonte parág. padrão5"/>
    <w:rsid w:val="004B0D11"/>
  </w:style>
  <w:style w:type="character" w:customStyle="1" w:styleId="WW-Absatz-Standardschriftart111111111111111111111111111111111111111111111111111">
    <w:name w:val="WW-Absatz-Standardschriftart111111111111111111111111111111111111111111111111111"/>
    <w:rsid w:val="004B0D11"/>
  </w:style>
  <w:style w:type="character" w:customStyle="1" w:styleId="WW-Absatz-Standardschriftart1111111111111111111111111111111111111111111111111111">
    <w:name w:val="WW-Absatz-Standardschriftart1111111111111111111111111111111111111111111111111111"/>
    <w:rsid w:val="004B0D11"/>
  </w:style>
  <w:style w:type="character" w:customStyle="1" w:styleId="Fontepargpadro4">
    <w:name w:val="Fonte parág. padrão4"/>
    <w:rsid w:val="004B0D11"/>
  </w:style>
  <w:style w:type="character" w:customStyle="1" w:styleId="WW-Absatz-Standardschriftart11111111111111111111111111111111111111111111111111111">
    <w:name w:val="WW-Absatz-Standardschriftart11111111111111111111111111111111111111111111111111111"/>
    <w:rsid w:val="004B0D11"/>
  </w:style>
  <w:style w:type="character" w:customStyle="1" w:styleId="WW-Absatz-Standardschriftart111111111111111111111111111111111111111111111111111111">
    <w:name w:val="WW-Absatz-Standardschriftart111111111111111111111111111111111111111111111111111111"/>
    <w:rsid w:val="004B0D11"/>
  </w:style>
  <w:style w:type="character" w:customStyle="1" w:styleId="WW-Absatz-Standardschriftart1111111111111111111111111111111111111111111111111111111">
    <w:name w:val="WW-Absatz-Standardschriftart1111111111111111111111111111111111111111111111111111111"/>
    <w:rsid w:val="004B0D11"/>
  </w:style>
  <w:style w:type="character" w:customStyle="1" w:styleId="WW-Absatz-Standardschriftart11111111111111111111111111111111111111111111111111111111">
    <w:name w:val="WW-Absatz-Standardschriftart11111111111111111111111111111111111111111111111111111111"/>
    <w:rsid w:val="004B0D11"/>
  </w:style>
  <w:style w:type="character" w:customStyle="1" w:styleId="WW-Absatz-Standardschriftart111111111111111111111111111111111111111111111111111111111">
    <w:name w:val="WW-Absatz-Standardschriftart111111111111111111111111111111111111111111111111111111111"/>
    <w:rsid w:val="004B0D11"/>
  </w:style>
  <w:style w:type="character" w:customStyle="1" w:styleId="Fontepargpadro3">
    <w:name w:val="Fonte parág. padrão3"/>
    <w:rsid w:val="004B0D11"/>
  </w:style>
  <w:style w:type="character" w:customStyle="1" w:styleId="Fontepargpadro2">
    <w:name w:val="Fonte parág. padrão2"/>
    <w:rsid w:val="004B0D11"/>
  </w:style>
  <w:style w:type="character" w:customStyle="1" w:styleId="WW-Absatz-Standardschriftart1111111111111111111111111111111111111111111111111111111111">
    <w:name w:val="WW-Absatz-Standardschriftart1111111111111111111111111111111111111111111111111111111111"/>
    <w:rsid w:val="004B0D11"/>
  </w:style>
  <w:style w:type="character" w:customStyle="1" w:styleId="WW-Absatz-Standardschriftart11111111111111111111111111111111111111111111111111111111111">
    <w:name w:val="WW-Absatz-Standardschriftart11111111111111111111111111111111111111111111111111111111111"/>
    <w:rsid w:val="004B0D11"/>
  </w:style>
  <w:style w:type="character" w:customStyle="1" w:styleId="WW-Absatz-Standardschriftart111111111111111111111111111111111111111111111111111111111111">
    <w:name w:val="WW-Absatz-Standardschriftart111111111111111111111111111111111111111111111111111111111111"/>
    <w:rsid w:val="004B0D11"/>
  </w:style>
  <w:style w:type="character" w:customStyle="1" w:styleId="WW-Absatz-Standardschriftart1111111111111111111111111111111111111111111111111111111111111">
    <w:name w:val="WW-Absatz-Standardschriftart1111111111111111111111111111111111111111111111111111111111111"/>
    <w:rsid w:val="004B0D11"/>
  </w:style>
  <w:style w:type="character" w:customStyle="1" w:styleId="WW-Absatz-Standardschriftart11111111111111111111111111111111111111111111111111111111111111">
    <w:name w:val="WW-Absatz-Standardschriftart11111111111111111111111111111111111111111111111111111111111111"/>
    <w:rsid w:val="004B0D11"/>
  </w:style>
  <w:style w:type="character" w:customStyle="1" w:styleId="Fontepargpadro1">
    <w:name w:val="Fonte parág. padrão1"/>
    <w:rsid w:val="004B0D11"/>
  </w:style>
  <w:style w:type="character" w:styleId="Hyperlink">
    <w:name w:val="Hyperlink"/>
    <w:rsid w:val="004B0D11"/>
    <w:rPr>
      <w:strike w:val="0"/>
      <w:dstrike w:val="0"/>
      <w:color w:val="000099"/>
      <w:u w:val="none"/>
    </w:rPr>
  </w:style>
  <w:style w:type="character" w:styleId="HiperlinkVisitado">
    <w:name w:val="FollowedHyperlink"/>
    <w:rsid w:val="004B0D11"/>
    <w:rPr>
      <w:color w:val="800080"/>
      <w:u w:val="single"/>
    </w:rPr>
  </w:style>
  <w:style w:type="character" w:customStyle="1" w:styleId="Marcas">
    <w:name w:val="Marcas"/>
    <w:rsid w:val="004B0D11"/>
    <w:rPr>
      <w:rFonts w:ascii="OpenSymbol" w:eastAsia="OpenSymbol" w:hAnsi="OpenSymbol" w:cs="OpenSymbol"/>
    </w:rPr>
  </w:style>
  <w:style w:type="character" w:customStyle="1" w:styleId="Smbolosdenumerao">
    <w:name w:val="Símbolos de numeração"/>
    <w:rsid w:val="004B0D11"/>
  </w:style>
  <w:style w:type="character" w:customStyle="1" w:styleId="conteudodestaquepeqlaranja1">
    <w:name w:val="conteudo_destaque_peq_laranja1"/>
    <w:rsid w:val="004B0D11"/>
    <w:rPr>
      <w:rFonts w:ascii="Trebuchet MS" w:hAnsi="Trebuchet MS" w:cs="Trebuchet MS"/>
      <w:b/>
      <w:bCs/>
      <w:strike w:val="0"/>
      <w:dstrike w:val="0"/>
      <w:color w:val="D76406"/>
      <w:sz w:val="16"/>
      <w:szCs w:val="16"/>
      <w:u w:val="none"/>
    </w:rPr>
  </w:style>
  <w:style w:type="character" w:styleId="Forte">
    <w:name w:val="Strong"/>
    <w:qFormat/>
    <w:rsid w:val="004B0D11"/>
    <w:rPr>
      <w:b/>
      <w:bCs/>
    </w:rPr>
  </w:style>
  <w:style w:type="character" w:customStyle="1" w:styleId="CorpodetextoChar">
    <w:name w:val="Corpo de texto Char"/>
    <w:rsid w:val="004B0D11"/>
    <w:rPr>
      <w:kern w:val="1"/>
      <w:sz w:val="24"/>
      <w:szCs w:val="24"/>
    </w:rPr>
  </w:style>
  <w:style w:type="paragraph" w:customStyle="1" w:styleId="Ttulo10">
    <w:name w:val="Título1"/>
    <w:basedOn w:val="Normal"/>
    <w:next w:val="Subttulo"/>
    <w:rsid w:val="004B0D11"/>
    <w:pPr>
      <w:suppressAutoHyphens/>
      <w:jc w:val="center"/>
    </w:pPr>
    <w:rPr>
      <w:rFonts w:ascii="Arial" w:hAnsi="Arial" w:cs="Arial"/>
      <w:b/>
      <w:bCs/>
      <w:color w:val="auto"/>
      <w:kern w:val="1"/>
      <w:sz w:val="28"/>
      <w:lang w:eastAsia="zh-CN"/>
    </w:rPr>
  </w:style>
  <w:style w:type="paragraph" w:styleId="Subttulo">
    <w:name w:val="Subtitle"/>
    <w:basedOn w:val="Captulo"/>
    <w:next w:val="Corpodetexto"/>
    <w:link w:val="SubttuloChar"/>
    <w:qFormat/>
    <w:rsid w:val="004B0D11"/>
    <w:pPr>
      <w:jc w:val="center"/>
    </w:pPr>
    <w:rPr>
      <w:i/>
      <w:iCs/>
    </w:rPr>
  </w:style>
  <w:style w:type="paragraph" w:customStyle="1" w:styleId="Captulo">
    <w:name w:val="Capítulo"/>
    <w:basedOn w:val="Normal"/>
    <w:next w:val="Corpodetexto"/>
    <w:rsid w:val="004B0D11"/>
    <w:pPr>
      <w:keepNext/>
      <w:suppressAutoHyphens/>
      <w:spacing w:before="240" w:after="120"/>
    </w:pPr>
    <w:rPr>
      <w:rFonts w:ascii="Arial" w:eastAsia="Lucida Sans Unicode" w:hAnsi="Arial" w:cs="Tahoma"/>
      <w:color w:val="auto"/>
      <w:kern w:val="1"/>
      <w:sz w:val="28"/>
      <w:szCs w:val="28"/>
      <w:lang w:eastAsia="zh-CN"/>
    </w:rPr>
  </w:style>
  <w:style w:type="character" w:customStyle="1" w:styleId="SubttuloChar">
    <w:name w:val="Subtítulo Char"/>
    <w:basedOn w:val="Fontepargpadro"/>
    <w:link w:val="Subttulo"/>
    <w:rsid w:val="004B0D11"/>
    <w:rPr>
      <w:rFonts w:ascii="Arial" w:eastAsia="Lucida Sans Unicode" w:hAnsi="Arial" w:cs="Tahoma"/>
      <w:i/>
      <w:iCs/>
      <w:kern w:val="1"/>
      <w:sz w:val="28"/>
      <w:szCs w:val="28"/>
      <w:lang w:eastAsia="zh-CN"/>
    </w:rPr>
  </w:style>
  <w:style w:type="paragraph" w:customStyle="1" w:styleId="Legenda8">
    <w:name w:val="Legenda8"/>
    <w:basedOn w:val="Normal"/>
    <w:rsid w:val="004B0D11"/>
    <w:pPr>
      <w:suppressLineNumbers/>
      <w:suppressAutoHyphens/>
      <w:spacing w:before="120" w:after="120"/>
    </w:pPr>
    <w:rPr>
      <w:rFonts w:cs="Tahoma"/>
      <w:i/>
      <w:iCs/>
      <w:color w:val="auto"/>
      <w:kern w:val="1"/>
      <w:lang w:eastAsia="zh-CN"/>
    </w:rPr>
  </w:style>
  <w:style w:type="paragraph" w:customStyle="1" w:styleId="Legenda7">
    <w:name w:val="Legenda7"/>
    <w:basedOn w:val="Normal"/>
    <w:rsid w:val="004B0D11"/>
    <w:pPr>
      <w:suppressLineNumbers/>
      <w:suppressAutoHyphens/>
      <w:spacing w:before="120" w:after="120"/>
    </w:pPr>
    <w:rPr>
      <w:rFonts w:cs="Tahoma"/>
      <w:i/>
      <w:iCs/>
      <w:color w:val="auto"/>
      <w:kern w:val="1"/>
      <w:lang w:eastAsia="zh-CN"/>
    </w:rPr>
  </w:style>
  <w:style w:type="paragraph" w:customStyle="1" w:styleId="Legenda6">
    <w:name w:val="Legenda6"/>
    <w:basedOn w:val="Normal"/>
    <w:rsid w:val="004B0D11"/>
    <w:pPr>
      <w:suppressLineNumbers/>
      <w:suppressAutoHyphens/>
      <w:spacing w:before="120" w:after="120"/>
    </w:pPr>
    <w:rPr>
      <w:rFonts w:cs="Tahoma"/>
      <w:i/>
      <w:iCs/>
      <w:color w:val="auto"/>
      <w:kern w:val="1"/>
      <w:lang w:eastAsia="zh-CN"/>
    </w:rPr>
  </w:style>
  <w:style w:type="paragraph" w:customStyle="1" w:styleId="Legenda5">
    <w:name w:val="Legenda5"/>
    <w:basedOn w:val="Normal"/>
    <w:rsid w:val="004B0D11"/>
    <w:pPr>
      <w:suppressLineNumbers/>
      <w:suppressAutoHyphens/>
      <w:spacing w:before="120" w:after="120"/>
    </w:pPr>
    <w:rPr>
      <w:rFonts w:cs="Tahoma"/>
      <w:i/>
      <w:iCs/>
      <w:color w:val="auto"/>
      <w:kern w:val="1"/>
      <w:lang w:eastAsia="zh-CN"/>
    </w:rPr>
  </w:style>
  <w:style w:type="paragraph" w:customStyle="1" w:styleId="Legenda4">
    <w:name w:val="Legenda4"/>
    <w:basedOn w:val="Normal"/>
    <w:rsid w:val="004B0D11"/>
    <w:pPr>
      <w:suppressLineNumbers/>
      <w:suppressAutoHyphens/>
      <w:spacing w:before="120" w:after="120"/>
    </w:pPr>
    <w:rPr>
      <w:rFonts w:cs="Tahoma"/>
      <w:i/>
      <w:iCs/>
      <w:color w:val="auto"/>
      <w:kern w:val="1"/>
      <w:lang w:eastAsia="zh-CN"/>
    </w:rPr>
  </w:style>
  <w:style w:type="paragraph" w:customStyle="1" w:styleId="Legenda3">
    <w:name w:val="Legenda3"/>
    <w:basedOn w:val="Normal"/>
    <w:rsid w:val="004B0D11"/>
    <w:pPr>
      <w:suppressLineNumbers/>
      <w:suppressAutoHyphens/>
      <w:spacing w:before="120" w:after="120"/>
    </w:pPr>
    <w:rPr>
      <w:rFonts w:cs="Tahoma"/>
      <w:i/>
      <w:iCs/>
      <w:color w:val="auto"/>
      <w:kern w:val="1"/>
      <w:lang w:eastAsia="zh-CN"/>
    </w:rPr>
  </w:style>
  <w:style w:type="paragraph" w:customStyle="1" w:styleId="Legenda2">
    <w:name w:val="Legenda2"/>
    <w:basedOn w:val="Normal"/>
    <w:rsid w:val="004B0D11"/>
    <w:pPr>
      <w:suppressLineNumbers/>
      <w:suppressAutoHyphens/>
      <w:spacing w:before="120" w:after="120"/>
    </w:pPr>
    <w:rPr>
      <w:rFonts w:cs="Tahoma"/>
      <w:i/>
      <w:iCs/>
      <w:color w:val="auto"/>
      <w:kern w:val="1"/>
      <w:lang w:eastAsia="zh-CN"/>
    </w:rPr>
  </w:style>
  <w:style w:type="paragraph" w:customStyle="1" w:styleId="Legenda1">
    <w:name w:val="Legenda1"/>
    <w:basedOn w:val="Normal"/>
    <w:rsid w:val="004B0D11"/>
    <w:pPr>
      <w:suppressLineNumbers/>
      <w:suppressAutoHyphens/>
      <w:spacing w:before="120" w:after="120"/>
    </w:pPr>
    <w:rPr>
      <w:rFonts w:cs="Tahoma"/>
      <w:i/>
      <w:iCs/>
      <w:color w:val="auto"/>
      <w:kern w:val="1"/>
      <w:lang w:eastAsia="zh-CN"/>
    </w:rPr>
  </w:style>
  <w:style w:type="paragraph" w:customStyle="1" w:styleId="Contedodatabela">
    <w:name w:val="Conteúdo da tabela"/>
    <w:basedOn w:val="Normal"/>
    <w:rsid w:val="004B0D11"/>
    <w:pPr>
      <w:suppressLineNumbers/>
      <w:suppressAutoHyphens/>
    </w:pPr>
    <w:rPr>
      <w:color w:val="auto"/>
      <w:kern w:val="1"/>
      <w:lang w:eastAsia="zh-CN"/>
    </w:rPr>
  </w:style>
  <w:style w:type="paragraph" w:customStyle="1" w:styleId="Ttulodatabela">
    <w:name w:val="Título da tabela"/>
    <w:basedOn w:val="Contedodatabela"/>
    <w:rsid w:val="004B0D11"/>
    <w:pPr>
      <w:jc w:val="center"/>
    </w:pPr>
    <w:rPr>
      <w:b/>
      <w:bCs/>
    </w:rPr>
  </w:style>
  <w:style w:type="character" w:customStyle="1" w:styleId="RecuodecorpodetextoChar1">
    <w:name w:val="Recuo de corpo de texto Char1"/>
    <w:basedOn w:val="Fontepargpadro"/>
    <w:rsid w:val="004B0D11"/>
    <w:rPr>
      <w:rFonts w:ascii="Arial" w:eastAsia="Times New Roman" w:hAnsi="Arial" w:cs="Arial"/>
      <w:kern w:val="1"/>
      <w:sz w:val="24"/>
      <w:szCs w:val="24"/>
      <w:lang w:eastAsia="zh-CN"/>
    </w:rPr>
  </w:style>
  <w:style w:type="paragraph" w:customStyle="1" w:styleId="Corpodetexto22">
    <w:name w:val="Corpo de texto 22"/>
    <w:basedOn w:val="Normal"/>
    <w:rsid w:val="004B0D11"/>
    <w:pPr>
      <w:suppressAutoHyphens/>
      <w:spacing w:line="360" w:lineRule="auto"/>
      <w:jc w:val="both"/>
    </w:pPr>
    <w:rPr>
      <w:rFonts w:ascii="Arial" w:hAnsi="Arial" w:cs="Arial"/>
      <w:color w:val="auto"/>
      <w:kern w:val="1"/>
      <w:lang w:eastAsia="zh-CN"/>
    </w:rPr>
  </w:style>
  <w:style w:type="paragraph" w:customStyle="1" w:styleId="Recuodecorpodetexto32">
    <w:name w:val="Recuo de corpo de texto 32"/>
    <w:basedOn w:val="Normal"/>
    <w:rsid w:val="004B0D11"/>
    <w:pPr>
      <w:suppressAutoHyphens/>
      <w:spacing w:after="120"/>
      <w:ind w:left="283"/>
    </w:pPr>
    <w:rPr>
      <w:color w:val="auto"/>
      <w:kern w:val="1"/>
      <w:sz w:val="16"/>
      <w:szCs w:val="16"/>
      <w:lang w:eastAsia="zh-CN"/>
    </w:rPr>
  </w:style>
  <w:style w:type="paragraph" w:customStyle="1" w:styleId="Textoembloco2">
    <w:name w:val="Texto em bloco2"/>
    <w:basedOn w:val="Normal"/>
    <w:rsid w:val="004B0D11"/>
    <w:pPr>
      <w:suppressAutoHyphens/>
      <w:spacing w:before="100" w:after="100"/>
      <w:ind w:left="720" w:right="720"/>
      <w:jc w:val="both"/>
    </w:pPr>
    <w:rPr>
      <w:rFonts w:cs="Arial"/>
      <w:b/>
      <w:bCs/>
      <w:color w:val="auto"/>
      <w:kern w:val="1"/>
      <w:lang w:eastAsia="zh-CN"/>
    </w:rPr>
  </w:style>
  <w:style w:type="paragraph" w:customStyle="1" w:styleId="Recuodecorpodetexto21">
    <w:name w:val="Recuo de corpo de texto 21"/>
    <w:basedOn w:val="Normal"/>
    <w:rsid w:val="004B0D11"/>
    <w:pPr>
      <w:suppressAutoHyphens/>
      <w:spacing w:after="120" w:line="480" w:lineRule="auto"/>
      <w:ind w:left="283"/>
    </w:pPr>
    <w:rPr>
      <w:color w:val="auto"/>
      <w:kern w:val="1"/>
      <w:lang w:eastAsia="zh-CN"/>
    </w:rPr>
  </w:style>
  <w:style w:type="paragraph" w:customStyle="1" w:styleId="BodyText21">
    <w:name w:val="Body Text 21"/>
    <w:basedOn w:val="Normal"/>
    <w:rsid w:val="004B0D11"/>
    <w:pPr>
      <w:suppressAutoHyphens/>
      <w:jc w:val="both"/>
    </w:pPr>
    <w:rPr>
      <w:rFonts w:ascii="Arial" w:hAnsi="Arial" w:cs="Arial"/>
      <w:color w:val="auto"/>
      <w:kern w:val="1"/>
      <w:sz w:val="22"/>
      <w:szCs w:val="20"/>
      <w:lang w:eastAsia="zh-CN"/>
    </w:rPr>
  </w:style>
  <w:style w:type="paragraph" w:customStyle="1" w:styleId="Recuodecorpodetexto31">
    <w:name w:val="Recuo de corpo de texto 31"/>
    <w:basedOn w:val="Normal"/>
    <w:rsid w:val="004B0D11"/>
    <w:pPr>
      <w:suppressAutoHyphens/>
      <w:spacing w:after="120"/>
      <w:ind w:left="283"/>
    </w:pPr>
    <w:rPr>
      <w:color w:val="auto"/>
      <w:kern w:val="1"/>
      <w:sz w:val="16"/>
      <w:szCs w:val="16"/>
      <w:lang w:eastAsia="zh-CN"/>
    </w:rPr>
  </w:style>
  <w:style w:type="paragraph" w:customStyle="1" w:styleId="Resumo">
    <w:name w:val="Resumo"/>
    <w:basedOn w:val="Normal"/>
    <w:rsid w:val="004B0D11"/>
    <w:pPr>
      <w:tabs>
        <w:tab w:val="left" w:pos="1270"/>
      </w:tabs>
      <w:suppressAutoHyphens/>
      <w:autoSpaceDE w:val="0"/>
      <w:spacing w:after="120"/>
      <w:ind w:firstLine="567"/>
    </w:pPr>
    <w:rPr>
      <w:rFonts w:ascii="Arial" w:hAnsi="Arial" w:cs="Arial"/>
      <w:color w:val="000000"/>
      <w:kern w:val="1"/>
      <w:lang w:eastAsia="zh-CN"/>
    </w:rPr>
  </w:style>
  <w:style w:type="paragraph" w:customStyle="1" w:styleId="WW-Padro">
    <w:name w:val="WW-Padrão"/>
    <w:rsid w:val="004B0D11"/>
    <w:pPr>
      <w:suppressAutoHyphens/>
    </w:pPr>
    <w:rPr>
      <w:rFonts w:eastAsia="Arial"/>
      <w:kern w:val="1"/>
      <w:sz w:val="24"/>
      <w:lang w:val="en-US" w:eastAsia="zh-CN"/>
    </w:rPr>
  </w:style>
  <w:style w:type="paragraph" w:customStyle="1" w:styleId="A010178">
    <w:name w:val="_A010178"/>
    <w:rsid w:val="004B0D11"/>
    <w:pPr>
      <w:suppressAutoHyphens/>
      <w:jc w:val="both"/>
    </w:pPr>
    <w:rPr>
      <w:rFonts w:eastAsia="Arial"/>
      <w:color w:val="000000"/>
      <w:kern w:val="1"/>
      <w:sz w:val="24"/>
      <w:lang w:eastAsia="zh-CN"/>
    </w:rPr>
  </w:style>
  <w:style w:type="paragraph" w:customStyle="1" w:styleId="Contedodetabela">
    <w:name w:val="Conteúdo de tabela"/>
    <w:basedOn w:val="Corpodetexto"/>
    <w:rsid w:val="004B0D11"/>
    <w:pPr>
      <w:suppressAutoHyphens/>
      <w:spacing w:after="0" w:line="240" w:lineRule="auto"/>
    </w:pPr>
    <w:rPr>
      <w:color w:val="000000"/>
      <w:kern w:val="1"/>
      <w:sz w:val="16"/>
      <w:szCs w:val="20"/>
      <w:lang w:eastAsia="zh-CN"/>
    </w:rPr>
  </w:style>
  <w:style w:type="paragraph" w:customStyle="1" w:styleId="Recuodecorpodetexto33">
    <w:name w:val="Recuo de corpo de texto 33"/>
    <w:basedOn w:val="Normal"/>
    <w:rsid w:val="004B0D11"/>
    <w:pPr>
      <w:suppressAutoHyphens/>
      <w:spacing w:after="120"/>
      <w:ind w:left="283"/>
    </w:pPr>
    <w:rPr>
      <w:color w:val="auto"/>
      <w:kern w:val="1"/>
      <w:sz w:val="16"/>
      <w:szCs w:val="16"/>
      <w:lang w:eastAsia="zh-CN"/>
    </w:rPr>
  </w:style>
  <w:style w:type="paragraph" w:customStyle="1" w:styleId="TextoBoletim">
    <w:name w:val="TextoBoletim"/>
    <w:basedOn w:val="Normal"/>
    <w:rsid w:val="004B0D11"/>
    <w:pPr>
      <w:keepLines/>
      <w:tabs>
        <w:tab w:val="left" w:pos="1843"/>
      </w:tabs>
      <w:suppressAutoHyphens/>
      <w:spacing w:after="120"/>
      <w:ind w:firstLine="567"/>
      <w:jc w:val="both"/>
    </w:pPr>
    <w:rPr>
      <w:rFonts w:ascii="Arial" w:hAnsi="Arial" w:cs="Arial"/>
      <w:b/>
      <w:color w:val="auto"/>
      <w:kern w:val="1"/>
      <w:szCs w:val="20"/>
      <w:lang w:eastAsia="zh-CN"/>
    </w:rPr>
  </w:style>
  <w:style w:type="paragraph" w:customStyle="1" w:styleId="Corpodetexto32">
    <w:name w:val="Corpo de texto 32"/>
    <w:basedOn w:val="Normal"/>
    <w:rsid w:val="004B0D11"/>
    <w:pPr>
      <w:widowControl w:val="0"/>
      <w:tabs>
        <w:tab w:val="left" w:pos="2993"/>
      </w:tabs>
      <w:suppressAutoHyphens/>
      <w:autoSpaceDE w:val="0"/>
      <w:jc w:val="center"/>
    </w:pPr>
    <w:rPr>
      <w:b/>
      <w:i/>
      <w:iCs/>
      <w:color w:val="auto"/>
      <w:kern w:val="1"/>
      <w:u w:val="single"/>
      <w:lang w:val="pt-PT" w:eastAsia="zh-CN"/>
    </w:rPr>
  </w:style>
  <w:style w:type="paragraph" w:customStyle="1" w:styleId="Recuodecorpodetexto22">
    <w:name w:val="Recuo de corpo de texto 22"/>
    <w:basedOn w:val="Normal"/>
    <w:rsid w:val="004B0D11"/>
    <w:pPr>
      <w:spacing w:after="120" w:line="480" w:lineRule="auto"/>
      <w:ind w:left="283"/>
    </w:pPr>
    <w:rPr>
      <w:color w:val="auto"/>
      <w:kern w:val="1"/>
      <w:lang w:eastAsia="zh-CN"/>
    </w:rPr>
  </w:style>
  <w:style w:type="paragraph" w:customStyle="1" w:styleId="Corpodetexto23">
    <w:name w:val="Corpo de texto 23"/>
    <w:basedOn w:val="Normal"/>
    <w:rsid w:val="004B0D11"/>
    <w:pPr>
      <w:suppressAutoHyphens/>
      <w:spacing w:line="360" w:lineRule="auto"/>
    </w:pPr>
    <w:rPr>
      <w:rFonts w:ascii="Arial" w:hAnsi="Arial" w:cs="Arial"/>
      <w:color w:val="auto"/>
      <w:kern w:val="1"/>
      <w:lang w:eastAsia="zh-CN"/>
    </w:rPr>
  </w:style>
  <w:style w:type="paragraph" w:customStyle="1" w:styleId="Recuodecorpodetexto34">
    <w:name w:val="Recuo de corpo de texto 34"/>
    <w:basedOn w:val="Normal"/>
    <w:rsid w:val="004B0D11"/>
    <w:pPr>
      <w:suppressAutoHyphens/>
      <w:spacing w:after="120"/>
      <w:ind w:left="283"/>
    </w:pPr>
    <w:rPr>
      <w:color w:val="auto"/>
      <w:kern w:val="1"/>
      <w:sz w:val="16"/>
      <w:szCs w:val="16"/>
      <w:lang w:eastAsia="zh-CN"/>
    </w:rPr>
  </w:style>
  <w:style w:type="paragraph" w:customStyle="1" w:styleId="CAIXINHA">
    <w:name w:val="CAIXINHA"/>
    <w:basedOn w:val="Normal"/>
    <w:rsid w:val="004B0D11"/>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zh-CN"/>
    </w:rPr>
  </w:style>
  <w:style w:type="paragraph" w:customStyle="1" w:styleId="TituloBoletim2">
    <w:name w:val="Titulo_Boletim2"/>
    <w:basedOn w:val="Ttulo2"/>
    <w:rsid w:val="004B0D11"/>
    <w:pPr>
      <w:numPr>
        <w:ilvl w:val="0"/>
        <w:numId w:val="0"/>
      </w:numPr>
      <w:spacing w:after="240"/>
    </w:pPr>
    <w:rPr>
      <w:rFonts w:ascii="Tahoma" w:hAnsi="Tahoma" w:cs="Tahoma"/>
      <w:sz w:val="20"/>
      <w:lang w:val="en-US"/>
    </w:rPr>
  </w:style>
  <w:style w:type="paragraph" w:customStyle="1" w:styleId="RealarTexto">
    <w:name w:val="Realçar_Texto"/>
    <w:basedOn w:val="TituloBoletim2"/>
    <w:rsid w:val="004B0D11"/>
    <w:pPr>
      <w:jc w:val="center"/>
    </w:pPr>
    <w:rPr>
      <w:rFonts w:ascii="Arial" w:hAnsi="Arial" w:cs="Arial"/>
      <w:sz w:val="24"/>
      <w:lang w:val="pt-BR"/>
    </w:rPr>
  </w:style>
  <w:style w:type="paragraph" w:customStyle="1" w:styleId="Textoembloco3">
    <w:name w:val="Texto em bloco3"/>
    <w:basedOn w:val="Normal"/>
    <w:rsid w:val="004B0D11"/>
    <w:pPr>
      <w:suppressAutoHyphens/>
      <w:spacing w:before="280" w:after="280"/>
      <w:ind w:left="720" w:right="720"/>
      <w:jc w:val="both"/>
    </w:pPr>
    <w:rPr>
      <w:rFonts w:ascii="Arial" w:hAnsi="Arial" w:cs="Arial"/>
      <w:b/>
      <w:bCs/>
      <w:color w:val="auto"/>
      <w:kern w:val="1"/>
      <w:szCs w:val="20"/>
      <w:lang w:eastAsia="zh-CN"/>
    </w:rPr>
  </w:style>
  <w:style w:type="paragraph" w:customStyle="1" w:styleId="Corpodetexto33">
    <w:name w:val="Corpo de texto 33"/>
    <w:basedOn w:val="Normal"/>
    <w:rsid w:val="004B0D11"/>
    <w:pPr>
      <w:suppressAutoHyphens/>
      <w:spacing w:after="120"/>
    </w:pPr>
    <w:rPr>
      <w:color w:val="auto"/>
      <w:kern w:val="1"/>
      <w:sz w:val="16"/>
      <w:szCs w:val="16"/>
      <w:lang w:eastAsia="zh-CN"/>
    </w:rPr>
  </w:style>
  <w:style w:type="paragraph" w:customStyle="1" w:styleId="Recuodecorpodetexto23">
    <w:name w:val="Recuo de corpo de texto 23"/>
    <w:basedOn w:val="Normal"/>
    <w:rsid w:val="004B0D11"/>
    <w:pPr>
      <w:suppressAutoHyphens/>
      <w:spacing w:after="120" w:line="480" w:lineRule="auto"/>
      <w:ind w:left="283"/>
    </w:pPr>
    <w:rPr>
      <w:color w:val="auto"/>
      <w:kern w:val="1"/>
      <w:lang w:eastAsia="zh-CN"/>
    </w:rPr>
  </w:style>
  <w:style w:type="paragraph" w:customStyle="1" w:styleId="Texto">
    <w:name w:val="Texto"/>
    <w:basedOn w:val="Normal"/>
    <w:rsid w:val="004B0D11"/>
    <w:pPr>
      <w:keepLines/>
      <w:tabs>
        <w:tab w:val="left" w:pos="13713"/>
      </w:tabs>
      <w:suppressAutoHyphens/>
      <w:autoSpaceDE w:val="0"/>
      <w:spacing w:after="120"/>
      <w:ind w:left="1843" w:firstLine="567"/>
    </w:pPr>
    <w:rPr>
      <w:rFonts w:ascii="Tahoma" w:hAnsi="Tahoma" w:cs="Tahoma"/>
      <w:color w:val="000000"/>
      <w:kern w:val="1"/>
      <w:sz w:val="18"/>
      <w:lang w:eastAsia="zh-CN"/>
    </w:rPr>
  </w:style>
  <w:style w:type="paragraph" w:customStyle="1" w:styleId="Recuodocorpodetexto">
    <w:name w:val="Recuo do corpo de texto"/>
    <w:basedOn w:val="WW-Padro"/>
    <w:rsid w:val="004B0D11"/>
    <w:pPr>
      <w:ind w:left="709" w:firstLine="1"/>
    </w:pPr>
  </w:style>
  <w:style w:type="paragraph" w:customStyle="1" w:styleId="Preformatted">
    <w:name w:val="Preformatted"/>
    <w:basedOn w:val="Normal"/>
    <w:rsid w:val="004B0D11"/>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s="Courier New"/>
      <w:color w:val="auto"/>
      <w:kern w:val="1"/>
      <w:sz w:val="20"/>
      <w:szCs w:val="20"/>
      <w:lang w:eastAsia="zh-CN"/>
    </w:rPr>
  </w:style>
  <w:style w:type="paragraph" w:customStyle="1" w:styleId="TextoRodape">
    <w:name w:val="TextoRodape"/>
    <w:basedOn w:val="Rodap"/>
    <w:rsid w:val="004B0D11"/>
    <w:pPr>
      <w:tabs>
        <w:tab w:val="center" w:pos="4320"/>
        <w:tab w:val="right" w:pos="8640"/>
      </w:tabs>
      <w:suppressAutoHyphens/>
    </w:pPr>
    <w:rPr>
      <w:rFonts w:ascii="Tahoma" w:hAnsi="Tahoma" w:cs="Tahoma"/>
      <w:color w:val="808080"/>
      <w:kern w:val="1"/>
      <w:sz w:val="16"/>
      <w:szCs w:val="16"/>
      <w:lang w:eastAsia="zh-CN"/>
    </w:rPr>
  </w:style>
  <w:style w:type="paragraph" w:customStyle="1" w:styleId="Contedo1">
    <w:name w:val="Conteúdo 1"/>
    <w:basedOn w:val="WW-Padro"/>
    <w:next w:val="WW-Padro"/>
    <w:rsid w:val="004B0D11"/>
    <w:pPr>
      <w:spacing w:before="120" w:after="120"/>
    </w:pPr>
    <w:rPr>
      <w:b/>
      <w:caps/>
    </w:rPr>
  </w:style>
  <w:style w:type="paragraph" w:customStyle="1" w:styleId="Contedodalista">
    <w:name w:val="Conteúdo da lista"/>
    <w:basedOn w:val="Normal"/>
    <w:rsid w:val="004B0D11"/>
    <w:pPr>
      <w:suppressAutoHyphens/>
      <w:ind w:left="567"/>
    </w:pPr>
    <w:rPr>
      <w:color w:val="auto"/>
      <w:kern w:val="1"/>
      <w:lang w:eastAsia="zh-CN"/>
    </w:rPr>
  </w:style>
  <w:style w:type="character" w:customStyle="1" w:styleId="TextodebaloChar1">
    <w:name w:val="Texto de balão Char1"/>
    <w:basedOn w:val="Fontepargpadro"/>
    <w:rsid w:val="004B0D11"/>
    <w:rPr>
      <w:rFonts w:ascii="Tahoma" w:hAnsi="Tahoma" w:cs="Tahoma"/>
      <w:kern w:val="1"/>
      <w:sz w:val="16"/>
      <w:szCs w:val="16"/>
      <w:lang w:eastAsia="zh-CN"/>
    </w:rPr>
  </w:style>
  <w:style w:type="paragraph" w:customStyle="1" w:styleId="Ttulodetabela">
    <w:name w:val="Título de tabela"/>
    <w:basedOn w:val="Contedodatabela"/>
    <w:rsid w:val="004B0D11"/>
    <w:pPr>
      <w:jc w:val="center"/>
    </w:pPr>
    <w:rPr>
      <w:b/>
      <w:bCs/>
    </w:rPr>
  </w:style>
  <w:style w:type="paragraph" w:styleId="SemEspaamento">
    <w:name w:val="No Spacing"/>
    <w:uiPriority w:val="1"/>
    <w:qFormat/>
    <w:rsid w:val="004B0D11"/>
    <w:pPr>
      <w:suppressAutoHyphens/>
    </w:pPr>
    <w:rPr>
      <w:kern w:val="2"/>
      <w:sz w:val="24"/>
      <w:szCs w:val="24"/>
      <w:lang w:eastAsia="ar-SA"/>
    </w:rPr>
  </w:style>
  <w:style w:type="character" w:customStyle="1" w:styleId="apple-converted-space">
    <w:name w:val="apple-converted-space"/>
    <w:rsid w:val="004B0D11"/>
  </w:style>
  <w:style w:type="paragraph" w:customStyle="1" w:styleId="Padro">
    <w:name w:val="Padrão"/>
    <w:rsid w:val="004B0D11"/>
    <w:rPr>
      <w:sz w:val="24"/>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equi.mg.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oes@pequi.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40125B-EDC0-4ECD-99E3-41DAE804E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40</Pages>
  <Words>11501</Words>
  <Characters>62107</Characters>
  <Application>Microsoft Office Word</Application>
  <DocSecurity>0</DocSecurity>
  <Lines>517</Lines>
  <Paragraphs>146</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73462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35</cp:revision>
  <cp:lastPrinted>2018-10-02T18:46:00Z</cp:lastPrinted>
  <dcterms:created xsi:type="dcterms:W3CDTF">2018-02-01T16:36:00Z</dcterms:created>
  <dcterms:modified xsi:type="dcterms:W3CDTF">2018-12-07T16:14:00Z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