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18E1" w:rsidRPr="003618E1" w:rsidRDefault="003618E1" w:rsidP="003618E1">
      <w:pPr>
        <w:rPr>
          <w:rFonts w:ascii="Arial" w:hAnsi="Arial" w:cs="Arial"/>
          <w:b/>
          <w:sz w:val="22"/>
          <w:szCs w:val="22"/>
        </w:rPr>
      </w:pPr>
      <w:r w:rsidRPr="003618E1">
        <w:rPr>
          <w:rFonts w:ascii="Arial" w:hAnsi="Arial" w:cs="Arial"/>
          <w:b/>
          <w:sz w:val="22"/>
          <w:szCs w:val="22"/>
        </w:rPr>
        <w:t xml:space="preserve">PROCESSO LICITATÓRIO </w:t>
      </w:r>
      <w:r w:rsidR="00897427">
        <w:rPr>
          <w:rFonts w:ascii="Arial" w:hAnsi="Arial" w:cs="Arial"/>
          <w:b/>
          <w:sz w:val="22"/>
          <w:szCs w:val="22"/>
        </w:rPr>
        <w:t>082/2019</w:t>
      </w:r>
    </w:p>
    <w:p w:rsidR="003618E1" w:rsidRPr="003618E1" w:rsidRDefault="003618E1" w:rsidP="003618E1">
      <w:pPr>
        <w:rPr>
          <w:rFonts w:ascii="Arial" w:hAnsi="Arial" w:cs="Arial"/>
          <w:sz w:val="22"/>
          <w:szCs w:val="22"/>
        </w:rPr>
      </w:pPr>
      <w:r w:rsidRPr="003618E1">
        <w:rPr>
          <w:rFonts w:ascii="Arial" w:hAnsi="Arial" w:cs="Arial"/>
          <w:b/>
          <w:sz w:val="22"/>
          <w:szCs w:val="22"/>
        </w:rPr>
        <w:t xml:space="preserve">PREGÃO PRESENCIAL </w:t>
      </w:r>
      <w:r w:rsidR="00897427">
        <w:rPr>
          <w:rFonts w:ascii="Arial" w:hAnsi="Arial" w:cs="Arial"/>
          <w:b/>
          <w:sz w:val="22"/>
          <w:szCs w:val="22"/>
        </w:rPr>
        <w:t>058/2019</w:t>
      </w:r>
    </w:p>
    <w:p w:rsidR="003618E1" w:rsidRPr="003618E1" w:rsidRDefault="003618E1" w:rsidP="003618E1">
      <w:pPr>
        <w:pStyle w:val="Padro"/>
        <w:jc w:val="center"/>
        <w:rPr>
          <w:rFonts w:ascii="Arial" w:hAnsi="Arial" w:cs="Arial"/>
          <w:b/>
          <w:sz w:val="22"/>
          <w:szCs w:val="22"/>
        </w:rPr>
      </w:pPr>
    </w:p>
    <w:p w:rsidR="003618E1" w:rsidRDefault="003618E1" w:rsidP="003618E1">
      <w:pPr>
        <w:pStyle w:val="Padro"/>
        <w:jc w:val="center"/>
        <w:rPr>
          <w:rFonts w:ascii="Arial" w:hAnsi="Arial" w:cs="Arial"/>
          <w:b/>
          <w:sz w:val="22"/>
          <w:szCs w:val="22"/>
        </w:rPr>
      </w:pPr>
    </w:p>
    <w:p w:rsidR="003618E1" w:rsidRPr="003618E1" w:rsidRDefault="003618E1" w:rsidP="003618E1">
      <w:pPr>
        <w:pStyle w:val="Padro"/>
        <w:jc w:val="center"/>
        <w:rPr>
          <w:rFonts w:ascii="Arial" w:hAnsi="Arial" w:cs="Arial"/>
          <w:b/>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 xml:space="preserve">O </w:t>
      </w:r>
      <w:r w:rsidRPr="003618E1">
        <w:rPr>
          <w:rFonts w:ascii="Arial" w:hAnsi="Arial" w:cs="Arial"/>
          <w:b/>
          <w:sz w:val="22"/>
          <w:szCs w:val="22"/>
        </w:rPr>
        <w:t xml:space="preserve">MUNICÍPIO DE </w:t>
      </w:r>
      <w:r>
        <w:rPr>
          <w:rFonts w:ascii="Arial" w:hAnsi="Arial" w:cs="Arial"/>
          <w:b/>
          <w:sz w:val="22"/>
          <w:szCs w:val="22"/>
        </w:rPr>
        <w:t>PEQUI</w:t>
      </w:r>
      <w:r w:rsidRPr="003618E1">
        <w:rPr>
          <w:rFonts w:ascii="Arial" w:hAnsi="Arial" w:cs="Arial"/>
          <w:b/>
          <w:sz w:val="22"/>
          <w:szCs w:val="22"/>
        </w:rPr>
        <w:t>/MG</w:t>
      </w:r>
      <w:r w:rsidRPr="003618E1">
        <w:rPr>
          <w:rFonts w:ascii="Arial" w:hAnsi="Arial" w:cs="Arial"/>
          <w:sz w:val="22"/>
          <w:szCs w:val="22"/>
        </w:rPr>
        <w:t xml:space="preserve">, torna público que realizará procedimento licitatório nº </w:t>
      </w:r>
      <w:r w:rsidR="00897427">
        <w:rPr>
          <w:rFonts w:ascii="Arial" w:hAnsi="Arial" w:cs="Arial"/>
          <w:sz w:val="22"/>
          <w:szCs w:val="22"/>
        </w:rPr>
        <w:t>082/2019</w:t>
      </w:r>
      <w:r w:rsidRPr="003618E1">
        <w:rPr>
          <w:rFonts w:ascii="Arial" w:hAnsi="Arial" w:cs="Arial"/>
          <w:sz w:val="22"/>
          <w:szCs w:val="22"/>
        </w:rPr>
        <w:t xml:space="preserve">, modalidade </w:t>
      </w:r>
      <w:r w:rsidRPr="003618E1">
        <w:rPr>
          <w:rFonts w:ascii="Arial" w:hAnsi="Arial" w:cs="Arial"/>
          <w:b/>
          <w:sz w:val="22"/>
          <w:szCs w:val="22"/>
        </w:rPr>
        <w:t xml:space="preserve">Pregão Presencial para Registro de Preços de </w:t>
      </w:r>
      <w:r w:rsidRPr="003618E1">
        <w:rPr>
          <w:rFonts w:ascii="Arial" w:hAnsi="Arial" w:cs="Arial"/>
          <w:b/>
          <w:bCs/>
          <w:sz w:val="22"/>
          <w:szCs w:val="22"/>
        </w:rPr>
        <w:t>materiais de construção, elétrico e hidráulico</w:t>
      </w:r>
      <w:r w:rsidRPr="003618E1">
        <w:rPr>
          <w:rFonts w:ascii="Arial" w:hAnsi="Arial" w:cs="Arial"/>
          <w:sz w:val="22"/>
          <w:szCs w:val="22"/>
        </w:rPr>
        <w:t xml:space="preserve">, </w:t>
      </w:r>
      <w:r w:rsidRPr="003618E1">
        <w:rPr>
          <w:rFonts w:ascii="Arial" w:hAnsi="Arial" w:cs="Arial"/>
          <w:b/>
          <w:sz w:val="22"/>
          <w:szCs w:val="22"/>
        </w:rPr>
        <w:t xml:space="preserve">tipo MENOR PREÇO obtido através do MAIOR DESCONTO por Lote, tendo por base o Tabela SINAPI (Insumos e Composições – MG) da Caixa Econômica Federal disponível no site </w:t>
      </w:r>
      <w:hyperlink r:id="rId8" w:anchor="categoria_648" w:history="1">
        <w:r w:rsidRPr="003618E1">
          <w:rPr>
            <w:rStyle w:val="Hyperlink"/>
            <w:rFonts w:ascii="Arial" w:hAnsi="Arial" w:cs="Arial"/>
            <w:sz w:val="22"/>
            <w:szCs w:val="22"/>
          </w:rPr>
          <w:t>http://www.caixa.gov.br/site/paginas/downloads.aspx#categoria_648</w:t>
        </w:r>
      </w:hyperlink>
      <w:r w:rsidRPr="003618E1">
        <w:rPr>
          <w:rFonts w:ascii="Arial" w:hAnsi="Arial" w:cs="Arial"/>
          <w:sz w:val="22"/>
          <w:szCs w:val="22"/>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às </w:t>
      </w:r>
      <w:r w:rsidRPr="003618E1">
        <w:rPr>
          <w:rFonts w:ascii="Arial" w:hAnsi="Arial" w:cs="Arial"/>
          <w:b/>
          <w:sz w:val="22"/>
          <w:szCs w:val="22"/>
        </w:rPr>
        <w:t>09:00 horas do dia 1</w:t>
      </w:r>
      <w:r w:rsidR="00897427">
        <w:rPr>
          <w:rFonts w:ascii="Arial" w:hAnsi="Arial" w:cs="Arial"/>
          <w:b/>
          <w:sz w:val="22"/>
          <w:szCs w:val="22"/>
        </w:rPr>
        <w:t>9</w:t>
      </w:r>
      <w:r w:rsidR="00484B06">
        <w:rPr>
          <w:rFonts w:ascii="Arial" w:hAnsi="Arial" w:cs="Arial"/>
          <w:b/>
          <w:sz w:val="22"/>
          <w:szCs w:val="22"/>
        </w:rPr>
        <w:t xml:space="preserve"> de </w:t>
      </w:r>
      <w:r w:rsidR="00897427">
        <w:rPr>
          <w:rFonts w:ascii="Arial" w:hAnsi="Arial" w:cs="Arial"/>
          <w:b/>
          <w:sz w:val="22"/>
          <w:szCs w:val="22"/>
        </w:rPr>
        <w:t>dezembro</w:t>
      </w:r>
      <w:r w:rsidRPr="003618E1">
        <w:rPr>
          <w:rFonts w:ascii="Arial" w:hAnsi="Arial" w:cs="Arial"/>
          <w:b/>
          <w:sz w:val="22"/>
          <w:szCs w:val="22"/>
        </w:rPr>
        <w:t xml:space="preserve"> de 201</w:t>
      </w:r>
      <w:r w:rsidR="00484B06">
        <w:rPr>
          <w:rFonts w:ascii="Arial" w:hAnsi="Arial" w:cs="Arial"/>
          <w:b/>
          <w:sz w:val="22"/>
          <w:szCs w:val="22"/>
        </w:rPr>
        <w:t>9</w:t>
      </w:r>
      <w:r w:rsidRPr="003618E1">
        <w:rPr>
          <w:rFonts w:ascii="Arial" w:hAnsi="Arial" w:cs="Arial"/>
          <w:b/>
          <w:sz w:val="22"/>
          <w:szCs w:val="22"/>
        </w:rPr>
        <w:t>,</w:t>
      </w:r>
      <w:r w:rsidRPr="003618E1">
        <w:rPr>
          <w:rFonts w:ascii="Arial" w:hAnsi="Arial" w:cs="Arial"/>
          <w:sz w:val="22"/>
          <w:szCs w:val="22"/>
        </w:rPr>
        <w:t xml:space="preserve"> </w:t>
      </w:r>
      <w:r w:rsidR="00484B06" w:rsidRPr="000667F8">
        <w:rPr>
          <w:rFonts w:ascii="Arial" w:hAnsi="Arial" w:cs="Arial"/>
          <w:sz w:val="22"/>
          <w:szCs w:val="22"/>
        </w:rPr>
        <w:t>na sala da Comissão Permanente de Licitação da Prefeitura Municipal, no Centro Administrativo da Prefeitura Municipal, situado na Praça Santo Antônio, nº. 190, Centro, Pequi/MG, CEP 35.667-000, oportunidade em que serão examinados</w:t>
      </w:r>
      <w:r w:rsidRPr="003618E1">
        <w:rPr>
          <w:rFonts w:ascii="Arial" w:hAnsi="Arial" w:cs="Arial"/>
          <w:sz w:val="22"/>
          <w:szCs w:val="22"/>
        </w:rPr>
        <w:t>.</w:t>
      </w:r>
    </w:p>
    <w:p w:rsidR="003618E1" w:rsidRPr="003618E1" w:rsidRDefault="003618E1" w:rsidP="003618E1">
      <w:pPr>
        <w:pStyle w:val="Recuodocorpodetexto"/>
        <w:ind w:left="0" w:firstLine="0"/>
        <w:jc w:val="both"/>
        <w:rPr>
          <w:rFonts w:ascii="Arial" w:hAnsi="Arial" w:cs="Arial"/>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b/>
          <w:sz w:val="22"/>
          <w:szCs w:val="22"/>
        </w:rPr>
        <w:t>1.OBJETO</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 xml:space="preserve">1.1. A presente licitação tem por objeto o </w:t>
      </w:r>
      <w:bookmarkStart w:id="0" w:name="OLE_LINK1"/>
      <w:bookmarkStart w:id="1" w:name="OLE_LINK2"/>
      <w:bookmarkStart w:id="2" w:name="OLE_LINK3"/>
      <w:bookmarkStart w:id="3" w:name="OLE_LINK4"/>
      <w:bookmarkStart w:id="4" w:name="OLE_LINK5"/>
      <w:r w:rsidRPr="003618E1">
        <w:rPr>
          <w:rFonts w:ascii="Arial" w:hAnsi="Arial" w:cs="Arial"/>
          <w:b/>
          <w:bCs/>
          <w:sz w:val="22"/>
          <w:szCs w:val="22"/>
        </w:rPr>
        <w:t>Registro de preços para Contratação de empresa para fornecimento de materiais de construção, elétrico e hidráulico para este Município</w:t>
      </w:r>
      <w:r w:rsidRPr="003618E1">
        <w:rPr>
          <w:rFonts w:ascii="Arial" w:hAnsi="Arial" w:cs="Arial"/>
          <w:sz w:val="22"/>
          <w:szCs w:val="22"/>
        </w:rPr>
        <w:t>, com fornecimento parcelado por 12 meses a contar da homologação do certame, de acordo com as especificações contidas no Anexo III – Termo de Referência</w:t>
      </w:r>
      <w:bookmarkEnd w:id="3"/>
      <w:bookmarkEnd w:id="4"/>
      <w:r w:rsidRPr="003618E1">
        <w:rPr>
          <w:rFonts w:ascii="Arial" w:hAnsi="Arial" w:cs="Arial"/>
          <w:sz w:val="22"/>
          <w:szCs w:val="22"/>
        </w:rPr>
        <w:t>.</w:t>
      </w:r>
    </w:p>
    <w:p w:rsidR="003618E1" w:rsidRPr="003618E1" w:rsidRDefault="003618E1" w:rsidP="003618E1">
      <w:pPr>
        <w:pStyle w:val="Padro"/>
        <w:jc w:val="both"/>
        <w:rPr>
          <w:rFonts w:ascii="Arial" w:hAnsi="Arial" w:cs="Arial"/>
          <w:sz w:val="22"/>
          <w:szCs w:val="22"/>
        </w:rPr>
      </w:pPr>
    </w:p>
    <w:bookmarkEnd w:id="0"/>
    <w:bookmarkEnd w:id="1"/>
    <w:bookmarkEnd w:id="2"/>
    <w:p w:rsidR="003618E1" w:rsidRPr="003618E1" w:rsidRDefault="003618E1" w:rsidP="003618E1">
      <w:pPr>
        <w:pStyle w:val="Padro"/>
        <w:jc w:val="both"/>
        <w:rPr>
          <w:rFonts w:ascii="Arial" w:hAnsi="Arial" w:cs="Arial"/>
          <w:b/>
          <w:sz w:val="22"/>
          <w:szCs w:val="22"/>
        </w:rPr>
      </w:pPr>
      <w:r w:rsidRPr="003618E1">
        <w:rPr>
          <w:rFonts w:ascii="Arial" w:hAnsi="Arial" w:cs="Arial"/>
          <w:b/>
          <w:sz w:val="22"/>
          <w:szCs w:val="22"/>
        </w:rPr>
        <w:t>2. CONDIÇÕES DE PARTICIPAÇÃO</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WW-Padro"/>
        <w:tabs>
          <w:tab w:val="left" w:pos="0"/>
        </w:tabs>
        <w:jc w:val="both"/>
        <w:rPr>
          <w:rFonts w:ascii="Arial" w:hAnsi="Arial" w:cs="Arial"/>
          <w:sz w:val="22"/>
          <w:szCs w:val="22"/>
          <w:lang w:val="pt-BR"/>
        </w:rPr>
      </w:pPr>
      <w:r w:rsidRPr="003618E1">
        <w:rPr>
          <w:rFonts w:ascii="Arial" w:hAnsi="Arial" w:cs="Arial"/>
          <w:sz w:val="22"/>
          <w:szCs w:val="22"/>
          <w:lang w:val="pt-BR"/>
        </w:rPr>
        <w:t>2.1. Poderão participar da presente licitação todos quantos militem no ramo pertinente ao objeto desta licitação.</w:t>
      </w:r>
    </w:p>
    <w:p w:rsidR="003618E1" w:rsidRPr="003618E1" w:rsidRDefault="003618E1" w:rsidP="003618E1">
      <w:pPr>
        <w:pStyle w:val="WW-Padro"/>
        <w:tabs>
          <w:tab w:val="left" w:pos="0"/>
        </w:tabs>
        <w:jc w:val="both"/>
        <w:rPr>
          <w:rFonts w:ascii="Arial" w:hAnsi="Arial" w:cs="Arial"/>
          <w:sz w:val="22"/>
          <w:szCs w:val="22"/>
          <w:lang w:val="pt-BR"/>
        </w:rPr>
      </w:pPr>
    </w:p>
    <w:p w:rsidR="003618E1" w:rsidRPr="003618E1" w:rsidRDefault="003618E1" w:rsidP="003618E1">
      <w:pPr>
        <w:pStyle w:val="WW-Padro"/>
        <w:tabs>
          <w:tab w:val="left" w:pos="180"/>
        </w:tabs>
        <w:jc w:val="both"/>
        <w:rPr>
          <w:rFonts w:ascii="Arial" w:hAnsi="Arial" w:cs="Arial"/>
          <w:sz w:val="22"/>
          <w:szCs w:val="22"/>
          <w:lang w:val="pt-BR"/>
        </w:rPr>
      </w:pPr>
      <w:r w:rsidRPr="003618E1">
        <w:rPr>
          <w:rFonts w:ascii="Arial" w:hAnsi="Arial" w:cs="Arial"/>
          <w:sz w:val="22"/>
          <w:szCs w:val="22"/>
          <w:lang w:val="pt-BR"/>
        </w:rPr>
        <w:t>2.2. Não poderão participar do presente certame a empresa:</w:t>
      </w:r>
    </w:p>
    <w:p w:rsidR="00484B06" w:rsidRDefault="00484B06" w:rsidP="003618E1">
      <w:pPr>
        <w:tabs>
          <w:tab w:val="left" w:pos="540"/>
          <w:tab w:val="left" w:pos="927"/>
        </w:tabs>
        <w:jc w:val="both"/>
        <w:rPr>
          <w:rFonts w:ascii="Arial" w:hAnsi="Arial" w:cs="Arial"/>
          <w:sz w:val="22"/>
          <w:szCs w:val="22"/>
        </w:rPr>
      </w:pPr>
    </w:p>
    <w:p w:rsidR="003618E1" w:rsidRPr="003618E1" w:rsidRDefault="003618E1" w:rsidP="003618E1">
      <w:pPr>
        <w:tabs>
          <w:tab w:val="left" w:pos="540"/>
          <w:tab w:val="left" w:pos="927"/>
        </w:tabs>
        <w:jc w:val="both"/>
        <w:rPr>
          <w:rFonts w:ascii="Arial" w:hAnsi="Arial" w:cs="Arial"/>
          <w:sz w:val="22"/>
          <w:szCs w:val="22"/>
        </w:rPr>
      </w:pPr>
      <w:r w:rsidRPr="003618E1">
        <w:rPr>
          <w:rFonts w:ascii="Arial" w:hAnsi="Arial" w:cs="Arial"/>
          <w:sz w:val="22"/>
          <w:szCs w:val="22"/>
        </w:rPr>
        <w:t>2.2.1. Concordatária; em processo de falência; sob concurso de credores; em dissolução; ou em recuperação judicial;</w:t>
      </w:r>
    </w:p>
    <w:p w:rsidR="00484B06" w:rsidRDefault="00484B06" w:rsidP="003618E1">
      <w:pPr>
        <w:tabs>
          <w:tab w:val="left" w:pos="142"/>
        </w:tabs>
        <w:jc w:val="both"/>
        <w:rPr>
          <w:rFonts w:ascii="Arial" w:hAnsi="Arial" w:cs="Arial"/>
          <w:sz w:val="22"/>
          <w:szCs w:val="22"/>
        </w:rPr>
      </w:pPr>
    </w:p>
    <w:p w:rsidR="003618E1" w:rsidRPr="003618E1" w:rsidRDefault="003618E1" w:rsidP="003618E1">
      <w:pPr>
        <w:tabs>
          <w:tab w:val="left" w:pos="142"/>
        </w:tabs>
        <w:jc w:val="both"/>
        <w:rPr>
          <w:rFonts w:ascii="Arial" w:hAnsi="Arial" w:cs="Arial"/>
          <w:sz w:val="22"/>
          <w:szCs w:val="22"/>
        </w:rPr>
      </w:pPr>
      <w:r w:rsidRPr="003618E1">
        <w:rPr>
          <w:rFonts w:ascii="Arial" w:hAnsi="Arial" w:cs="Arial"/>
          <w:sz w:val="22"/>
          <w:szCs w:val="22"/>
        </w:rPr>
        <w:t>2.2.2. Estrangeira que não funcione no País;</w:t>
      </w:r>
    </w:p>
    <w:p w:rsidR="00484B06" w:rsidRDefault="00484B06" w:rsidP="003618E1">
      <w:pPr>
        <w:tabs>
          <w:tab w:val="left" w:pos="142"/>
        </w:tabs>
        <w:jc w:val="both"/>
        <w:rPr>
          <w:rFonts w:ascii="Arial" w:hAnsi="Arial" w:cs="Arial"/>
          <w:sz w:val="22"/>
          <w:szCs w:val="22"/>
        </w:rPr>
      </w:pPr>
    </w:p>
    <w:p w:rsidR="003618E1" w:rsidRPr="003618E1" w:rsidRDefault="003618E1" w:rsidP="003618E1">
      <w:pPr>
        <w:tabs>
          <w:tab w:val="left" w:pos="142"/>
        </w:tabs>
        <w:jc w:val="both"/>
        <w:rPr>
          <w:rFonts w:ascii="Arial" w:hAnsi="Arial" w:cs="Arial"/>
          <w:sz w:val="22"/>
          <w:szCs w:val="22"/>
        </w:rPr>
      </w:pPr>
      <w:r w:rsidRPr="003618E1">
        <w:rPr>
          <w:rFonts w:ascii="Arial" w:hAnsi="Arial" w:cs="Arial"/>
          <w:sz w:val="22"/>
          <w:szCs w:val="22"/>
        </w:rPr>
        <w:t>2.2.3. Com o direito suspenso de contratar com a Administração Pública ou por ter sido declarada inidônea;</w:t>
      </w:r>
    </w:p>
    <w:p w:rsidR="00484B06" w:rsidRDefault="00484B06" w:rsidP="003618E1">
      <w:pPr>
        <w:tabs>
          <w:tab w:val="left" w:pos="142"/>
        </w:tabs>
        <w:jc w:val="both"/>
        <w:rPr>
          <w:rFonts w:ascii="Arial" w:hAnsi="Arial" w:cs="Arial"/>
          <w:sz w:val="22"/>
          <w:szCs w:val="22"/>
        </w:rPr>
      </w:pPr>
    </w:p>
    <w:p w:rsidR="003618E1" w:rsidRPr="003618E1" w:rsidRDefault="003618E1" w:rsidP="003618E1">
      <w:pPr>
        <w:tabs>
          <w:tab w:val="left" w:pos="142"/>
        </w:tabs>
        <w:jc w:val="both"/>
        <w:rPr>
          <w:rFonts w:ascii="Arial" w:hAnsi="Arial" w:cs="Arial"/>
          <w:sz w:val="22"/>
          <w:szCs w:val="22"/>
        </w:rPr>
      </w:pPr>
      <w:r w:rsidRPr="003618E1">
        <w:rPr>
          <w:rFonts w:ascii="Arial" w:hAnsi="Arial" w:cs="Arial"/>
          <w:sz w:val="22"/>
          <w:szCs w:val="22"/>
        </w:rPr>
        <w:t>2.2.4. Que esteja cumprindo penalidade que a impeça de participar de licitação junto à Administração Pública;</w:t>
      </w:r>
    </w:p>
    <w:p w:rsidR="00484B06" w:rsidRDefault="00484B06" w:rsidP="003618E1">
      <w:pPr>
        <w:pStyle w:val="Recuodecorpodetexto"/>
        <w:tabs>
          <w:tab w:val="left" w:pos="142"/>
        </w:tabs>
        <w:spacing w:after="0"/>
        <w:ind w:left="0"/>
        <w:rPr>
          <w:rFonts w:ascii="Arial" w:hAnsi="Arial" w:cs="Arial"/>
          <w:sz w:val="22"/>
          <w:szCs w:val="22"/>
        </w:rPr>
      </w:pPr>
    </w:p>
    <w:p w:rsidR="003618E1" w:rsidRPr="003618E1" w:rsidRDefault="003618E1" w:rsidP="003618E1">
      <w:pPr>
        <w:pStyle w:val="Recuodecorpodetexto"/>
        <w:tabs>
          <w:tab w:val="left" w:pos="142"/>
        </w:tabs>
        <w:spacing w:after="0"/>
        <w:ind w:left="0"/>
        <w:rPr>
          <w:rFonts w:ascii="Arial" w:hAnsi="Arial" w:cs="Arial"/>
          <w:sz w:val="22"/>
          <w:szCs w:val="22"/>
        </w:rPr>
      </w:pPr>
      <w:r w:rsidRPr="003618E1">
        <w:rPr>
          <w:rFonts w:ascii="Arial" w:hAnsi="Arial" w:cs="Arial"/>
          <w:sz w:val="22"/>
          <w:szCs w:val="22"/>
        </w:rPr>
        <w:t xml:space="preserve">2.2.5. Que possua participação direta ou indireta de sócio, diretor ou responsável técnico que tenha vínculo empregatício com a Prefeitura de </w:t>
      </w:r>
      <w:r>
        <w:rPr>
          <w:rFonts w:ascii="Arial" w:hAnsi="Arial" w:cs="Arial"/>
          <w:sz w:val="22"/>
          <w:szCs w:val="22"/>
        </w:rPr>
        <w:t>Pequi</w:t>
      </w:r>
      <w:r w:rsidRPr="003618E1">
        <w:rPr>
          <w:rFonts w:ascii="Arial" w:hAnsi="Arial" w:cs="Arial"/>
          <w:sz w:val="22"/>
          <w:szCs w:val="22"/>
        </w:rPr>
        <w:t>/MG.</w:t>
      </w:r>
    </w:p>
    <w:p w:rsidR="003618E1" w:rsidRPr="003618E1" w:rsidRDefault="003618E1" w:rsidP="003618E1">
      <w:pPr>
        <w:jc w:val="both"/>
        <w:rPr>
          <w:rFonts w:ascii="Arial" w:hAnsi="Arial" w:cs="Arial"/>
          <w:bCs/>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b/>
          <w:sz w:val="22"/>
          <w:szCs w:val="22"/>
        </w:rPr>
        <w:t>3. ENTREGA DOS ENVELOPES</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3.1. Dos envelopes “PROPOSTA COMERCIAL” e “DOCUMENTAÇÃO DE HABILITAÇÃO”.</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3.1.1. Os envelopes “Proposta Comercial” e “Documentos de Habilitação” deverão ser indevassáveis, hermeticamente fechados e entregues ao pregoeiro, na sessão pública de abertura deste certame, conforme endereço, dia e horário especificados abaixo.</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3.1.2. Os envelopes deverão ainda indicar em sua parte externa e frontal os seguintes dizeres:</w:t>
      </w:r>
    </w:p>
    <w:p w:rsidR="003618E1" w:rsidRPr="003618E1" w:rsidRDefault="003618E1" w:rsidP="003618E1">
      <w:pPr>
        <w:pStyle w:val="Padro"/>
        <w:tabs>
          <w:tab w:val="num" w:pos="2160"/>
        </w:tabs>
        <w:jc w:val="both"/>
        <w:rPr>
          <w:rFonts w:ascii="Arial" w:hAnsi="Arial" w:cs="Arial"/>
          <w:sz w:val="22"/>
          <w:szCs w:val="22"/>
        </w:rPr>
      </w:pPr>
    </w:p>
    <w:tbl>
      <w:tblPr>
        <w:tblW w:w="83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392"/>
      </w:tblGrid>
      <w:tr w:rsidR="003618E1" w:rsidRPr="003618E1" w:rsidTr="003618E1">
        <w:trPr>
          <w:trHeight w:val="1150"/>
        </w:trPr>
        <w:tc>
          <w:tcPr>
            <w:tcW w:w="8392" w:type="dxa"/>
            <w:shd w:val="clear" w:color="auto" w:fill="auto"/>
          </w:tcPr>
          <w:p w:rsidR="003618E1" w:rsidRPr="003618E1" w:rsidRDefault="003618E1" w:rsidP="003618E1">
            <w:pPr>
              <w:pStyle w:val="Recuodocorpodetexto"/>
              <w:keepNext/>
              <w:ind w:left="0" w:firstLine="0"/>
              <w:jc w:val="both"/>
              <w:rPr>
                <w:rFonts w:ascii="Arial" w:hAnsi="Arial" w:cs="Arial"/>
                <w:sz w:val="22"/>
                <w:szCs w:val="22"/>
              </w:rPr>
            </w:pPr>
            <w:r w:rsidRPr="003618E1">
              <w:rPr>
                <w:rFonts w:ascii="Arial" w:hAnsi="Arial" w:cs="Arial"/>
                <w:sz w:val="22"/>
                <w:szCs w:val="22"/>
              </w:rPr>
              <w:t xml:space="preserve">MUNICÍPIO DE </w:t>
            </w:r>
            <w:r>
              <w:rPr>
                <w:rFonts w:ascii="Arial" w:hAnsi="Arial" w:cs="Arial"/>
                <w:sz w:val="22"/>
                <w:szCs w:val="22"/>
              </w:rPr>
              <w:t>PEQUI</w:t>
            </w:r>
          </w:p>
          <w:p w:rsidR="003618E1" w:rsidRPr="003618E1" w:rsidRDefault="003618E1" w:rsidP="003618E1">
            <w:pPr>
              <w:pStyle w:val="Recuodocorpodetexto"/>
              <w:keepNext/>
              <w:ind w:left="0" w:firstLine="0"/>
              <w:jc w:val="both"/>
              <w:rPr>
                <w:rFonts w:ascii="Arial" w:hAnsi="Arial" w:cs="Arial"/>
                <w:sz w:val="22"/>
                <w:szCs w:val="22"/>
              </w:rPr>
            </w:pPr>
            <w:r w:rsidRPr="003618E1">
              <w:rPr>
                <w:rFonts w:ascii="Arial" w:hAnsi="Arial" w:cs="Arial"/>
                <w:sz w:val="22"/>
                <w:szCs w:val="22"/>
              </w:rPr>
              <w:t xml:space="preserve">PREGÃO PRESENCIAL N.º </w:t>
            </w:r>
            <w:r w:rsidR="00897427">
              <w:rPr>
                <w:rFonts w:ascii="Arial" w:hAnsi="Arial" w:cs="Arial"/>
                <w:sz w:val="22"/>
                <w:szCs w:val="22"/>
              </w:rPr>
              <w:t>058/2019</w:t>
            </w:r>
          </w:p>
          <w:p w:rsidR="003618E1" w:rsidRPr="003618E1" w:rsidRDefault="003618E1" w:rsidP="003618E1">
            <w:pPr>
              <w:pStyle w:val="Recuodocorpodetexto"/>
              <w:keepNext/>
              <w:ind w:left="0" w:firstLine="0"/>
              <w:jc w:val="both"/>
              <w:rPr>
                <w:rFonts w:ascii="Arial" w:hAnsi="Arial" w:cs="Arial"/>
                <w:sz w:val="22"/>
                <w:szCs w:val="22"/>
              </w:rPr>
            </w:pPr>
            <w:r w:rsidRPr="003618E1">
              <w:rPr>
                <w:rFonts w:ascii="Arial" w:hAnsi="Arial" w:cs="Arial"/>
                <w:sz w:val="22"/>
                <w:szCs w:val="22"/>
              </w:rPr>
              <w:t>ENVELOPE N.º 1 – PROPOSTA COMERCIAL</w:t>
            </w:r>
          </w:p>
          <w:p w:rsidR="003618E1" w:rsidRPr="003618E1" w:rsidRDefault="003618E1" w:rsidP="003618E1">
            <w:pPr>
              <w:pStyle w:val="Recuodocorpodetexto"/>
              <w:ind w:left="0" w:firstLine="0"/>
              <w:jc w:val="both"/>
              <w:rPr>
                <w:rFonts w:ascii="Arial" w:hAnsi="Arial" w:cs="Arial"/>
                <w:sz w:val="22"/>
                <w:szCs w:val="22"/>
              </w:rPr>
            </w:pPr>
            <w:r w:rsidRPr="003618E1">
              <w:rPr>
                <w:rFonts w:ascii="Arial" w:hAnsi="Arial" w:cs="Arial"/>
                <w:sz w:val="22"/>
                <w:szCs w:val="22"/>
              </w:rPr>
              <w:t>PROPONENTE: ________________________________</w:t>
            </w:r>
          </w:p>
          <w:p w:rsidR="003618E1" w:rsidRPr="003618E1" w:rsidRDefault="003618E1" w:rsidP="003618E1">
            <w:pPr>
              <w:pStyle w:val="Recuodocorpodetexto"/>
              <w:ind w:left="0" w:firstLine="0"/>
              <w:jc w:val="both"/>
              <w:rPr>
                <w:rFonts w:ascii="Arial" w:hAnsi="Arial" w:cs="Arial"/>
                <w:sz w:val="22"/>
                <w:szCs w:val="22"/>
              </w:rPr>
            </w:pPr>
          </w:p>
        </w:tc>
      </w:tr>
    </w:tbl>
    <w:p w:rsidR="003618E1" w:rsidRPr="003618E1" w:rsidRDefault="003618E1" w:rsidP="003618E1">
      <w:pPr>
        <w:pStyle w:val="Recuodocorpodetexto"/>
        <w:ind w:left="0" w:firstLine="0"/>
        <w:jc w:val="both"/>
        <w:rPr>
          <w:rFonts w:ascii="Arial" w:hAnsi="Arial" w:cs="Arial"/>
          <w:sz w:val="22"/>
          <w:szCs w:val="22"/>
        </w:rPr>
      </w:pPr>
    </w:p>
    <w:tbl>
      <w:tblPr>
        <w:tblW w:w="83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392"/>
      </w:tblGrid>
      <w:tr w:rsidR="003618E1" w:rsidRPr="003618E1" w:rsidTr="003618E1">
        <w:trPr>
          <w:trHeight w:val="1150"/>
        </w:trPr>
        <w:tc>
          <w:tcPr>
            <w:tcW w:w="8392" w:type="dxa"/>
            <w:shd w:val="clear" w:color="auto" w:fill="auto"/>
          </w:tcPr>
          <w:p w:rsidR="003618E1" w:rsidRPr="003618E1" w:rsidRDefault="003618E1" w:rsidP="003618E1">
            <w:pPr>
              <w:pStyle w:val="Recuodocorpodetexto"/>
              <w:keepNext/>
              <w:ind w:left="0" w:firstLine="0"/>
              <w:jc w:val="both"/>
              <w:rPr>
                <w:rFonts w:ascii="Arial" w:hAnsi="Arial" w:cs="Arial"/>
                <w:sz w:val="22"/>
                <w:szCs w:val="22"/>
              </w:rPr>
            </w:pPr>
            <w:r w:rsidRPr="003618E1">
              <w:rPr>
                <w:rFonts w:ascii="Arial" w:hAnsi="Arial" w:cs="Arial"/>
                <w:sz w:val="22"/>
                <w:szCs w:val="22"/>
              </w:rPr>
              <w:t xml:space="preserve">MUNICÍPIO DE </w:t>
            </w:r>
            <w:r>
              <w:rPr>
                <w:rFonts w:ascii="Arial" w:hAnsi="Arial" w:cs="Arial"/>
                <w:sz w:val="22"/>
                <w:szCs w:val="22"/>
              </w:rPr>
              <w:t>PEQUI</w:t>
            </w:r>
          </w:p>
          <w:p w:rsidR="003618E1" w:rsidRPr="003618E1" w:rsidRDefault="003618E1" w:rsidP="003618E1">
            <w:pPr>
              <w:pStyle w:val="Recuodocorpodetexto"/>
              <w:keepNext/>
              <w:ind w:left="0" w:firstLine="0"/>
              <w:jc w:val="both"/>
              <w:rPr>
                <w:rFonts w:ascii="Arial" w:hAnsi="Arial" w:cs="Arial"/>
                <w:sz w:val="22"/>
                <w:szCs w:val="22"/>
              </w:rPr>
            </w:pPr>
            <w:r w:rsidRPr="003618E1">
              <w:rPr>
                <w:rFonts w:ascii="Arial" w:hAnsi="Arial" w:cs="Arial"/>
                <w:sz w:val="22"/>
                <w:szCs w:val="22"/>
              </w:rPr>
              <w:t xml:space="preserve">PREGÃO PRESENCIAL N.º </w:t>
            </w:r>
            <w:r w:rsidR="00897427">
              <w:rPr>
                <w:rFonts w:ascii="Arial" w:hAnsi="Arial" w:cs="Arial"/>
                <w:sz w:val="22"/>
                <w:szCs w:val="22"/>
              </w:rPr>
              <w:t>058/2019</w:t>
            </w:r>
          </w:p>
          <w:p w:rsidR="003618E1" w:rsidRPr="003618E1" w:rsidRDefault="003618E1" w:rsidP="003618E1">
            <w:pPr>
              <w:pStyle w:val="Recuodocorpodetexto"/>
              <w:keepNext/>
              <w:ind w:left="0" w:firstLine="0"/>
              <w:jc w:val="both"/>
              <w:rPr>
                <w:rFonts w:ascii="Arial" w:hAnsi="Arial" w:cs="Arial"/>
                <w:sz w:val="22"/>
                <w:szCs w:val="22"/>
              </w:rPr>
            </w:pPr>
            <w:r w:rsidRPr="003618E1">
              <w:rPr>
                <w:rFonts w:ascii="Arial" w:hAnsi="Arial" w:cs="Arial"/>
                <w:sz w:val="22"/>
                <w:szCs w:val="22"/>
              </w:rPr>
              <w:t>ENVELOPE N.º 2 – DOCUMENTOS DE HABILITAÇÃO</w:t>
            </w:r>
          </w:p>
          <w:p w:rsidR="003618E1" w:rsidRPr="003618E1" w:rsidRDefault="003618E1" w:rsidP="003618E1">
            <w:pPr>
              <w:pStyle w:val="Recuodocorpodetexto"/>
              <w:ind w:left="0" w:firstLine="0"/>
              <w:jc w:val="both"/>
              <w:rPr>
                <w:rFonts w:ascii="Arial" w:hAnsi="Arial" w:cs="Arial"/>
                <w:sz w:val="22"/>
                <w:szCs w:val="22"/>
              </w:rPr>
            </w:pPr>
            <w:r w:rsidRPr="003618E1">
              <w:rPr>
                <w:rFonts w:ascii="Arial" w:hAnsi="Arial" w:cs="Arial"/>
                <w:sz w:val="22"/>
                <w:szCs w:val="22"/>
              </w:rPr>
              <w:t>PROPONENTE: ________________________________</w:t>
            </w:r>
          </w:p>
          <w:p w:rsidR="003618E1" w:rsidRPr="003618E1" w:rsidRDefault="003618E1" w:rsidP="003618E1">
            <w:pPr>
              <w:pStyle w:val="Recuodocorpodetexto"/>
              <w:ind w:left="0" w:firstLine="0"/>
              <w:jc w:val="both"/>
              <w:rPr>
                <w:rFonts w:ascii="Arial" w:hAnsi="Arial" w:cs="Arial"/>
                <w:sz w:val="22"/>
                <w:szCs w:val="22"/>
              </w:rPr>
            </w:pPr>
          </w:p>
        </w:tc>
      </w:tr>
    </w:tbl>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numPr>
          <w:ilvl w:val="1"/>
          <w:numId w:val="20"/>
        </w:numPr>
        <w:tabs>
          <w:tab w:val="clear" w:pos="1440"/>
          <w:tab w:val="num" w:pos="480"/>
        </w:tabs>
        <w:suppressAutoHyphens w:val="0"/>
        <w:ind w:left="0" w:firstLine="0"/>
        <w:jc w:val="both"/>
        <w:rPr>
          <w:rFonts w:ascii="Arial" w:hAnsi="Arial" w:cs="Arial"/>
          <w:sz w:val="22"/>
          <w:szCs w:val="22"/>
        </w:rPr>
      </w:pPr>
      <w:r w:rsidRPr="003618E1">
        <w:rPr>
          <w:rFonts w:ascii="Arial" w:hAnsi="Arial" w:cs="Arial"/>
          <w:sz w:val="22"/>
          <w:szCs w:val="22"/>
        </w:rPr>
        <w:t>3. O interessado deverá entregar juntamente com os dois envelopes a Declaração dando ciência de que cumpre plenamente os requisitos de habilitação, conforme Anexo IX (a referida declaração deverá estar por fora dos envelopes).</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 xml:space="preserve">3.2.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3.3. Em se tratando de MEI – Micro Empreendedor Individual, a comprovação desta condição será efetuada mediante certificado da condição de Micro Empreendedor Individual – CCMEI.</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tabs>
          <w:tab w:val="left" w:pos="480"/>
        </w:tabs>
        <w:jc w:val="both"/>
        <w:rPr>
          <w:rFonts w:ascii="Arial" w:hAnsi="Arial" w:cs="Arial"/>
          <w:sz w:val="22"/>
          <w:szCs w:val="22"/>
        </w:rPr>
      </w:pPr>
      <w:r w:rsidRPr="003618E1">
        <w:rPr>
          <w:rFonts w:ascii="Arial" w:hAnsi="Arial" w:cs="Arial"/>
          <w:sz w:val="22"/>
          <w:szCs w:val="22"/>
        </w:rPr>
        <w:t>3.4. As certidões descritas nos itens 3.3. e 3.4. apresentadas após o dia 31 de janeiro do corrente ano, terão obrigatoriamente que ter sido emitidas no exercício em curso. (AS REFERIDAS DECLARAÇÕES DEVERÃO ESTAR FORA DOS ENVELOPES)</w:t>
      </w:r>
    </w:p>
    <w:p w:rsidR="003618E1" w:rsidRPr="003618E1" w:rsidRDefault="003618E1" w:rsidP="003618E1">
      <w:pPr>
        <w:pStyle w:val="WW-Padro"/>
        <w:tabs>
          <w:tab w:val="left" w:pos="480"/>
        </w:tabs>
        <w:jc w:val="both"/>
        <w:rPr>
          <w:rFonts w:ascii="Arial" w:hAnsi="Arial" w:cs="Arial"/>
          <w:sz w:val="22"/>
          <w:szCs w:val="22"/>
          <w:lang w:val="pt-BR"/>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3.5. Poderá a licitante apresentar envelopes através da Empresa Brasileira de Correios e Telégrafos ou por representante não credenciado, ficando a licitante obrigada a apresentá-los até a hora e data estabelecida no preâmbulo, e na forma do item 3.1.1.</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tabs>
          <w:tab w:val="left" w:pos="480"/>
        </w:tabs>
        <w:jc w:val="both"/>
        <w:rPr>
          <w:rFonts w:ascii="Arial" w:hAnsi="Arial" w:cs="Arial"/>
          <w:sz w:val="22"/>
          <w:szCs w:val="22"/>
        </w:rPr>
      </w:pPr>
      <w:r w:rsidRPr="003618E1">
        <w:rPr>
          <w:rFonts w:ascii="Arial" w:hAnsi="Arial" w:cs="Arial"/>
          <w:sz w:val="22"/>
          <w:szCs w:val="22"/>
        </w:rPr>
        <w:t>3.5.1. A participação na forma do item 3.6, sem a presença de representante no ato da sessão, impede a apresentação de lances por parte da licitante.</w:t>
      </w:r>
    </w:p>
    <w:p w:rsidR="003618E1" w:rsidRPr="003618E1" w:rsidRDefault="003618E1" w:rsidP="003618E1">
      <w:pPr>
        <w:pStyle w:val="Padro"/>
        <w:tabs>
          <w:tab w:val="left" w:pos="480"/>
        </w:tabs>
        <w:jc w:val="both"/>
        <w:rPr>
          <w:rFonts w:ascii="Arial" w:hAnsi="Arial" w:cs="Arial"/>
          <w:sz w:val="22"/>
          <w:szCs w:val="22"/>
        </w:rPr>
      </w:pPr>
    </w:p>
    <w:p w:rsidR="003618E1" w:rsidRPr="003618E1" w:rsidRDefault="003618E1" w:rsidP="003618E1">
      <w:pPr>
        <w:pStyle w:val="WW-Padro"/>
        <w:tabs>
          <w:tab w:val="left" w:pos="480"/>
        </w:tabs>
        <w:jc w:val="both"/>
        <w:rPr>
          <w:rFonts w:ascii="Arial" w:hAnsi="Arial" w:cs="Arial"/>
          <w:sz w:val="22"/>
          <w:szCs w:val="22"/>
          <w:lang w:val="pt-BR"/>
        </w:rPr>
      </w:pPr>
      <w:r w:rsidRPr="003618E1">
        <w:rPr>
          <w:rFonts w:ascii="Arial" w:hAnsi="Arial" w:cs="Arial"/>
          <w:sz w:val="22"/>
          <w:szCs w:val="22"/>
          <w:lang w:val="pt-BR"/>
        </w:rPr>
        <w:t xml:space="preserve">3.6. O </w:t>
      </w:r>
      <w:r w:rsidR="00484B06" w:rsidRPr="003618E1">
        <w:rPr>
          <w:rFonts w:ascii="Arial" w:hAnsi="Arial" w:cs="Arial"/>
          <w:sz w:val="22"/>
          <w:szCs w:val="22"/>
          <w:lang w:val="pt-BR"/>
        </w:rPr>
        <w:t>Pregoeiro</w:t>
      </w:r>
      <w:r w:rsidRPr="003618E1">
        <w:rPr>
          <w:rFonts w:ascii="Arial" w:hAnsi="Arial" w:cs="Arial"/>
          <w:sz w:val="22"/>
          <w:szCs w:val="22"/>
          <w:lang w:val="pt-BR"/>
        </w:rPr>
        <w:t xml:space="preserve"> não se responsabilizará por envelopes de “Proposta Comercial” e “Documentos de Habilitação” que não sejam entregues ao pregoeiro designado, no local, data e horário definidos neste edital.</w:t>
      </w:r>
    </w:p>
    <w:p w:rsidR="003618E1" w:rsidRPr="003618E1" w:rsidRDefault="003618E1" w:rsidP="003618E1">
      <w:pPr>
        <w:pStyle w:val="WW-Padro"/>
        <w:tabs>
          <w:tab w:val="left" w:pos="480"/>
        </w:tabs>
        <w:jc w:val="both"/>
        <w:rPr>
          <w:rFonts w:ascii="Arial" w:hAnsi="Arial" w:cs="Arial"/>
          <w:sz w:val="22"/>
          <w:szCs w:val="22"/>
          <w:lang w:val="pt-BR"/>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lastRenderedPageBreak/>
        <w:t>3.7.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3618E1" w:rsidRPr="003618E1" w:rsidRDefault="003618E1" w:rsidP="003618E1">
      <w:pPr>
        <w:pStyle w:val="WW-Padro"/>
        <w:jc w:val="both"/>
        <w:rPr>
          <w:rFonts w:ascii="Arial" w:hAnsi="Arial" w:cs="Arial"/>
          <w:sz w:val="22"/>
          <w:szCs w:val="22"/>
          <w:lang w:val="pt-BR"/>
        </w:rPr>
      </w:pPr>
    </w:p>
    <w:p w:rsidR="003618E1" w:rsidRPr="003618E1" w:rsidRDefault="003618E1" w:rsidP="003618E1">
      <w:pPr>
        <w:pStyle w:val="Padro"/>
        <w:jc w:val="both"/>
        <w:rPr>
          <w:rFonts w:ascii="Arial" w:hAnsi="Arial" w:cs="Arial"/>
          <w:b/>
          <w:sz w:val="22"/>
          <w:szCs w:val="22"/>
        </w:rPr>
      </w:pPr>
      <w:r w:rsidRPr="003618E1">
        <w:rPr>
          <w:rFonts w:ascii="Arial" w:hAnsi="Arial" w:cs="Arial"/>
          <w:b/>
          <w:sz w:val="22"/>
          <w:szCs w:val="22"/>
        </w:rPr>
        <w:t>4. CREDENCIAMENTO</w:t>
      </w:r>
    </w:p>
    <w:p w:rsidR="003618E1" w:rsidRPr="003618E1" w:rsidRDefault="003618E1" w:rsidP="003618E1">
      <w:pPr>
        <w:pStyle w:val="Padro"/>
        <w:jc w:val="both"/>
        <w:rPr>
          <w:rFonts w:ascii="Arial" w:hAnsi="Arial" w:cs="Arial"/>
          <w:b/>
          <w:sz w:val="22"/>
          <w:szCs w:val="22"/>
        </w:rPr>
      </w:pPr>
    </w:p>
    <w:p w:rsidR="003618E1" w:rsidRPr="003618E1" w:rsidRDefault="003618E1" w:rsidP="003618E1">
      <w:pPr>
        <w:pStyle w:val="Padro"/>
        <w:tabs>
          <w:tab w:val="num" w:pos="1080"/>
          <w:tab w:val="num" w:pos="1440"/>
        </w:tabs>
        <w:jc w:val="both"/>
        <w:rPr>
          <w:rFonts w:ascii="Arial" w:hAnsi="Arial" w:cs="Arial"/>
          <w:sz w:val="22"/>
          <w:szCs w:val="22"/>
        </w:rPr>
      </w:pPr>
      <w:r w:rsidRPr="003618E1">
        <w:rPr>
          <w:rFonts w:ascii="Arial" w:hAnsi="Arial" w:cs="Arial"/>
          <w:sz w:val="22"/>
          <w:szCs w:val="22"/>
        </w:rPr>
        <w:t>4.1. Na sessão pública para recebimento das propostas e da documentação de habilitação, o proponente/representante deverá se apresentar para credenciamento, junto ao Pregoeiro, devidamente munido de documento que o credencie a participar deste certame e a responder pela representada; devendo, ainda, identificar-se, exibindo a carteira de identidade ou outro documento equivalente.</w:t>
      </w:r>
    </w:p>
    <w:p w:rsidR="003618E1" w:rsidRPr="003618E1" w:rsidRDefault="003618E1" w:rsidP="003618E1">
      <w:pPr>
        <w:pStyle w:val="Padro"/>
        <w:tabs>
          <w:tab w:val="num" w:pos="1080"/>
          <w:tab w:val="num" w:pos="1440"/>
        </w:tabs>
        <w:jc w:val="both"/>
        <w:rPr>
          <w:rFonts w:ascii="Arial" w:hAnsi="Arial" w:cs="Arial"/>
          <w:sz w:val="22"/>
          <w:szCs w:val="22"/>
        </w:rPr>
      </w:pPr>
    </w:p>
    <w:p w:rsidR="003618E1" w:rsidRPr="003618E1" w:rsidRDefault="003618E1" w:rsidP="003618E1">
      <w:pPr>
        <w:pStyle w:val="Padro"/>
        <w:tabs>
          <w:tab w:val="num" w:pos="1080"/>
          <w:tab w:val="num" w:pos="1440"/>
        </w:tabs>
        <w:jc w:val="both"/>
        <w:rPr>
          <w:rFonts w:ascii="Arial" w:hAnsi="Arial" w:cs="Arial"/>
          <w:sz w:val="22"/>
          <w:szCs w:val="22"/>
        </w:rPr>
      </w:pPr>
      <w:r w:rsidRPr="003618E1">
        <w:rPr>
          <w:rFonts w:ascii="Arial" w:hAnsi="Arial" w:cs="Arial"/>
          <w:sz w:val="22"/>
          <w:szCs w:val="22"/>
        </w:rPr>
        <w:t>4.2. O credenciamento far-se-á através de instrumento público ou particular de procuração, com firma reconhecida, ou documento que comprove os necessários poderes para formular ofertas e lances de preços, e praticar todos os demais atos pertinentes ao certame, em nome do proponente.</w:t>
      </w:r>
    </w:p>
    <w:p w:rsidR="003618E1" w:rsidRPr="003618E1" w:rsidRDefault="003618E1" w:rsidP="003618E1">
      <w:pPr>
        <w:pStyle w:val="PargrafodaLista"/>
        <w:ind w:left="0"/>
        <w:rPr>
          <w:rFonts w:ascii="Arial" w:hAnsi="Arial" w:cs="Arial"/>
          <w:sz w:val="22"/>
          <w:szCs w:val="22"/>
        </w:rPr>
      </w:pPr>
    </w:p>
    <w:p w:rsidR="003618E1" w:rsidRPr="003618E1" w:rsidRDefault="003618E1" w:rsidP="003618E1">
      <w:pPr>
        <w:pStyle w:val="Padro"/>
        <w:tabs>
          <w:tab w:val="num" w:pos="1080"/>
          <w:tab w:val="num" w:pos="1440"/>
        </w:tabs>
        <w:jc w:val="both"/>
        <w:rPr>
          <w:rFonts w:ascii="Arial" w:hAnsi="Arial" w:cs="Arial"/>
          <w:sz w:val="22"/>
          <w:szCs w:val="22"/>
        </w:rPr>
      </w:pPr>
      <w:r w:rsidRPr="003618E1">
        <w:rPr>
          <w:rFonts w:ascii="Arial" w:hAnsi="Arial" w:cs="Arial"/>
          <w:sz w:val="22"/>
          <w:szCs w:val="22"/>
        </w:rPr>
        <w:t>4.3. No caso de credenciamento por instrumento particular de procuração, com firma reconhecida de dirigente, sócio ou proprietário da empresa proponente, deverá ser apresentada cópia autenticada do respectivo estatuto ou contrato social e da última alteração estatutária ou contratual, no qual sejam expressos os poderes para exercer direitos e assumir obrigações em decorrência de tal investidura.</w:t>
      </w:r>
    </w:p>
    <w:p w:rsidR="003618E1" w:rsidRPr="003618E1" w:rsidRDefault="003618E1" w:rsidP="003618E1">
      <w:pPr>
        <w:pStyle w:val="Padro"/>
        <w:tabs>
          <w:tab w:val="num" w:pos="1080"/>
          <w:tab w:val="num" w:pos="1440"/>
        </w:tabs>
        <w:jc w:val="both"/>
        <w:rPr>
          <w:rFonts w:ascii="Arial" w:hAnsi="Arial" w:cs="Arial"/>
          <w:sz w:val="22"/>
          <w:szCs w:val="22"/>
        </w:rPr>
      </w:pPr>
    </w:p>
    <w:p w:rsidR="003618E1" w:rsidRPr="003618E1" w:rsidRDefault="003618E1" w:rsidP="003618E1">
      <w:pPr>
        <w:pStyle w:val="Padro"/>
        <w:tabs>
          <w:tab w:val="num" w:pos="1080"/>
          <w:tab w:val="num" w:pos="1440"/>
        </w:tabs>
        <w:jc w:val="both"/>
        <w:rPr>
          <w:rFonts w:ascii="Arial" w:hAnsi="Arial" w:cs="Arial"/>
          <w:sz w:val="22"/>
          <w:szCs w:val="22"/>
        </w:rPr>
      </w:pPr>
      <w:r w:rsidRPr="003618E1">
        <w:rPr>
          <w:rFonts w:ascii="Arial" w:hAnsi="Arial" w:cs="Arial"/>
          <w:sz w:val="22"/>
          <w:szCs w:val="22"/>
        </w:rPr>
        <w:t>4.4. O documento de credenciamento poderá obedecer o modelo em anexo, para facilitar sua interpretação.</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4.5. A não apresentação ou incorreção de quaisquer dos documentos de credenciamento impedirá a participação do representante da licitante na sessão, para fins de apresentação de lances.</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4.6. O representante poderá ser substituído por outro devidamente credenciado.</w:t>
      </w:r>
    </w:p>
    <w:p w:rsidR="003618E1" w:rsidRPr="003618E1" w:rsidRDefault="003618E1" w:rsidP="003618E1">
      <w:pPr>
        <w:pStyle w:val="Corpodetexto"/>
        <w:spacing w:after="0" w:line="240" w:lineRule="auto"/>
        <w:rPr>
          <w:rFonts w:ascii="Arial" w:hAnsi="Arial" w:cs="Arial"/>
          <w:sz w:val="22"/>
          <w:szCs w:val="22"/>
        </w:rPr>
      </w:pPr>
    </w:p>
    <w:p w:rsidR="003618E1" w:rsidRPr="003618E1" w:rsidRDefault="003618E1" w:rsidP="003618E1">
      <w:pPr>
        <w:pStyle w:val="Corpodetexto"/>
        <w:spacing w:after="0" w:line="240" w:lineRule="auto"/>
        <w:rPr>
          <w:rFonts w:ascii="Arial" w:hAnsi="Arial" w:cs="Arial"/>
          <w:sz w:val="22"/>
          <w:szCs w:val="22"/>
        </w:rPr>
      </w:pPr>
      <w:r w:rsidRPr="003618E1">
        <w:rPr>
          <w:rFonts w:ascii="Arial" w:hAnsi="Arial" w:cs="Arial"/>
          <w:sz w:val="22"/>
          <w:szCs w:val="22"/>
        </w:rPr>
        <w:t>4.7. Não será admitida a participação de um mesmo representante para mais de uma empresa licitante.</w:t>
      </w:r>
    </w:p>
    <w:p w:rsidR="003618E1" w:rsidRPr="003618E1" w:rsidRDefault="003618E1" w:rsidP="003618E1">
      <w:pPr>
        <w:jc w:val="both"/>
        <w:rPr>
          <w:rFonts w:ascii="Arial" w:hAnsi="Arial" w:cs="Arial"/>
          <w:b/>
          <w:snapToGrid w:val="0"/>
          <w:sz w:val="22"/>
          <w:szCs w:val="22"/>
        </w:rPr>
      </w:pPr>
    </w:p>
    <w:p w:rsidR="003618E1" w:rsidRPr="003618E1" w:rsidRDefault="003618E1" w:rsidP="003618E1">
      <w:pPr>
        <w:jc w:val="both"/>
        <w:rPr>
          <w:rFonts w:ascii="Arial" w:hAnsi="Arial" w:cs="Arial"/>
          <w:b/>
          <w:snapToGrid w:val="0"/>
          <w:sz w:val="22"/>
          <w:szCs w:val="22"/>
          <w:u w:val="single"/>
        </w:rPr>
      </w:pPr>
      <w:r w:rsidRPr="003618E1">
        <w:rPr>
          <w:rFonts w:ascii="Arial" w:hAnsi="Arial" w:cs="Arial"/>
          <w:b/>
          <w:snapToGrid w:val="0"/>
          <w:sz w:val="22"/>
          <w:szCs w:val="22"/>
        </w:rPr>
        <w:t xml:space="preserve">4.8. </w:t>
      </w:r>
      <w:r w:rsidRPr="003618E1">
        <w:rPr>
          <w:rFonts w:ascii="Arial" w:hAnsi="Arial" w:cs="Arial"/>
          <w:b/>
          <w:snapToGrid w:val="0"/>
          <w:sz w:val="22"/>
          <w:szCs w:val="22"/>
          <w:u w:val="single"/>
        </w:rPr>
        <w:t>As autenticações efetuadas na Prefeitura só serão feitas mediante apresentação dos documentos originais.</w:t>
      </w:r>
    </w:p>
    <w:p w:rsidR="003618E1" w:rsidRPr="003618E1" w:rsidRDefault="003618E1" w:rsidP="003618E1">
      <w:pPr>
        <w:pStyle w:val="Padro"/>
        <w:tabs>
          <w:tab w:val="num" w:pos="1440"/>
        </w:tabs>
        <w:jc w:val="both"/>
        <w:rPr>
          <w:rFonts w:ascii="Arial" w:hAnsi="Arial" w:cs="Arial"/>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b/>
          <w:sz w:val="22"/>
          <w:szCs w:val="22"/>
        </w:rPr>
        <w:t>5. PROPOSTAS COMERCIAIS</w:t>
      </w:r>
    </w:p>
    <w:p w:rsidR="003618E1" w:rsidRPr="003618E1" w:rsidRDefault="003618E1" w:rsidP="003618E1">
      <w:pPr>
        <w:pStyle w:val="Padro"/>
        <w:tabs>
          <w:tab w:val="num" w:pos="1080"/>
          <w:tab w:val="num" w:pos="1440"/>
        </w:tabs>
        <w:jc w:val="both"/>
        <w:rPr>
          <w:rFonts w:ascii="Arial" w:hAnsi="Arial" w:cs="Arial"/>
          <w:sz w:val="22"/>
          <w:szCs w:val="22"/>
        </w:rPr>
      </w:pPr>
    </w:p>
    <w:p w:rsidR="003618E1" w:rsidRPr="003618E1" w:rsidRDefault="003618E1" w:rsidP="003618E1">
      <w:pPr>
        <w:pStyle w:val="Padro"/>
        <w:tabs>
          <w:tab w:val="num" w:pos="1080"/>
          <w:tab w:val="num" w:pos="1440"/>
        </w:tabs>
        <w:jc w:val="both"/>
        <w:rPr>
          <w:rFonts w:ascii="Arial" w:hAnsi="Arial" w:cs="Arial"/>
          <w:sz w:val="22"/>
          <w:szCs w:val="22"/>
        </w:rPr>
      </w:pPr>
      <w:r w:rsidRPr="003618E1">
        <w:rPr>
          <w:rFonts w:ascii="Arial" w:hAnsi="Arial" w:cs="Arial"/>
          <w:sz w:val="22"/>
          <w:szCs w:val="22"/>
        </w:rPr>
        <w:t>5.1. As propostas comerciais serão datilografadas ou impressas, em uma via, com suas páginas numeradas e rubricadas, e a última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3618E1" w:rsidRPr="003618E1" w:rsidRDefault="003618E1" w:rsidP="003618E1">
      <w:pPr>
        <w:pStyle w:val="Padro"/>
        <w:tabs>
          <w:tab w:val="num" w:pos="1080"/>
          <w:tab w:val="num" w:pos="144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5.1.2. Nome, número do CNPJ, endereço, telefone e fax da empresa proponente;</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lastRenderedPageBreak/>
        <w:t>5.1.3. Termo de compromisso do licitante, declarando que o objeto do certame será entregue conforme estipulado neste edital, conforme Anexo I relativo às propostas.</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5.1.4. Prazo de validade da proposta de 60 (sessenta) dias, contados da data estipulada para a entrega dos envelopes;</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5.1.5. O percentual de desconto sobre os valores constantes dos Insumos e Composições para o Estado de Minas Gerais constantes da Tabela SINAPI da Caixa Econômica Federal (http://www.caixa.gov.br/site/paginas/downloads.aspx#categoria_648).</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1080"/>
          <w:tab w:val="num" w:pos="1440"/>
        </w:tabs>
        <w:jc w:val="both"/>
        <w:rPr>
          <w:rFonts w:ascii="Arial" w:hAnsi="Arial" w:cs="Arial"/>
          <w:sz w:val="22"/>
          <w:szCs w:val="22"/>
        </w:rPr>
      </w:pPr>
      <w:r w:rsidRPr="003618E1">
        <w:rPr>
          <w:rFonts w:ascii="Arial" w:hAnsi="Arial" w:cs="Arial"/>
          <w:sz w:val="22"/>
          <w:szCs w:val="22"/>
        </w:rPr>
        <w:t>5.2.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3618E1" w:rsidRPr="003618E1" w:rsidRDefault="003618E1" w:rsidP="003618E1">
      <w:pPr>
        <w:pStyle w:val="Padro"/>
        <w:tabs>
          <w:tab w:val="num" w:pos="1080"/>
          <w:tab w:val="num" w:pos="1440"/>
        </w:tabs>
        <w:jc w:val="both"/>
        <w:rPr>
          <w:rFonts w:ascii="Arial" w:hAnsi="Arial" w:cs="Arial"/>
          <w:sz w:val="22"/>
          <w:szCs w:val="22"/>
        </w:rPr>
      </w:pPr>
    </w:p>
    <w:p w:rsidR="003618E1" w:rsidRPr="003618E1" w:rsidRDefault="003618E1" w:rsidP="003618E1">
      <w:pPr>
        <w:pStyle w:val="Padro"/>
        <w:tabs>
          <w:tab w:val="num" w:pos="1080"/>
          <w:tab w:val="num" w:pos="1440"/>
        </w:tabs>
        <w:jc w:val="both"/>
        <w:rPr>
          <w:rFonts w:ascii="Arial" w:hAnsi="Arial" w:cs="Arial"/>
          <w:sz w:val="22"/>
          <w:szCs w:val="22"/>
        </w:rPr>
      </w:pPr>
      <w:r w:rsidRPr="003618E1">
        <w:rPr>
          <w:rFonts w:ascii="Arial" w:hAnsi="Arial" w:cs="Arial"/>
          <w:sz w:val="22"/>
          <w:szCs w:val="22"/>
        </w:rPr>
        <w:t>5.3. Serão desclassificadas as propostas que não atenderem às exigências do presente edital e seus anexos, por estarem omissas ou apresentarem irregularidades, ou defeitos capazes de dificultar o julgamento.</w:t>
      </w:r>
    </w:p>
    <w:p w:rsidR="003618E1" w:rsidRPr="003618E1" w:rsidRDefault="003618E1" w:rsidP="003618E1">
      <w:pPr>
        <w:pStyle w:val="Padro"/>
        <w:tabs>
          <w:tab w:val="num" w:pos="1080"/>
          <w:tab w:val="num" w:pos="1440"/>
        </w:tabs>
        <w:jc w:val="both"/>
        <w:rPr>
          <w:rFonts w:ascii="Arial" w:hAnsi="Arial" w:cs="Arial"/>
          <w:sz w:val="22"/>
          <w:szCs w:val="22"/>
        </w:rPr>
      </w:pPr>
    </w:p>
    <w:p w:rsidR="003618E1" w:rsidRPr="003618E1" w:rsidRDefault="003618E1" w:rsidP="003618E1">
      <w:pPr>
        <w:pStyle w:val="Padro"/>
        <w:tabs>
          <w:tab w:val="num" w:pos="1080"/>
          <w:tab w:val="num" w:pos="1440"/>
        </w:tabs>
        <w:jc w:val="both"/>
        <w:rPr>
          <w:rFonts w:ascii="Arial" w:hAnsi="Arial" w:cs="Arial"/>
          <w:sz w:val="22"/>
          <w:szCs w:val="22"/>
        </w:rPr>
      </w:pPr>
      <w:r w:rsidRPr="003618E1">
        <w:rPr>
          <w:rFonts w:ascii="Arial" w:hAnsi="Arial" w:cs="Arial"/>
          <w:sz w:val="22"/>
          <w:szCs w:val="22"/>
        </w:rPr>
        <w:t>5.4. Os preços serão cotados com uma casa decimal. Ex: 10,5%.</w:t>
      </w:r>
    </w:p>
    <w:p w:rsidR="003618E1" w:rsidRPr="003618E1" w:rsidRDefault="003618E1" w:rsidP="003618E1">
      <w:pPr>
        <w:pStyle w:val="Padro"/>
        <w:tabs>
          <w:tab w:val="num" w:pos="1080"/>
          <w:tab w:val="num" w:pos="1440"/>
        </w:tabs>
        <w:jc w:val="both"/>
        <w:rPr>
          <w:rFonts w:ascii="Arial" w:hAnsi="Arial" w:cs="Arial"/>
          <w:sz w:val="22"/>
          <w:szCs w:val="22"/>
        </w:rPr>
      </w:pPr>
    </w:p>
    <w:p w:rsidR="003618E1" w:rsidRPr="003618E1" w:rsidRDefault="003618E1" w:rsidP="003618E1">
      <w:pPr>
        <w:pStyle w:val="Padro"/>
        <w:tabs>
          <w:tab w:val="num" w:pos="1080"/>
          <w:tab w:val="num" w:pos="1440"/>
        </w:tabs>
        <w:jc w:val="both"/>
        <w:rPr>
          <w:rFonts w:ascii="Arial" w:hAnsi="Arial" w:cs="Arial"/>
          <w:sz w:val="22"/>
          <w:szCs w:val="22"/>
        </w:rPr>
      </w:pPr>
      <w:r w:rsidRPr="003618E1">
        <w:rPr>
          <w:rFonts w:ascii="Arial" w:hAnsi="Arial" w:cs="Arial"/>
          <w:sz w:val="22"/>
          <w:szCs w:val="22"/>
        </w:rPr>
        <w:t>5.5.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3618E1" w:rsidRPr="003618E1" w:rsidRDefault="003618E1" w:rsidP="003618E1">
      <w:pPr>
        <w:pStyle w:val="Padro"/>
        <w:tabs>
          <w:tab w:val="num" w:pos="1080"/>
          <w:tab w:val="num" w:pos="1440"/>
        </w:tabs>
        <w:jc w:val="both"/>
        <w:rPr>
          <w:rFonts w:ascii="Arial" w:hAnsi="Arial" w:cs="Arial"/>
          <w:sz w:val="22"/>
          <w:szCs w:val="22"/>
        </w:rPr>
      </w:pPr>
    </w:p>
    <w:p w:rsidR="003618E1" w:rsidRPr="003618E1" w:rsidRDefault="003618E1" w:rsidP="003618E1">
      <w:pPr>
        <w:pStyle w:val="Padro"/>
        <w:tabs>
          <w:tab w:val="num" w:pos="1080"/>
          <w:tab w:val="num" w:pos="1440"/>
        </w:tabs>
        <w:jc w:val="both"/>
        <w:rPr>
          <w:rFonts w:ascii="Arial" w:hAnsi="Arial" w:cs="Arial"/>
          <w:sz w:val="22"/>
          <w:szCs w:val="22"/>
        </w:rPr>
      </w:pPr>
      <w:r w:rsidRPr="003618E1">
        <w:rPr>
          <w:rFonts w:ascii="Arial" w:hAnsi="Arial" w:cs="Arial"/>
          <w:sz w:val="22"/>
          <w:szCs w:val="22"/>
        </w:rPr>
        <w:t xml:space="preserve">5.6. A licitante apresentará, </w:t>
      </w:r>
      <w:r w:rsidR="004A2545" w:rsidRPr="003618E1">
        <w:rPr>
          <w:rFonts w:ascii="Arial" w:hAnsi="Arial" w:cs="Arial"/>
          <w:sz w:val="22"/>
          <w:szCs w:val="22"/>
        </w:rPr>
        <w:t xml:space="preserve">Fora </w:t>
      </w:r>
      <w:r w:rsidR="004A2545">
        <w:rPr>
          <w:rFonts w:ascii="Arial" w:hAnsi="Arial" w:cs="Arial"/>
          <w:sz w:val="22"/>
          <w:szCs w:val="22"/>
        </w:rPr>
        <w:t>d</w:t>
      </w:r>
      <w:r w:rsidR="004A2545" w:rsidRPr="003618E1">
        <w:rPr>
          <w:rFonts w:ascii="Arial" w:hAnsi="Arial" w:cs="Arial"/>
          <w:sz w:val="22"/>
          <w:szCs w:val="22"/>
        </w:rPr>
        <w:t>o Envelope</w:t>
      </w:r>
      <w:r w:rsidRPr="003618E1">
        <w:rPr>
          <w:rFonts w:ascii="Arial" w:hAnsi="Arial" w:cs="Arial"/>
          <w:sz w:val="22"/>
          <w:szCs w:val="22"/>
        </w:rPr>
        <w:t xml:space="preserve">, por ocasião da apresentação da Proposta Comercial, a Declaração de que atende plenamente a todos os requisitos de habilitação exigidos para o certame, conforme </w:t>
      </w:r>
      <w:r w:rsidR="004A2545" w:rsidRPr="003618E1">
        <w:rPr>
          <w:rFonts w:ascii="Arial" w:hAnsi="Arial" w:cs="Arial"/>
          <w:sz w:val="22"/>
          <w:szCs w:val="22"/>
        </w:rPr>
        <w:t>Anexo</w:t>
      </w:r>
      <w:r w:rsidRPr="003618E1">
        <w:rPr>
          <w:rFonts w:ascii="Arial" w:hAnsi="Arial" w:cs="Arial"/>
          <w:sz w:val="22"/>
          <w:szCs w:val="22"/>
        </w:rPr>
        <w:t xml:space="preserve"> V.</w:t>
      </w:r>
    </w:p>
    <w:p w:rsidR="003618E1" w:rsidRPr="003618E1" w:rsidRDefault="003618E1" w:rsidP="003618E1">
      <w:pPr>
        <w:pStyle w:val="Padro"/>
        <w:tabs>
          <w:tab w:val="num" w:pos="1080"/>
          <w:tab w:val="num" w:pos="1440"/>
        </w:tabs>
        <w:jc w:val="both"/>
        <w:rPr>
          <w:rFonts w:ascii="Arial" w:hAnsi="Arial" w:cs="Arial"/>
          <w:sz w:val="22"/>
          <w:szCs w:val="22"/>
        </w:rPr>
      </w:pPr>
    </w:p>
    <w:p w:rsidR="003618E1" w:rsidRPr="003618E1" w:rsidRDefault="003618E1" w:rsidP="003618E1">
      <w:pPr>
        <w:pStyle w:val="Padro"/>
        <w:tabs>
          <w:tab w:val="num" w:pos="1080"/>
          <w:tab w:val="num" w:pos="1440"/>
        </w:tabs>
        <w:jc w:val="both"/>
        <w:rPr>
          <w:rFonts w:ascii="Arial" w:hAnsi="Arial" w:cs="Arial"/>
          <w:sz w:val="22"/>
          <w:szCs w:val="22"/>
        </w:rPr>
      </w:pPr>
      <w:r w:rsidRPr="003618E1">
        <w:rPr>
          <w:rFonts w:ascii="Arial" w:hAnsi="Arial" w:cs="Arial"/>
          <w:sz w:val="22"/>
          <w:szCs w:val="22"/>
        </w:rPr>
        <w:t>5.7. As propostas não poderão impor condições ou conter opções, somente sendo admitidas propostas que ofertem apenas uma marca, um modelo e um preço para cada item do objeto desta licitação.</w:t>
      </w:r>
    </w:p>
    <w:p w:rsidR="003618E1" w:rsidRPr="003618E1" w:rsidRDefault="003618E1" w:rsidP="003618E1">
      <w:pPr>
        <w:pStyle w:val="Padro"/>
        <w:tabs>
          <w:tab w:val="num" w:pos="1080"/>
          <w:tab w:val="num" w:pos="1440"/>
        </w:tabs>
        <w:jc w:val="both"/>
        <w:rPr>
          <w:rFonts w:ascii="Arial" w:hAnsi="Arial" w:cs="Arial"/>
          <w:sz w:val="22"/>
          <w:szCs w:val="22"/>
        </w:rPr>
      </w:pPr>
    </w:p>
    <w:p w:rsidR="003618E1" w:rsidRPr="003618E1" w:rsidRDefault="003618E1" w:rsidP="003618E1">
      <w:pPr>
        <w:pStyle w:val="Padro"/>
        <w:tabs>
          <w:tab w:val="num" w:pos="1080"/>
          <w:tab w:val="num" w:pos="1440"/>
        </w:tabs>
        <w:jc w:val="both"/>
        <w:rPr>
          <w:rFonts w:ascii="Arial" w:hAnsi="Arial" w:cs="Arial"/>
          <w:sz w:val="22"/>
          <w:szCs w:val="22"/>
        </w:rPr>
      </w:pPr>
      <w:r w:rsidRPr="003618E1">
        <w:rPr>
          <w:rFonts w:ascii="Arial" w:hAnsi="Arial" w:cs="Arial"/>
          <w:sz w:val="22"/>
          <w:szCs w:val="22"/>
        </w:rPr>
        <w:t>5.8. Todos os itens serão conferidos e analisados pelo setor requisitante para a devida aprovação, sujeitando a desclassificação os licitantes que não cumprirem as normas do edital.</w:t>
      </w:r>
    </w:p>
    <w:p w:rsidR="003618E1" w:rsidRPr="003618E1" w:rsidRDefault="003618E1" w:rsidP="003618E1">
      <w:pPr>
        <w:pStyle w:val="Padro"/>
        <w:tabs>
          <w:tab w:val="num" w:pos="1080"/>
          <w:tab w:val="num" w:pos="1440"/>
        </w:tabs>
        <w:jc w:val="both"/>
        <w:rPr>
          <w:rFonts w:ascii="Arial" w:hAnsi="Arial" w:cs="Arial"/>
          <w:sz w:val="22"/>
          <w:szCs w:val="22"/>
        </w:rPr>
      </w:pPr>
    </w:p>
    <w:p w:rsidR="003618E1" w:rsidRPr="003618E1" w:rsidRDefault="003618E1" w:rsidP="003618E1">
      <w:pPr>
        <w:pStyle w:val="Padro"/>
        <w:tabs>
          <w:tab w:val="num" w:pos="1440"/>
        </w:tabs>
        <w:jc w:val="both"/>
        <w:rPr>
          <w:rFonts w:ascii="Arial" w:hAnsi="Arial" w:cs="Arial"/>
          <w:sz w:val="22"/>
          <w:szCs w:val="22"/>
        </w:rPr>
      </w:pPr>
      <w:r w:rsidRPr="003618E1">
        <w:rPr>
          <w:rFonts w:ascii="Arial" w:hAnsi="Arial" w:cs="Arial"/>
          <w:sz w:val="22"/>
          <w:szCs w:val="22"/>
        </w:rPr>
        <w:t>5.9. O desconto da proposta deverá ser dado tendo como base a Tabela SINAPI para Insumos, relativa ao Estado de Minas Gerais.</w:t>
      </w:r>
    </w:p>
    <w:p w:rsidR="003618E1" w:rsidRPr="003618E1" w:rsidRDefault="003618E1" w:rsidP="003618E1">
      <w:pPr>
        <w:pStyle w:val="Padro"/>
        <w:tabs>
          <w:tab w:val="num" w:pos="1440"/>
        </w:tabs>
        <w:jc w:val="both"/>
        <w:rPr>
          <w:rFonts w:ascii="Arial" w:hAnsi="Arial" w:cs="Arial"/>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b/>
          <w:sz w:val="22"/>
          <w:szCs w:val="22"/>
        </w:rPr>
        <w:t>6. HABILITAÇÃO</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6.1.Quanto à REGULARIDADE JURÍDICA, a licitante apresentará:</w:t>
      </w:r>
    </w:p>
    <w:p w:rsidR="004A2545" w:rsidRDefault="004A2545"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a) Registro Comercial, no caso de empresa individual;</w:t>
      </w:r>
    </w:p>
    <w:p w:rsidR="004A2545" w:rsidRDefault="004A2545"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b) Ato constitutivo, estatuto ou contrato social em vigor, devidamente registrados, em se tratando de sociedades comerciais, e no caso de sociedade de ações, acompanhadas de documentos de eleição de seus administradores;</w:t>
      </w:r>
    </w:p>
    <w:p w:rsidR="003618E1" w:rsidRPr="003618E1" w:rsidRDefault="003618E1" w:rsidP="003618E1">
      <w:pPr>
        <w:jc w:val="both"/>
        <w:rPr>
          <w:rFonts w:ascii="Arial" w:hAnsi="Arial" w:cs="Arial"/>
          <w:sz w:val="22"/>
          <w:szCs w:val="22"/>
        </w:rPr>
      </w:pPr>
      <w:r w:rsidRPr="003618E1">
        <w:rPr>
          <w:rFonts w:ascii="Arial" w:hAnsi="Arial" w:cs="Arial"/>
          <w:sz w:val="22"/>
          <w:szCs w:val="22"/>
        </w:rPr>
        <w:lastRenderedPageBreak/>
        <w:t>c) Em se tratando de Micro Empreendedor Individual – MEI, o Contrato Social ou Estatuto poderá ser substituído pelo Certificado da Condição de Micro Empreendedor Individual – CCMEI;</w:t>
      </w:r>
    </w:p>
    <w:p w:rsidR="004A2545" w:rsidRDefault="004A2545"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d) Inscrição do ato constitutivo, no caso de sociedades civis, acompanhada de prova de diretoria em exercício;</w:t>
      </w:r>
    </w:p>
    <w:p w:rsidR="004A2545" w:rsidRDefault="004A2545"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e) Decreto de autorização, em se tratando de empresa ou sociedade estrangeira em funcionamento no País, e ato de registro ou autorização para funcionamento expedido pelo Órgão competente, quando a atividade assim o exigir.</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6.2. Quanto à REGULARIDADE FISCAL E TRABALHISTA, apresentará:</w:t>
      </w:r>
    </w:p>
    <w:p w:rsidR="004A2545" w:rsidRDefault="004A2545"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a) Prova de inscrição no Cadastro Nacional de Pessoas Jurídicas (CNPJ) atualizado, relativo ao domicílio ou sede do licitante, pertinente e compatível com o objeto desta licitação;</w:t>
      </w:r>
    </w:p>
    <w:p w:rsidR="004A2545" w:rsidRDefault="004A2545" w:rsidP="003618E1">
      <w:pPr>
        <w:jc w:val="both"/>
        <w:rPr>
          <w:rFonts w:ascii="Arial" w:hAnsi="Arial" w:cs="Arial"/>
          <w:kern w:val="2"/>
          <w:sz w:val="22"/>
          <w:szCs w:val="22"/>
        </w:rPr>
      </w:pPr>
    </w:p>
    <w:p w:rsidR="003618E1" w:rsidRPr="003618E1" w:rsidRDefault="003618E1" w:rsidP="003618E1">
      <w:pPr>
        <w:jc w:val="both"/>
        <w:rPr>
          <w:rFonts w:ascii="Arial" w:hAnsi="Arial" w:cs="Arial"/>
          <w:sz w:val="22"/>
          <w:szCs w:val="22"/>
        </w:rPr>
      </w:pPr>
      <w:r w:rsidRPr="003618E1">
        <w:rPr>
          <w:rFonts w:ascii="Arial" w:hAnsi="Arial" w:cs="Arial"/>
          <w:kern w:val="2"/>
          <w:sz w:val="22"/>
          <w:szCs w:val="22"/>
        </w:rPr>
        <w:t>b) P</w:t>
      </w:r>
      <w:r w:rsidRPr="003618E1">
        <w:rPr>
          <w:rFonts w:ascii="Arial" w:hAnsi="Arial" w:cs="Arial"/>
          <w:sz w:val="22"/>
          <w:szCs w:val="22"/>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4A2545" w:rsidRDefault="004A2545"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c) Prova de regularidade relativa ao Fundo de Garantia por Tempo de Serviço, demonstrando situação regular no cumprimento dos encargos sociais instituídos por lei, mediante a apresentação de:</w:t>
      </w:r>
    </w:p>
    <w:p w:rsidR="003618E1" w:rsidRPr="003618E1" w:rsidRDefault="003618E1" w:rsidP="003618E1">
      <w:pPr>
        <w:jc w:val="both"/>
        <w:rPr>
          <w:rFonts w:ascii="Arial" w:hAnsi="Arial" w:cs="Arial"/>
          <w:sz w:val="22"/>
          <w:szCs w:val="22"/>
        </w:rPr>
      </w:pPr>
      <w:r w:rsidRPr="003618E1">
        <w:rPr>
          <w:rFonts w:ascii="Arial" w:hAnsi="Arial" w:cs="Arial"/>
          <w:sz w:val="22"/>
          <w:szCs w:val="22"/>
        </w:rPr>
        <w:t>- Certificado de Regularidade de Situação perante o Fundo de Garantia do Tempo de Serviço - FGTS ou documento equivalente que comprove a regularidade.</w:t>
      </w:r>
    </w:p>
    <w:p w:rsidR="004A2545" w:rsidRDefault="004A2545"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d) Prova de regularidade junto a Fazenda Estadual e Municipal;</w:t>
      </w:r>
    </w:p>
    <w:p w:rsidR="004A2545" w:rsidRDefault="004A2545"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e) Certidão Negativa de Débitos Trabalhistas (CNDT), provando a inexistência de débitos inadimplidos perante a Justiça do Trabalho.</w:t>
      </w:r>
    </w:p>
    <w:p w:rsidR="003618E1" w:rsidRPr="003618E1" w:rsidRDefault="003618E1" w:rsidP="003618E1">
      <w:pPr>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6.3. Quanto à REGULARIDADE ECONOMICO-FINANCEIRA, apresentará:</w:t>
      </w:r>
    </w:p>
    <w:p w:rsidR="004A2545" w:rsidRDefault="004A2545" w:rsidP="003618E1">
      <w:pPr>
        <w:pStyle w:val="Padro"/>
        <w:tabs>
          <w:tab w:val="num" w:pos="0"/>
          <w:tab w:val="num" w:pos="2160"/>
        </w:tabs>
        <w:jc w:val="both"/>
        <w:rPr>
          <w:rFonts w:ascii="Arial" w:hAnsi="Arial" w:cs="Arial"/>
          <w:sz w:val="22"/>
          <w:szCs w:val="22"/>
        </w:rPr>
      </w:pPr>
    </w:p>
    <w:p w:rsidR="003618E1" w:rsidRPr="003618E1" w:rsidRDefault="003618E1" w:rsidP="003618E1">
      <w:pPr>
        <w:pStyle w:val="Padro"/>
        <w:tabs>
          <w:tab w:val="num" w:pos="0"/>
          <w:tab w:val="num" w:pos="2160"/>
        </w:tabs>
        <w:jc w:val="both"/>
        <w:rPr>
          <w:rFonts w:ascii="Arial" w:hAnsi="Arial" w:cs="Arial"/>
          <w:sz w:val="22"/>
          <w:szCs w:val="22"/>
        </w:rPr>
      </w:pPr>
      <w:r w:rsidRPr="003618E1">
        <w:rPr>
          <w:rFonts w:ascii="Arial" w:hAnsi="Arial" w:cs="Arial"/>
          <w:sz w:val="22"/>
          <w:szCs w:val="22"/>
        </w:rPr>
        <w:t>a) Certidão de Falência e Concordata emitida por órgão competente com data de emissão de até 90 (noventa) dias antes da abertura da sessão.</w:t>
      </w:r>
    </w:p>
    <w:p w:rsidR="003618E1" w:rsidRPr="003618E1" w:rsidRDefault="003618E1" w:rsidP="003618E1">
      <w:pPr>
        <w:pStyle w:val="Padro"/>
        <w:tabs>
          <w:tab w:val="num" w:pos="720"/>
          <w:tab w:val="num" w:pos="1440"/>
          <w:tab w:val="num" w:pos="2160"/>
        </w:tabs>
        <w:jc w:val="both"/>
        <w:rPr>
          <w:rFonts w:ascii="Arial" w:hAnsi="Arial" w:cs="Arial"/>
          <w:sz w:val="22"/>
          <w:szCs w:val="22"/>
        </w:rPr>
      </w:pPr>
    </w:p>
    <w:p w:rsidR="003618E1" w:rsidRPr="003618E1" w:rsidRDefault="003618E1" w:rsidP="003618E1">
      <w:pPr>
        <w:pStyle w:val="Padro"/>
        <w:tabs>
          <w:tab w:val="num" w:pos="720"/>
          <w:tab w:val="num" w:pos="1440"/>
          <w:tab w:val="num" w:pos="2160"/>
        </w:tabs>
        <w:jc w:val="both"/>
        <w:rPr>
          <w:rFonts w:ascii="Arial" w:hAnsi="Arial" w:cs="Arial"/>
          <w:sz w:val="22"/>
          <w:szCs w:val="22"/>
        </w:rPr>
      </w:pPr>
      <w:r w:rsidRPr="003618E1">
        <w:rPr>
          <w:rFonts w:ascii="Arial" w:hAnsi="Arial" w:cs="Arial"/>
          <w:sz w:val="22"/>
          <w:szCs w:val="22"/>
        </w:rPr>
        <w:t>6.4. Deverão ainda, as licitantes, apresentarem as seguintes declarações:</w:t>
      </w:r>
    </w:p>
    <w:p w:rsidR="004A2545" w:rsidRDefault="004A2545" w:rsidP="003618E1">
      <w:pPr>
        <w:pStyle w:val="Padro"/>
        <w:tabs>
          <w:tab w:val="num" w:pos="900"/>
        </w:tabs>
        <w:jc w:val="both"/>
        <w:rPr>
          <w:rFonts w:ascii="Arial" w:hAnsi="Arial" w:cs="Arial"/>
          <w:sz w:val="22"/>
          <w:szCs w:val="22"/>
        </w:rPr>
      </w:pPr>
    </w:p>
    <w:p w:rsidR="003618E1" w:rsidRPr="003618E1" w:rsidRDefault="003618E1" w:rsidP="003618E1">
      <w:pPr>
        <w:pStyle w:val="Padro"/>
        <w:tabs>
          <w:tab w:val="num" w:pos="900"/>
        </w:tabs>
        <w:jc w:val="both"/>
        <w:rPr>
          <w:rFonts w:ascii="Arial" w:hAnsi="Arial" w:cs="Arial"/>
          <w:sz w:val="22"/>
          <w:szCs w:val="22"/>
        </w:rPr>
      </w:pPr>
      <w:r w:rsidRPr="003618E1">
        <w:rPr>
          <w:rFonts w:ascii="Arial" w:hAnsi="Arial" w:cs="Arial"/>
          <w:sz w:val="22"/>
          <w:szCs w:val="22"/>
        </w:rPr>
        <w:t>a) Declaração de inexistência ou superveniência de fato impeditivo da habilitação (art. 32, § 2º, Lei 8.666/93), conforme ANEXO VI</w:t>
      </w:r>
    </w:p>
    <w:p w:rsidR="004A2545" w:rsidRDefault="004A2545"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 xml:space="preserve">b)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w:t>
      </w:r>
      <w:r w:rsidR="004A2545" w:rsidRPr="003618E1">
        <w:rPr>
          <w:rFonts w:ascii="Arial" w:hAnsi="Arial" w:cs="Arial"/>
          <w:sz w:val="22"/>
          <w:szCs w:val="22"/>
        </w:rPr>
        <w:t>Anexo</w:t>
      </w:r>
      <w:r w:rsidRPr="003618E1">
        <w:rPr>
          <w:rFonts w:ascii="Arial" w:hAnsi="Arial" w:cs="Arial"/>
          <w:sz w:val="22"/>
          <w:szCs w:val="22"/>
        </w:rPr>
        <w:t xml:space="preserve"> VII.</w:t>
      </w: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lastRenderedPageBreak/>
        <w:t>6.5. Sob pena de inabilitação, todos os documentos apresentados para habilitação deverão estar em nome do licitante e, preferencialmente, com número do CNPJ e endereço respectivo, observando-se que:</w:t>
      </w:r>
    </w:p>
    <w:p w:rsidR="004A2545" w:rsidRDefault="004A2545"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a) se o licitante for matriz, todos os documentos deverão estar em nome da matriz; ou</w:t>
      </w:r>
    </w:p>
    <w:p w:rsidR="004A2545" w:rsidRDefault="004A2545"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b) se o licitante for filial, todos os documentos deverão estar em nome da filial;</w:t>
      </w:r>
    </w:p>
    <w:p w:rsidR="004A2545" w:rsidRDefault="004A2545"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c) se o licitante for matriz, e o executor do contrato for filial, a documentação deverá ser apresentada com CNPJ da matriz e da filial, simultaneamente;</w:t>
      </w:r>
    </w:p>
    <w:p w:rsidR="004A2545" w:rsidRDefault="004A2545"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d) serão dispensados da filial aqueles documentos que, pela própria natureza, comprovadamente, forem emitidos somente em nome da matriz.</w:t>
      </w:r>
    </w:p>
    <w:p w:rsidR="003618E1" w:rsidRPr="003618E1" w:rsidRDefault="003618E1" w:rsidP="003618E1">
      <w:pPr>
        <w:jc w:val="both"/>
        <w:rPr>
          <w:rFonts w:ascii="Arial" w:hAnsi="Arial" w:cs="Arial"/>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b/>
          <w:sz w:val="22"/>
          <w:szCs w:val="22"/>
        </w:rPr>
        <w:t>7. SESSÃO DO PREGÃO</w:t>
      </w:r>
    </w:p>
    <w:p w:rsidR="003618E1" w:rsidRPr="003618E1" w:rsidRDefault="003618E1" w:rsidP="003618E1">
      <w:pPr>
        <w:pStyle w:val="Padro"/>
        <w:tabs>
          <w:tab w:val="num" w:pos="720"/>
          <w:tab w:val="num" w:pos="1440"/>
        </w:tabs>
        <w:jc w:val="both"/>
        <w:rPr>
          <w:rFonts w:ascii="Arial" w:hAnsi="Arial" w:cs="Arial"/>
          <w:sz w:val="22"/>
          <w:szCs w:val="22"/>
        </w:rPr>
      </w:pPr>
    </w:p>
    <w:p w:rsidR="003618E1" w:rsidRPr="003618E1" w:rsidRDefault="003618E1" w:rsidP="003618E1">
      <w:pPr>
        <w:pStyle w:val="Padro"/>
        <w:tabs>
          <w:tab w:val="num" w:pos="720"/>
          <w:tab w:val="num" w:pos="1440"/>
        </w:tabs>
        <w:jc w:val="both"/>
        <w:rPr>
          <w:rFonts w:ascii="Arial" w:hAnsi="Arial" w:cs="Arial"/>
          <w:sz w:val="22"/>
          <w:szCs w:val="22"/>
        </w:rPr>
      </w:pPr>
      <w:r w:rsidRPr="003618E1">
        <w:rPr>
          <w:rFonts w:ascii="Arial" w:hAnsi="Arial" w:cs="Arial"/>
          <w:sz w:val="22"/>
          <w:szCs w:val="22"/>
        </w:rPr>
        <w:t>7.1 Após o encerramento do credenciamento e identificação dos representantes das empresas proponentes, o Pregoeiro procederá a abertura dos envelopes de proposta comercial dos licitantes, cadastrando-as no sistema.</w:t>
      </w:r>
    </w:p>
    <w:p w:rsidR="003618E1" w:rsidRPr="003618E1" w:rsidRDefault="003618E1" w:rsidP="003618E1">
      <w:pPr>
        <w:pStyle w:val="Padro"/>
        <w:tabs>
          <w:tab w:val="num" w:pos="720"/>
          <w:tab w:val="num" w:pos="1440"/>
        </w:tabs>
        <w:jc w:val="both"/>
        <w:rPr>
          <w:rFonts w:ascii="Arial" w:hAnsi="Arial" w:cs="Arial"/>
          <w:sz w:val="22"/>
          <w:szCs w:val="22"/>
        </w:rPr>
      </w:pPr>
    </w:p>
    <w:p w:rsidR="003618E1" w:rsidRPr="003618E1" w:rsidRDefault="003618E1" w:rsidP="003618E1">
      <w:pPr>
        <w:pStyle w:val="Padro"/>
        <w:tabs>
          <w:tab w:val="num" w:pos="720"/>
          <w:tab w:val="num" w:pos="1440"/>
        </w:tabs>
        <w:jc w:val="both"/>
        <w:rPr>
          <w:rFonts w:ascii="Arial" w:hAnsi="Arial" w:cs="Arial"/>
          <w:sz w:val="22"/>
          <w:szCs w:val="22"/>
        </w:rPr>
      </w:pPr>
      <w:r w:rsidRPr="003618E1">
        <w:rPr>
          <w:rFonts w:ascii="Arial" w:hAnsi="Arial" w:cs="Arial"/>
          <w:sz w:val="22"/>
          <w:szCs w:val="22"/>
        </w:rPr>
        <w:t>7.2 Após o cadastramento dos valores de cada empresa participante, o Pregoeiro declarará aberta a sessão do PREGÃO para os lances.</w:t>
      </w:r>
    </w:p>
    <w:p w:rsidR="003618E1" w:rsidRPr="003618E1" w:rsidRDefault="003618E1" w:rsidP="003618E1">
      <w:pPr>
        <w:pStyle w:val="Padro"/>
        <w:tabs>
          <w:tab w:val="num" w:pos="720"/>
          <w:tab w:val="num" w:pos="1440"/>
        </w:tabs>
        <w:jc w:val="both"/>
        <w:rPr>
          <w:rFonts w:ascii="Arial" w:hAnsi="Arial" w:cs="Arial"/>
          <w:sz w:val="22"/>
          <w:szCs w:val="22"/>
        </w:rPr>
      </w:pPr>
    </w:p>
    <w:p w:rsidR="003618E1" w:rsidRPr="003618E1" w:rsidRDefault="003618E1" w:rsidP="003618E1">
      <w:pPr>
        <w:pStyle w:val="Padro"/>
        <w:tabs>
          <w:tab w:val="num" w:pos="720"/>
          <w:tab w:val="num" w:pos="1440"/>
        </w:tabs>
        <w:jc w:val="both"/>
        <w:rPr>
          <w:rFonts w:ascii="Arial" w:hAnsi="Arial" w:cs="Arial"/>
          <w:b/>
          <w:bCs/>
          <w:sz w:val="22"/>
          <w:szCs w:val="22"/>
        </w:rPr>
      </w:pPr>
      <w:r w:rsidRPr="003618E1">
        <w:rPr>
          <w:rFonts w:ascii="Arial" w:hAnsi="Arial" w:cs="Arial"/>
          <w:b/>
          <w:bCs/>
          <w:sz w:val="22"/>
          <w:szCs w:val="22"/>
        </w:rPr>
        <w:t>8. CLASSIFICAÇÃO DAS PROPOSTAS COMERCIAIS</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8.1.</w:t>
      </w:r>
      <w:r w:rsidR="005D17B9">
        <w:rPr>
          <w:rFonts w:ascii="Arial" w:hAnsi="Arial" w:cs="Arial"/>
          <w:sz w:val="22"/>
          <w:szCs w:val="22"/>
        </w:rPr>
        <w:t xml:space="preserve"> </w:t>
      </w:r>
      <w:r w:rsidRPr="003618E1">
        <w:rPr>
          <w:rFonts w:ascii="Arial" w:hAnsi="Arial" w:cs="Arial"/>
          <w:sz w:val="22"/>
          <w:szCs w:val="22"/>
        </w:rPr>
        <w:t>Abertos os envelopes de Propostas Comerciais, estas serão analisadas verificando o atendimento a todas as especificações e condições estabelecidas neste Edital e seus Anexos, sendo imediatamente desclassificadas aquelas que estiverem em desacordo.</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8.2. O autor da oferta de maior desconto e os das ofertas descontos de até 10 % (dez por cento) inferiores àquela serão classificados para participarem dos lances verbais.</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8.3.Não havendo pelo menos 3 (três) ofertas nas condições definidas no artigo anterior, o pregoeiro classificará as melhores propostas, até o máximo de 03 (três), quaisquer que sejam os descontos oferecidos, para que seus autores participem dos lances verbais.</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720"/>
          <w:tab w:val="num" w:pos="1440"/>
        </w:tabs>
        <w:jc w:val="both"/>
        <w:rPr>
          <w:rFonts w:ascii="Arial" w:hAnsi="Arial" w:cs="Arial"/>
          <w:b/>
          <w:bCs/>
          <w:sz w:val="22"/>
          <w:szCs w:val="22"/>
        </w:rPr>
      </w:pPr>
      <w:r w:rsidRPr="003618E1">
        <w:rPr>
          <w:rFonts w:ascii="Arial" w:hAnsi="Arial" w:cs="Arial"/>
          <w:b/>
          <w:bCs/>
          <w:sz w:val="22"/>
          <w:szCs w:val="22"/>
        </w:rPr>
        <w:t>9. LANCES VERBAIS</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 xml:space="preserve">9.1. Aos licitantes classificados e presentes na sessão será dada a oportunidade para disputa por meio de lances verbais e sucessivos, de descontos distintos e crescentes, a partir do autor da proposta classificada de menor desconto e os demais. </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9.2. A desistência em apresentar lance verbal, quando convocado pelo pregoeiro, implicará na exclusão do licitante da etapa de lances verbais e na manutenção do último desconto apresentado pelo licitante, para efeito de posterior ordenação das propostas.</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9.3. É vedada a oferta de lance com vista ao empate;</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9.4. Na sucessão de lances a diferença de desconto não poderá ser inferior a 0,01 %.</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lastRenderedPageBreak/>
        <w:t xml:space="preserve">9.5. Caso não se realizem lances verbais, será verificada a conformidade entre a proposta escrita de maior desconto e o valor estimado da contratação. </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9.6. Em havendo apenas uma oferta e desde que atenda a todos os termos do edital e que seu preço seja compatível com os valores praticados no mercado, esta poderá ser aceita.</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9.7. Se duas ou mais propostas, em absoluta igualdade de condições, ficarem empatadas, será realizado sorteio para definir a ordem de apresentação dos lances.</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720"/>
          <w:tab w:val="num" w:pos="1440"/>
        </w:tabs>
        <w:jc w:val="both"/>
        <w:rPr>
          <w:rFonts w:ascii="Arial" w:hAnsi="Arial" w:cs="Arial"/>
          <w:b/>
          <w:bCs/>
          <w:sz w:val="22"/>
          <w:szCs w:val="22"/>
        </w:rPr>
      </w:pPr>
      <w:r w:rsidRPr="003618E1">
        <w:rPr>
          <w:rFonts w:ascii="Arial" w:hAnsi="Arial" w:cs="Arial"/>
          <w:b/>
          <w:bCs/>
          <w:sz w:val="22"/>
          <w:szCs w:val="22"/>
        </w:rPr>
        <w:t>10. JULGAMENTO</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10.1. Para julgamento e classificação das propostas, será adotado o critério de maior desconto, sobre Tabela da SINAPI, observados os prazos máximos para fornecimento, as especificações técnicas e parâmetros mínimos de desempenho e qualidade definidos no edital.</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10.2. Examinada a proposta classificada em primeiro lugar, quanto ao objeto e valor, caberá ao pregoeiro, juntamente com a equipe de apoio decidir motivadamente a respeito de sua aceitabilidade.</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Corpodetexto"/>
        <w:spacing w:after="0" w:line="240" w:lineRule="auto"/>
        <w:jc w:val="both"/>
        <w:rPr>
          <w:rFonts w:ascii="Arial" w:hAnsi="Arial" w:cs="Arial"/>
          <w:sz w:val="22"/>
          <w:szCs w:val="22"/>
        </w:rPr>
      </w:pPr>
      <w:r w:rsidRPr="003618E1">
        <w:rPr>
          <w:rFonts w:ascii="Arial" w:hAnsi="Arial" w:cs="Arial"/>
          <w:sz w:val="22"/>
          <w:szCs w:val="22"/>
        </w:rPr>
        <w:t>10.3. Após a fase de lances, se a proposta mais bem classificada não tiver sido ofertada por microempresa – ME ou empresa de pequeno porte – EPP e houver proposta apresentada por ME ou EPP até 5% (cinco por cento) superior à melhor proposta, estará configurado o empate previsto no art. 44, § 2º, da Lei Complementar nº. 123/2006.</w:t>
      </w:r>
    </w:p>
    <w:p w:rsidR="00591FA8" w:rsidRDefault="00591FA8" w:rsidP="003618E1">
      <w:pPr>
        <w:pStyle w:val="Corpodetexto"/>
        <w:spacing w:after="0" w:line="240" w:lineRule="auto"/>
        <w:jc w:val="both"/>
        <w:rPr>
          <w:rFonts w:ascii="Arial" w:hAnsi="Arial" w:cs="Arial"/>
          <w:sz w:val="22"/>
          <w:szCs w:val="22"/>
        </w:rPr>
      </w:pPr>
    </w:p>
    <w:p w:rsidR="003618E1" w:rsidRPr="003618E1" w:rsidRDefault="003618E1" w:rsidP="003618E1">
      <w:pPr>
        <w:pStyle w:val="Corpodetexto"/>
        <w:spacing w:after="0" w:line="240" w:lineRule="auto"/>
        <w:jc w:val="both"/>
        <w:rPr>
          <w:rFonts w:ascii="Arial" w:hAnsi="Arial" w:cs="Arial"/>
          <w:sz w:val="22"/>
          <w:szCs w:val="22"/>
        </w:rPr>
      </w:pPr>
      <w:r w:rsidRPr="003618E1">
        <w:rPr>
          <w:rFonts w:ascii="Arial" w:hAnsi="Arial" w:cs="Arial"/>
          <w:sz w:val="22"/>
          <w:szCs w:val="22"/>
        </w:rPr>
        <w:t>10.3.1. Ocorrendo o empate, proceder-se-á da seguinte forma:</w:t>
      </w:r>
    </w:p>
    <w:p w:rsidR="00591FA8" w:rsidRDefault="00591FA8" w:rsidP="003618E1">
      <w:pPr>
        <w:pStyle w:val="Corpodetexto"/>
        <w:spacing w:after="0" w:line="240" w:lineRule="auto"/>
        <w:jc w:val="both"/>
        <w:rPr>
          <w:rFonts w:ascii="Arial" w:hAnsi="Arial" w:cs="Arial"/>
          <w:sz w:val="22"/>
          <w:szCs w:val="22"/>
        </w:rPr>
      </w:pPr>
    </w:p>
    <w:p w:rsidR="003618E1" w:rsidRPr="003618E1" w:rsidRDefault="003618E1" w:rsidP="003618E1">
      <w:pPr>
        <w:pStyle w:val="Corpodetexto"/>
        <w:spacing w:after="0" w:line="240" w:lineRule="auto"/>
        <w:jc w:val="both"/>
        <w:rPr>
          <w:rFonts w:ascii="Arial" w:hAnsi="Arial" w:cs="Arial"/>
          <w:sz w:val="22"/>
          <w:szCs w:val="22"/>
        </w:rPr>
      </w:pPr>
      <w:r w:rsidRPr="003618E1">
        <w:rPr>
          <w:rFonts w:ascii="Arial" w:hAnsi="Arial" w:cs="Arial"/>
          <w:sz w:val="22"/>
          <w:szCs w:val="22"/>
        </w:rPr>
        <w:t>10.3.1.1. A ME ou a EPP mais bem classificada será convocada para, no prazo de 5 (cinco) minutos após o encerramento dos lances, apresentar nova proposta de preço inferior àquela considerada classificada em 1º lugar no certame, sob pena de preclusão do exercício do direito de desempate;</w:t>
      </w:r>
    </w:p>
    <w:p w:rsidR="00591FA8" w:rsidRDefault="00591FA8" w:rsidP="003618E1">
      <w:pPr>
        <w:pStyle w:val="Corpodetexto"/>
        <w:spacing w:after="0" w:line="240" w:lineRule="auto"/>
        <w:jc w:val="both"/>
        <w:rPr>
          <w:rFonts w:ascii="Arial" w:hAnsi="Arial" w:cs="Arial"/>
          <w:sz w:val="22"/>
          <w:szCs w:val="22"/>
        </w:rPr>
      </w:pPr>
    </w:p>
    <w:p w:rsidR="003618E1" w:rsidRPr="003618E1" w:rsidRDefault="003618E1" w:rsidP="003618E1">
      <w:pPr>
        <w:pStyle w:val="Corpodetexto"/>
        <w:spacing w:after="0" w:line="240" w:lineRule="auto"/>
        <w:jc w:val="both"/>
        <w:rPr>
          <w:rFonts w:ascii="Arial" w:hAnsi="Arial" w:cs="Arial"/>
          <w:sz w:val="22"/>
          <w:szCs w:val="22"/>
        </w:rPr>
      </w:pPr>
      <w:r w:rsidRPr="003618E1">
        <w:rPr>
          <w:rFonts w:ascii="Arial" w:hAnsi="Arial" w:cs="Arial"/>
          <w:sz w:val="22"/>
          <w:szCs w:val="22"/>
        </w:rPr>
        <w:t>10.3.1.2. Apresentada nova proposta, nos termos do subitem anterior e atendidas as exigências habilitatórias, será adjudicado em seu favor o objeto deste Pregão;</w:t>
      </w:r>
    </w:p>
    <w:p w:rsidR="00591FA8" w:rsidRDefault="00591FA8" w:rsidP="003618E1">
      <w:pPr>
        <w:pStyle w:val="Corpodetexto"/>
        <w:spacing w:after="0" w:line="240" w:lineRule="auto"/>
        <w:jc w:val="both"/>
        <w:rPr>
          <w:rFonts w:ascii="Arial" w:hAnsi="Arial" w:cs="Arial"/>
          <w:sz w:val="22"/>
          <w:szCs w:val="22"/>
        </w:rPr>
      </w:pPr>
    </w:p>
    <w:p w:rsidR="003618E1" w:rsidRPr="003618E1" w:rsidRDefault="003618E1" w:rsidP="003618E1">
      <w:pPr>
        <w:pStyle w:val="Corpodetexto"/>
        <w:spacing w:after="0" w:line="240" w:lineRule="auto"/>
        <w:jc w:val="both"/>
        <w:rPr>
          <w:rFonts w:ascii="Arial" w:hAnsi="Arial" w:cs="Arial"/>
          <w:sz w:val="22"/>
          <w:szCs w:val="22"/>
        </w:rPr>
      </w:pPr>
      <w:r w:rsidRPr="003618E1">
        <w:rPr>
          <w:rFonts w:ascii="Arial" w:hAnsi="Arial" w:cs="Arial"/>
          <w:sz w:val="22"/>
          <w:szCs w:val="22"/>
        </w:rPr>
        <w:t xml:space="preserve">10.3.1.3. Não sendo vencedora a ME ou EPP mais bem classificada, na forma do subitem anterior, serão convocadas as demais ME e EPP remanescentes cujas propostas estejam dentro do limite estabelecido no </w:t>
      </w:r>
      <w:r w:rsidRPr="003618E1">
        <w:rPr>
          <w:rFonts w:ascii="Arial" w:hAnsi="Arial" w:cs="Arial"/>
          <w:i/>
          <w:sz w:val="22"/>
          <w:szCs w:val="22"/>
        </w:rPr>
        <w:t xml:space="preserve">caput </w:t>
      </w:r>
      <w:r w:rsidRPr="003618E1">
        <w:rPr>
          <w:rFonts w:ascii="Arial" w:hAnsi="Arial" w:cs="Arial"/>
          <w:sz w:val="22"/>
          <w:szCs w:val="22"/>
        </w:rPr>
        <w:t>desta condição, na ordem classificatória, para o exercício do mesmo direito.</w:t>
      </w:r>
    </w:p>
    <w:p w:rsidR="00591FA8" w:rsidRDefault="00591FA8" w:rsidP="003618E1">
      <w:pPr>
        <w:pStyle w:val="Corpodetexto"/>
        <w:spacing w:after="0" w:line="240" w:lineRule="auto"/>
        <w:jc w:val="both"/>
        <w:rPr>
          <w:rFonts w:ascii="Arial" w:hAnsi="Arial" w:cs="Arial"/>
          <w:sz w:val="22"/>
          <w:szCs w:val="22"/>
        </w:rPr>
      </w:pPr>
    </w:p>
    <w:p w:rsidR="003618E1" w:rsidRPr="003618E1" w:rsidRDefault="003618E1" w:rsidP="003618E1">
      <w:pPr>
        <w:pStyle w:val="Corpodetexto"/>
        <w:spacing w:after="0" w:line="240" w:lineRule="auto"/>
        <w:jc w:val="both"/>
        <w:rPr>
          <w:rFonts w:ascii="Arial" w:hAnsi="Arial" w:cs="Arial"/>
          <w:sz w:val="22"/>
          <w:szCs w:val="22"/>
        </w:rPr>
      </w:pPr>
      <w:r w:rsidRPr="003618E1">
        <w:rPr>
          <w:rFonts w:ascii="Arial" w:hAnsi="Arial" w:cs="Arial"/>
          <w:sz w:val="22"/>
          <w:szCs w:val="22"/>
        </w:rPr>
        <w:t xml:space="preserve">10.3.2 No caso de equivalência dos valores apresentados pelas ME e EPP que se encontrarem no limite estabelecido no </w:t>
      </w:r>
      <w:r w:rsidRPr="00591FA8">
        <w:rPr>
          <w:rFonts w:ascii="Arial" w:hAnsi="Arial" w:cs="Arial"/>
          <w:i/>
          <w:sz w:val="22"/>
          <w:szCs w:val="22"/>
        </w:rPr>
        <w:t>caput</w:t>
      </w:r>
      <w:r w:rsidR="00591FA8">
        <w:rPr>
          <w:rFonts w:ascii="Arial" w:hAnsi="Arial" w:cs="Arial"/>
          <w:sz w:val="22"/>
          <w:szCs w:val="22"/>
        </w:rPr>
        <w:t xml:space="preserve"> </w:t>
      </w:r>
      <w:r w:rsidRPr="003618E1">
        <w:rPr>
          <w:rFonts w:ascii="Arial" w:hAnsi="Arial" w:cs="Arial"/>
          <w:sz w:val="22"/>
          <w:szCs w:val="22"/>
        </w:rPr>
        <w:t>desta condição, será realizado sorteio entre elas para que se identifique aquela que primeiro poderá apresenta melhor oferta.</w:t>
      </w:r>
    </w:p>
    <w:p w:rsidR="003618E1" w:rsidRPr="003618E1" w:rsidRDefault="003618E1" w:rsidP="003618E1">
      <w:pPr>
        <w:pStyle w:val="Corpodetexto"/>
        <w:spacing w:after="0" w:line="240" w:lineRule="auto"/>
        <w:jc w:val="both"/>
        <w:rPr>
          <w:rFonts w:ascii="Arial" w:hAnsi="Arial" w:cs="Arial"/>
          <w:sz w:val="22"/>
          <w:szCs w:val="22"/>
        </w:rPr>
      </w:pPr>
    </w:p>
    <w:p w:rsidR="003618E1" w:rsidRPr="003618E1" w:rsidRDefault="003618E1" w:rsidP="003618E1">
      <w:pPr>
        <w:pStyle w:val="Corpodetexto"/>
        <w:spacing w:after="0" w:line="240" w:lineRule="auto"/>
        <w:jc w:val="both"/>
        <w:rPr>
          <w:rFonts w:ascii="Arial" w:hAnsi="Arial" w:cs="Arial"/>
          <w:sz w:val="22"/>
          <w:szCs w:val="22"/>
        </w:rPr>
      </w:pPr>
      <w:r w:rsidRPr="003618E1">
        <w:rPr>
          <w:rFonts w:ascii="Arial" w:hAnsi="Arial" w:cs="Arial"/>
          <w:sz w:val="22"/>
          <w:szCs w:val="22"/>
        </w:rPr>
        <w:t>10.4. Na hipótese da não contratação nos termos previstos na condição anterior, o objeto licitado será adjudicado em favor da proposta classificada em 1º lugar na etapa de lances.</w:t>
      </w:r>
    </w:p>
    <w:p w:rsidR="003618E1" w:rsidRPr="003618E1" w:rsidRDefault="003618E1" w:rsidP="003618E1">
      <w:pPr>
        <w:pStyle w:val="Corpodetexto"/>
        <w:spacing w:after="0" w:line="240" w:lineRule="auto"/>
        <w:jc w:val="both"/>
        <w:rPr>
          <w:rFonts w:ascii="Arial" w:hAnsi="Arial" w:cs="Arial"/>
          <w:sz w:val="22"/>
          <w:szCs w:val="22"/>
        </w:rPr>
      </w:pPr>
    </w:p>
    <w:p w:rsidR="003618E1" w:rsidRPr="003618E1" w:rsidRDefault="003618E1" w:rsidP="003618E1">
      <w:pPr>
        <w:pStyle w:val="Corpodetexto"/>
        <w:spacing w:after="0" w:line="240" w:lineRule="auto"/>
        <w:jc w:val="both"/>
        <w:rPr>
          <w:rFonts w:ascii="Arial" w:hAnsi="Arial" w:cs="Arial"/>
          <w:sz w:val="22"/>
          <w:szCs w:val="22"/>
        </w:rPr>
      </w:pPr>
      <w:r w:rsidRPr="003618E1">
        <w:rPr>
          <w:rFonts w:ascii="Arial" w:hAnsi="Arial" w:cs="Arial"/>
          <w:sz w:val="22"/>
          <w:szCs w:val="22"/>
        </w:rPr>
        <w:t>10.5. Será considerado vencedor, o licitante que ao final da disputa de lances, observadas as disposições da Lei Complementar nº. 123/2006, ofertar o menor preço.</w:t>
      </w:r>
    </w:p>
    <w:p w:rsidR="003618E1" w:rsidRPr="003618E1" w:rsidRDefault="003618E1" w:rsidP="003618E1">
      <w:pPr>
        <w:pStyle w:val="Corpodetexto"/>
        <w:spacing w:after="0" w:line="240" w:lineRule="auto"/>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lastRenderedPageBreak/>
        <w:t>10.6.Encerrada a etapa competitiva e ordenadas as ofertas, o pregoeiro procederá à abertura do invólucro contendo os documentos de habilitação do licitante que apresentou a melhor proposta, para verificação do atendimento das condições fixadas no edital.</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10.7. Os licitantes apresentarão documentos em cópias legíveis, autenticadas em cartório competente ou por servidor designado para o pregão.</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10.8. As ME e EPP deverão apresentar toda a documentação exigida para a habilitação, inclusive os documentos comprobatórios da regularidade fiscal e trabalhista, mesmo que estes apresentem alguma restrição.</w:t>
      </w:r>
    </w:p>
    <w:p w:rsidR="00591FA8" w:rsidRDefault="00591FA8"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10.8.1. Havendo restrição na comprovação da regularidade fiscal e trabalhista, será assegurado o prazo de 5 (cinco) dias úteis, cujo termo inicial corresponderá ao momento 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591FA8" w:rsidRDefault="00591FA8"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10.8.2. A prorrogação do prazo para a regularização fiscal e trabalhista dependerá de requerimento, devidamente fundamentado, a ser dirigido ao Pregoeiro.</w:t>
      </w:r>
    </w:p>
    <w:p w:rsidR="00591FA8" w:rsidRDefault="00591FA8"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10.8.3. Entende-se por tempestivo o requerimento apresentado dentro dos cinco dias úteis inicialmente concedidos.</w:t>
      </w:r>
    </w:p>
    <w:p w:rsidR="00591FA8" w:rsidRDefault="00591FA8"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10.8.4. A não regularização da documentação, no prazo previsto neste item, implicará decadência do direito à contratação, sem prejuízo das sanções cabíveis.</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 xml:space="preserve">10.9. Todos os documentos deverão ter vigência até o dia previsto para realização do pregão; inexistindo esse prazo, reputar-se-ão válidos por 90 (noventa) dias, contados de sua expedição, </w:t>
      </w:r>
      <w:r w:rsidRPr="003618E1">
        <w:rPr>
          <w:rFonts w:ascii="Arial" w:hAnsi="Arial" w:cs="Arial"/>
          <w:bCs/>
          <w:sz w:val="22"/>
          <w:szCs w:val="22"/>
          <w:u w:val="single"/>
        </w:rPr>
        <w:t>ressalvadas as exceções previstas no edital</w:t>
      </w:r>
      <w:r w:rsidRPr="003618E1">
        <w:rPr>
          <w:rFonts w:ascii="Arial" w:hAnsi="Arial" w:cs="Arial"/>
          <w:snapToGrid w:val="0"/>
          <w:sz w:val="22"/>
          <w:szCs w:val="22"/>
        </w:rPr>
        <w:t>.</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10.10.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10.11. O pregoeiro negociará diretamente com o proponente, para obtenção de melhor preço.</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10.12.</w:t>
      </w:r>
      <w:r w:rsidR="00591FA8">
        <w:rPr>
          <w:rFonts w:ascii="Arial" w:hAnsi="Arial" w:cs="Arial"/>
          <w:sz w:val="22"/>
          <w:szCs w:val="22"/>
        </w:rPr>
        <w:t xml:space="preserve"> </w:t>
      </w:r>
      <w:r w:rsidRPr="003618E1">
        <w:rPr>
          <w:rFonts w:ascii="Arial" w:hAnsi="Arial" w:cs="Arial"/>
          <w:sz w:val="22"/>
          <w:szCs w:val="22"/>
        </w:rPr>
        <w:t xml:space="preserve">A contratação formalizar-se-á mediante Ordem de Fornecimento, observadas as cláusulas e condições deste edital, da Ata de Registro de Preços, e da proposta vencedora. </w:t>
      </w:r>
    </w:p>
    <w:p w:rsidR="003618E1" w:rsidRPr="003618E1" w:rsidRDefault="003618E1" w:rsidP="003618E1">
      <w:pPr>
        <w:pStyle w:val="Padro"/>
        <w:tabs>
          <w:tab w:val="num" w:pos="900"/>
          <w:tab w:val="num" w:pos="2160"/>
        </w:tabs>
        <w:jc w:val="both"/>
        <w:rPr>
          <w:rFonts w:ascii="Arial" w:hAnsi="Arial" w:cs="Arial"/>
          <w:sz w:val="22"/>
          <w:szCs w:val="22"/>
        </w:rPr>
      </w:pPr>
    </w:p>
    <w:p w:rsidR="003618E1" w:rsidRPr="003618E1" w:rsidRDefault="003618E1" w:rsidP="003618E1">
      <w:pPr>
        <w:pStyle w:val="Padro"/>
        <w:tabs>
          <w:tab w:val="num" w:pos="900"/>
          <w:tab w:val="num" w:pos="2160"/>
        </w:tabs>
        <w:jc w:val="both"/>
        <w:rPr>
          <w:rFonts w:ascii="Arial" w:hAnsi="Arial" w:cs="Arial"/>
          <w:sz w:val="22"/>
          <w:szCs w:val="22"/>
        </w:rPr>
      </w:pPr>
      <w:r w:rsidRPr="003618E1">
        <w:rPr>
          <w:rFonts w:ascii="Arial" w:hAnsi="Arial" w:cs="Arial"/>
          <w:sz w:val="22"/>
          <w:szCs w:val="22"/>
        </w:rPr>
        <w:t>10.13.É facultado à Administração, quando o convocado não assinar a Ata de Registro de Preços no prazo e condições estabelecidas, convocar as licitantes remanescentes, conforme subitem anterior, na ordem de classificação, para fazê-lo em igual prazo e nas mesmas condições propostas pelo 1º (primeiro) classificado, ou revogar a licitação, independentemente da aplicação das sanções previstas neste edital.</w:t>
      </w:r>
    </w:p>
    <w:p w:rsidR="003618E1" w:rsidRPr="003618E1" w:rsidRDefault="003618E1" w:rsidP="003618E1">
      <w:pPr>
        <w:pStyle w:val="Padro"/>
        <w:tabs>
          <w:tab w:val="num" w:pos="900"/>
          <w:tab w:val="num" w:pos="2160"/>
        </w:tabs>
        <w:jc w:val="both"/>
        <w:rPr>
          <w:rFonts w:ascii="Arial" w:hAnsi="Arial" w:cs="Arial"/>
          <w:sz w:val="22"/>
          <w:szCs w:val="22"/>
        </w:rPr>
      </w:pPr>
    </w:p>
    <w:p w:rsidR="003618E1" w:rsidRPr="003618E1" w:rsidRDefault="003618E1" w:rsidP="003618E1">
      <w:pPr>
        <w:pStyle w:val="Padro"/>
        <w:tabs>
          <w:tab w:val="num" w:pos="900"/>
          <w:tab w:val="num" w:pos="2160"/>
        </w:tabs>
        <w:jc w:val="both"/>
        <w:rPr>
          <w:rFonts w:ascii="Arial" w:hAnsi="Arial" w:cs="Arial"/>
          <w:sz w:val="22"/>
          <w:szCs w:val="22"/>
        </w:rPr>
      </w:pPr>
      <w:r w:rsidRPr="003618E1">
        <w:rPr>
          <w:rFonts w:ascii="Arial" w:hAnsi="Arial" w:cs="Arial"/>
          <w:sz w:val="22"/>
          <w:szCs w:val="22"/>
        </w:rPr>
        <w:lastRenderedPageBreak/>
        <w:t>10.14.</w:t>
      </w:r>
      <w:r w:rsidR="00591FA8">
        <w:rPr>
          <w:rFonts w:ascii="Arial" w:hAnsi="Arial" w:cs="Arial"/>
          <w:sz w:val="22"/>
          <w:szCs w:val="22"/>
        </w:rPr>
        <w:t xml:space="preserve"> </w:t>
      </w:r>
      <w:r w:rsidRPr="003618E1">
        <w:rPr>
          <w:rFonts w:ascii="Arial" w:hAnsi="Arial" w:cs="Arial"/>
          <w:sz w:val="22"/>
          <w:szCs w:val="22"/>
        </w:rPr>
        <w:t>Após a publicação da Ata do Registro de Preços da Administração no Diário Oficial do Município, poderão ser firmados os contratos dentro do prazo de validade do Registro.</w:t>
      </w:r>
    </w:p>
    <w:p w:rsidR="003618E1" w:rsidRPr="003618E1" w:rsidRDefault="003618E1" w:rsidP="003618E1">
      <w:pPr>
        <w:pStyle w:val="Padro"/>
        <w:tabs>
          <w:tab w:val="num" w:pos="900"/>
          <w:tab w:val="num" w:pos="2160"/>
        </w:tabs>
        <w:jc w:val="both"/>
        <w:rPr>
          <w:rFonts w:ascii="Arial" w:hAnsi="Arial" w:cs="Arial"/>
          <w:sz w:val="22"/>
          <w:szCs w:val="22"/>
        </w:rPr>
      </w:pPr>
    </w:p>
    <w:p w:rsidR="003618E1" w:rsidRPr="003618E1" w:rsidRDefault="003618E1" w:rsidP="003618E1">
      <w:pPr>
        <w:pStyle w:val="Padro"/>
        <w:tabs>
          <w:tab w:val="num" w:pos="900"/>
          <w:tab w:val="num" w:pos="2160"/>
        </w:tabs>
        <w:jc w:val="both"/>
        <w:rPr>
          <w:rFonts w:ascii="Arial" w:hAnsi="Arial" w:cs="Arial"/>
          <w:sz w:val="22"/>
          <w:szCs w:val="22"/>
        </w:rPr>
      </w:pPr>
      <w:r w:rsidRPr="003618E1">
        <w:rPr>
          <w:rFonts w:ascii="Arial" w:hAnsi="Arial" w:cs="Arial"/>
          <w:sz w:val="22"/>
          <w:szCs w:val="22"/>
        </w:rPr>
        <w:t>10.15.</w:t>
      </w:r>
      <w:r w:rsidR="00591FA8">
        <w:rPr>
          <w:rFonts w:ascii="Arial" w:hAnsi="Arial" w:cs="Arial"/>
          <w:sz w:val="22"/>
          <w:szCs w:val="22"/>
        </w:rPr>
        <w:t xml:space="preserve"> </w:t>
      </w:r>
      <w:r w:rsidRPr="003618E1">
        <w:rPr>
          <w:rFonts w:ascii="Arial" w:hAnsi="Arial" w:cs="Arial"/>
          <w:sz w:val="22"/>
          <w:szCs w:val="22"/>
        </w:rPr>
        <w:t>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3618E1" w:rsidRPr="003618E1" w:rsidRDefault="003618E1" w:rsidP="003618E1">
      <w:pPr>
        <w:pStyle w:val="Padro"/>
        <w:tabs>
          <w:tab w:val="num" w:pos="900"/>
          <w:tab w:val="num" w:pos="2160"/>
        </w:tabs>
        <w:jc w:val="both"/>
        <w:rPr>
          <w:rFonts w:ascii="Arial" w:hAnsi="Arial" w:cs="Arial"/>
          <w:sz w:val="22"/>
          <w:szCs w:val="22"/>
        </w:rPr>
      </w:pPr>
    </w:p>
    <w:p w:rsidR="003618E1" w:rsidRPr="003618E1" w:rsidRDefault="003618E1" w:rsidP="003618E1">
      <w:pPr>
        <w:pStyle w:val="Padro"/>
        <w:tabs>
          <w:tab w:val="num" w:pos="900"/>
          <w:tab w:val="num" w:pos="2160"/>
        </w:tabs>
        <w:jc w:val="both"/>
        <w:rPr>
          <w:rFonts w:ascii="Arial" w:hAnsi="Arial" w:cs="Arial"/>
          <w:sz w:val="22"/>
          <w:szCs w:val="22"/>
        </w:rPr>
      </w:pPr>
      <w:r w:rsidRPr="003618E1">
        <w:rPr>
          <w:rFonts w:ascii="Arial" w:hAnsi="Arial" w:cs="Arial"/>
          <w:sz w:val="22"/>
          <w:szCs w:val="22"/>
        </w:rPr>
        <w:t>10.16.</w:t>
      </w:r>
      <w:r w:rsidR="00591FA8">
        <w:rPr>
          <w:rFonts w:ascii="Arial" w:hAnsi="Arial" w:cs="Arial"/>
          <w:sz w:val="22"/>
          <w:szCs w:val="22"/>
        </w:rPr>
        <w:t xml:space="preserve"> </w:t>
      </w:r>
      <w:r w:rsidRPr="003618E1">
        <w:rPr>
          <w:rFonts w:ascii="Arial" w:hAnsi="Arial" w:cs="Arial"/>
          <w:sz w:val="22"/>
          <w:szCs w:val="22"/>
        </w:rPr>
        <w:t>Da reunião lavrar-se-á ata circunstanciada, na qual serão registrados todos os atos do procedimento e as ocorrências relevantes e que, ao final, será assinada pelo pregoeiro, membros da equipe de apoio e licitantes presentes na sessão.</w:t>
      </w:r>
    </w:p>
    <w:p w:rsidR="003618E1" w:rsidRPr="003618E1" w:rsidRDefault="003618E1" w:rsidP="003618E1">
      <w:pPr>
        <w:pStyle w:val="Padro"/>
        <w:tabs>
          <w:tab w:val="num" w:pos="900"/>
          <w:tab w:val="num" w:pos="2160"/>
        </w:tabs>
        <w:jc w:val="both"/>
        <w:rPr>
          <w:rFonts w:ascii="Arial" w:hAnsi="Arial" w:cs="Arial"/>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b/>
          <w:sz w:val="22"/>
          <w:szCs w:val="22"/>
        </w:rPr>
        <w:t>11. RECURSOS</w:t>
      </w:r>
    </w:p>
    <w:p w:rsidR="003618E1" w:rsidRPr="003618E1" w:rsidRDefault="003618E1" w:rsidP="003618E1">
      <w:pPr>
        <w:pStyle w:val="Padro"/>
        <w:tabs>
          <w:tab w:val="num" w:pos="720"/>
          <w:tab w:val="num" w:pos="1440"/>
        </w:tabs>
        <w:jc w:val="both"/>
        <w:rPr>
          <w:rFonts w:ascii="Arial" w:hAnsi="Arial" w:cs="Arial"/>
          <w:sz w:val="22"/>
          <w:szCs w:val="22"/>
        </w:rPr>
      </w:pPr>
    </w:p>
    <w:p w:rsidR="003618E1" w:rsidRPr="003618E1" w:rsidRDefault="003618E1" w:rsidP="003618E1">
      <w:pPr>
        <w:pStyle w:val="Padro"/>
        <w:tabs>
          <w:tab w:val="num" w:pos="720"/>
          <w:tab w:val="num" w:pos="1440"/>
        </w:tabs>
        <w:jc w:val="both"/>
        <w:rPr>
          <w:rFonts w:ascii="Arial" w:hAnsi="Arial" w:cs="Arial"/>
          <w:sz w:val="22"/>
          <w:szCs w:val="22"/>
        </w:rPr>
      </w:pPr>
      <w:r w:rsidRPr="003618E1">
        <w:rPr>
          <w:rFonts w:ascii="Arial" w:hAnsi="Arial" w:cs="Arial"/>
          <w:sz w:val="22"/>
          <w:szCs w:val="22"/>
        </w:rPr>
        <w:t>11.1.Declarado o vencedor, qualquer licitante poderá manifestar imediata e motivadamente a intenção de recorrer, cuja síntese será lavrada em ata, sendo concedido o prazo de 3 (três) dias para apresentação das razões de recurso, ficando os demais licitantes desde logo intimados para apresentar contrarrazões em igual número de dias, que começarão a correr do término do prazo do recorrente, sendo-lhes assegurada vista imediata dos autos.</w:t>
      </w:r>
    </w:p>
    <w:p w:rsidR="003618E1" w:rsidRPr="003618E1" w:rsidRDefault="003618E1" w:rsidP="003618E1">
      <w:pPr>
        <w:pStyle w:val="Padro"/>
        <w:tabs>
          <w:tab w:val="num" w:pos="720"/>
          <w:tab w:val="num" w:pos="1440"/>
        </w:tabs>
        <w:jc w:val="both"/>
        <w:rPr>
          <w:rFonts w:ascii="Arial" w:hAnsi="Arial" w:cs="Arial"/>
          <w:sz w:val="22"/>
          <w:szCs w:val="22"/>
        </w:rPr>
      </w:pPr>
    </w:p>
    <w:p w:rsidR="003618E1" w:rsidRPr="003618E1" w:rsidRDefault="003618E1" w:rsidP="003618E1">
      <w:pPr>
        <w:pStyle w:val="Padro"/>
        <w:tabs>
          <w:tab w:val="num" w:pos="720"/>
          <w:tab w:val="num" w:pos="1440"/>
        </w:tabs>
        <w:jc w:val="both"/>
        <w:rPr>
          <w:rFonts w:ascii="Arial" w:hAnsi="Arial" w:cs="Arial"/>
          <w:sz w:val="22"/>
          <w:szCs w:val="22"/>
        </w:rPr>
      </w:pPr>
      <w:r w:rsidRPr="003618E1">
        <w:rPr>
          <w:rFonts w:ascii="Arial" w:hAnsi="Arial" w:cs="Arial"/>
          <w:sz w:val="22"/>
          <w:szCs w:val="22"/>
        </w:rPr>
        <w:t xml:space="preserve">11.2.O licitante poderá também apresentar as razões do recurso no ato do pregão, as quais serão reduzidas a termo na respectiva ata, ficando todos os demais licitantes desde logo intimados para apresentar contrarrazões no prazo de 3 (três) dias, contados da lavratura da ata, sendo-lhes assegurada vista imediata dos autos </w:t>
      </w:r>
    </w:p>
    <w:p w:rsidR="003618E1" w:rsidRPr="003618E1" w:rsidRDefault="003618E1" w:rsidP="003618E1">
      <w:pPr>
        <w:pStyle w:val="Padro"/>
        <w:tabs>
          <w:tab w:val="num" w:pos="720"/>
          <w:tab w:val="num" w:pos="1440"/>
        </w:tabs>
        <w:jc w:val="both"/>
        <w:rPr>
          <w:rFonts w:ascii="Arial" w:hAnsi="Arial" w:cs="Arial"/>
          <w:sz w:val="22"/>
          <w:szCs w:val="22"/>
        </w:rPr>
      </w:pPr>
    </w:p>
    <w:p w:rsidR="003618E1" w:rsidRPr="003618E1" w:rsidRDefault="003618E1" w:rsidP="003618E1">
      <w:pPr>
        <w:pStyle w:val="Padro"/>
        <w:tabs>
          <w:tab w:val="num" w:pos="720"/>
          <w:tab w:val="num" w:pos="1440"/>
        </w:tabs>
        <w:jc w:val="both"/>
        <w:rPr>
          <w:rFonts w:ascii="Arial" w:hAnsi="Arial" w:cs="Arial"/>
          <w:sz w:val="22"/>
          <w:szCs w:val="22"/>
        </w:rPr>
      </w:pPr>
      <w:r w:rsidRPr="003618E1">
        <w:rPr>
          <w:rFonts w:ascii="Arial" w:hAnsi="Arial" w:cs="Arial"/>
          <w:sz w:val="22"/>
          <w:szCs w:val="22"/>
        </w:rPr>
        <w:t>11.3.O acolhimento de recurso importará a invalidação apenas dos atos insuscetíveis de aproveitamento.</w:t>
      </w:r>
    </w:p>
    <w:p w:rsidR="003618E1" w:rsidRPr="003618E1" w:rsidRDefault="003618E1" w:rsidP="003618E1">
      <w:pPr>
        <w:pStyle w:val="Padro"/>
        <w:tabs>
          <w:tab w:val="num" w:pos="720"/>
          <w:tab w:val="num" w:pos="1440"/>
        </w:tabs>
        <w:jc w:val="both"/>
        <w:rPr>
          <w:rFonts w:ascii="Arial" w:hAnsi="Arial" w:cs="Arial"/>
          <w:sz w:val="22"/>
          <w:szCs w:val="22"/>
        </w:rPr>
      </w:pPr>
    </w:p>
    <w:p w:rsidR="003618E1" w:rsidRPr="003618E1" w:rsidRDefault="003618E1" w:rsidP="003618E1">
      <w:pPr>
        <w:pStyle w:val="Padro"/>
        <w:tabs>
          <w:tab w:val="num" w:pos="720"/>
          <w:tab w:val="num" w:pos="1440"/>
        </w:tabs>
        <w:jc w:val="both"/>
        <w:rPr>
          <w:rFonts w:ascii="Arial" w:hAnsi="Arial" w:cs="Arial"/>
          <w:sz w:val="22"/>
          <w:szCs w:val="22"/>
        </w:rPr>
      </w:pPr>
      <w:r w:rsidRPr="003618E1">
        <w:rPr>
          <w:rFonts w:ascii="Arial" w:hAnsi="Arial" w:cs="Arial"/>
          <w:sz w:val="22"/>
          <w:szCs w:val="22"/>
        </w:rPr>
        <w:t>11.4. A falta de manifestação imediata e motivada do licitante, importará decadência do direito de recurso.</w:t>
      </w:r>
    </w:p>
    <w:p w:rsidR="003618E1" w:rsidRPr="003618E1" w:rsidRDefault="003618E1" w:rsidP="003618E1">
      <w:pPr>
        <w:pStyle w:val="Padro"/>
        <w:tabs>
          <w:tab w:val="num" w:pos="720"/>
          <w:tab w:val="num" w:pos="1440"/>
        </w:tabs>
        <w:jc w:val="both"/>
        <w:rPr>
          <w:rFonts w:ascii="Arial" w:hAnsi="Arial" w:cs="Arial"/>
          <w:sz w:val="22"/>
          <w:szCs w:val="22"/>
        </w:rPr>
      </w:pPr>
    </w:p>
    <w:p w:rsidR="003618E1" w:rsidRPr="003618E1" w:rsidRDefault="003618E1" w:rsidP="003618E1">
      <w:pPr>
        <w:pStyle w:val="Padro"/>
        <w:tabs>
          <w:tab w:val="num" w:pos="720"/>
          <w:tab w:val="num" w:pos="1440"/>
        </w:tabs>
        <w:jc w:val="both"/>
        <w:rPr>
          <w:rFonts w:ascii="Arial" w:hAnsi="Arial" w:cs="Arial"/>
          <w:sz w:val="22"/>
          <w:szCs w:val="22"/>
        </w:rPr>
      </w:pPr>
      <w:r w:rsidRPr="003618E1">
        <w:rPr>
          <w:rFonts w:ascii="Arial" w:hAnsi="Arial" w:cs="Arial"/>
          <w:sz w:val="22"/>
          <w:szCs w:val="22"/>
        </w:rPr>
        <w:t>11.5. Os recursos deverão ser decididos no prazo de 5 (cinco) dias pela Administração.</w:t>
      </w:r>
    </w:p>
    <w:p w:rsidR="003618E1" w:rsidRPr="003618E1" w:rsidRDefault="003618E1" w:rsidP="003618E1">
      <w:pPr>
        <w:pStyle w:val="Padro"/>
        <w:tabs>
          <w:tab w:val="num" w:pos="720"/>
          <w:tab w:val="num" w:pos="1440"/>
        </w:tabs>
        <w:jc w:val="both"/>
        <w:rPr>
          <w:rFonts w:ascii="Arial" w:hAnsi="Arial" w:cs="Arial"/>
          <w:sz w:val="22"/>
          <w:szCs w:val="22"/>
        </w:rPr>
      </w:pPr>
    </w:p>
    <w:p w:rsidR="003618E1" w:rsidRPr="003618E1" w:rsidRDefault="003618E1" w:rsidP="003618E1">
      <w:pPr>
        <w:pStyle w:val="Padro"/>
        <w:tabs>
          <w:tab w:val="num" w:pos="720"/>
          <w:tab w:val="num" w:pos="1440"/>
        </w:tabs>
        <w:jc w:val="both"/>
        <w:rPr>
          <w:rFonts w:ascii="Arial" w:hAnsi="Arial" w:cs="Arial"/>
          <w:sz w:val="22"/>
          <w:szCs w:val="22"/>
        </w:rPr>
      </w:pPr>
      <w:r w:rsidRPr="003618E1">
        <w:rPr>
          <w:rFonts w:ascii="Arial" w:hAnsi="Arial" w:cs="Arial"/>
          <w:sz w:val="22"/>
          <w:szCs w:val="22"/>
        </w:rPr>
        <w:t>11.6. O resultado do recurso será divulgado mediante afixação no quadro de avisos deste órgão e comunicado a todos os licitantes via fax ou correio eletrônico.</w:t>
      </w:r>
    </w:p>
    <w:p w:rsidR="003618E1" w:rsidRPr="003618E1" w:rsidRDefault="003618E1" w:rsidP="003618E1">
      <w:pPr>
        <w:pStyle w:val="Padro"/>
        <w:tabs>
          <w:tab w:val="num" w:pos="720"/>
          <w:tab w:val="num" w:pos="1440"/>
        </w:tabs>
        <w:jc w:val="both"/>
        <w:rPr>
          <w:rFonts w:ascii="Arial" w:hAnsi="Arial" w:cs="Arial"/>
          <w:sz w:val="22"/>
          <w:szCs w:val="22"/>
        </w:rPr>
      </w:pPr>
    </w:p>
    <w:p w:rsidR="003618E1" w:rsidRPr="003618E1" w:rsidRDefault="003618E1" w:rsidP="003618E1">
      <w:pPr>
        <w:pStyle w:val="Padro"/>
        <w:tabs>
          <w:tab w:val="num" w:pos="720"/>
          <w:tab w:val="num" w:pos="1440"/>
        </w:tabs>
        <w:jc w:val="both"/>
        <w:rPr>
          <w:rFonts w:ascii="Arial" w:hAnsi="Arial" w:cs="Arial"/>
          <w:sz w:val="22"/>
          <w:szCs w:val="22"/>
        </w:rPr>
      </w:pPr>
      <w:r w:rsidRPr="003618E1">
        <w:rPr>
          <w:rFonts w:ascii="Arial" w:hAnsi="Arial" w:cs="Arial"/>
          <w:sz w:val="22"/>
          <w:szCs w:val="22"/>
        </w:rPr>
        <w:t>11.7. 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3618E1" w:rsidRPr="003618E1" w:rsidRDefault="003618E1" w:rsidP="003618E1">
      <w:pPr>
        <w:pStyle w:val="Padro"/>
        <w:jc w:val="both"/>
        <w:rPr>
          <w:rFonts w:ascii="Arial" w:hAnsi="Arial" w:cs="Arial"/>
          <w:b/>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b/>
          <w:sz w:val="22"/>
          <w:szCs w:val="22"/>
        </w:rPr>
        <w:t>12. DA HOMOLOGAÇÃO</w:t>
      </w:r>
    </w:p>
    <w:p w:rsidR="003618E1" w:rsidRPr="003618E1" w:rsidRDefault="003618E1" w:rsidP="003618E1">
      <w:pPr>
        <w:pStyle w:val="Padro"/>
        <w:jc w:val="both"/>
        <w:rPr>
          <w:rFonts w:ascii="Arial" w:hAnsi="Arial" w:cs="Arial"/>
          <w:b/>
          <w:sz w:val="22"/>
          <w:szCs w:val="22"/>
        </w:rPr>
      </w:pPr>
    </w:p>
    <w:p w:rsidR="003618E1" w:rsidRPr="003618E1" w:rsidRDefault="003618E1" w:rsidP="003618E1">
      <w:pPr>
        <w:pStyle w:val="Padro"/>
        <w:tabs>
          <w:tab w:val="num" w:pos="720"/>
          <w:tab w:val="num" w:pos="1440"/>
        </w:tabs>
        <w:jc w:val="both"/>
        <w:rPr>
          <w:rFonts w:ascii="Arial" w:hAnsi="Arial" w:cs="Arial"/>
          <w:sz w:val="22"/>
          <w:szCs w:val="22"/>
        </w:rPr>
      </w:pPr>
      <w:r w:rsidRPr="003618E1">
        <w:rPr>
          <w:rFonts w:ascii="Arial" w:hAnsi="Arial" w:cs="Arial"/>
          <w:sz w:val="22"/>
          <w:szCs w:val="22"/>
        </w:rPr>
        <w:t>12.1.Encerrada a seleção e ultrapassada a eventual fase recursal, o pregoeiro registrará os descontos ofertados pelas licitantes em ordem decrescente.</w:t>
      </w:r>
    </w:p>
    <w:p w:rsidR="003618E1" w:rsidRPr="003618E1" w:rsidRDefault="003618E1" w:rsidP="003618E1">
      <w:pPr>
        <w:pStyle w:val="Padro"/>
        <w:tabs>
          <w:tab w:val="num" w:pos="720"/>
          <w:tab w:val="num" w:pos="1440"/>
        </w:tabs>
        <w:jc w:val="both"/>
        <w:rPr>
          <w:rFonts w:ascii="Arial" w:hAnsi="Arial" w:cs="Arial"/>
          <w:sz w:val="22"/>
          <w:szCs w:val="22"/>
        </w:rPr>
      </w:pPr>
    </w:p>
    <w:p w:rsidR="003618E1" w:rsidRPr="003618E1" w:rsidRDefault="003618E1" w:rsidP="003618E1">
      <w:pPr>
        <w:pStyle w:val="Padro"/>
        <w:tabs>
          <w:tab w:val="num" w:pos="720"/>
          <w:tab w:val="num" w:pos="1440"/>
        </w:tabs>
        <w:jc w:val="both"/>
        <w:rPr>
          <w:rFonts w:ascii="Arial" w:hAnsi="Arial" w:cs="Arial"/>
          <w:sz w:val="22"/>
          <w:szCs w:val="22"/>
        </w:rPr>
      </w:pPr>
      <w:r w:rsidRPr="003618E1">
        <w:rPr>
          <w:rFonts w:ascii="Arial" w:hAnsi="Arial" w:cs="Arial"/>
          <w:sz w:val="22"/>
          <w:szCs w:val="22"/>
        </w:rPr>
        <w:t>12.2.Verificada a regularidade dos atos e a realização do interesse público, nos termos do artigo 3º da Lei 8.666/1993, a autoridade competente homologará o procedimento licitatório.</w:t>
      </w:r>
    </w:p>
    <w:p w:rsidR="003618E1" w:rsidRPr="003618E1" w:rsidRDefault="003618E1" w:rsidP="003618E1">
      <w:pPr>
        <w:pStyle w:val="Padro"/>
        <w:tabs>
          <w:tab w:val="num" w:pos="0"/>
        </w:tabs>
        <w:jc w:val="both"/>
        <w:rPr>
          <w:rFonts w:ascii="Arial" w:hAnsi="Arial" w:cs="Arial"/>
          <w:b/>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b/>
          <w:sz w:val="22"/>
          <w:szCs w:val="22"/>
        </w:rPr>
        <w:lastRenderedPageBreak/>
        <w:t>13. DA ATA DE REGISTRO DE PREÇOS</w:t>
      </w:r>
    </w:p>
    <w:p w:rsidR="003618E1" w:rsidRPr="003618E1" w:rsidRDefault="003618E1" w:rsidP="003618E1">
      <w:pPr>
        <w:pStyle w:val="Padro"/>
        <w:jc w:val="both"/>
        <w:rPr>
          <w:rFonts w:ascii="Arial" w:hAnsi="Arial" w:cs="Arial"/>
          <w:b/>
          <w:sz w:val="22"/>
          <w:szCs w:val="22"/>
        </w:rPr>
      </w:pPr>
    </w:p>
    <w:p w:rsidR="003618E1" w:rsidRPr="003618E1" w:rsidRDefault="003618E1" w:rsidP="003618E1">
      <w:pPr>
        <w:pStyle w:val="Padro"/>
        <w:jc w:val="both"/>
        <w:rPr>
          <w:rFonts w:ascii="Arial" w:hAnsi="Arial" w:cs="Arial"/>
          <w:bCs/>
          <w:sz w:val="22"/>
          <w:szCs w:val="22"/>
        </w:rPr>
      </w:pPr>
      <w:r w:rsidRPr="003618E1">
        <w:rPr>
          <w:rFonts w:ascii="Arial" w:hAnsi="Arial" w:cs="Arial"/>
          <w:bCs/>
          <w:sz w:val="22"/>
          <w:szCs w:val="22"/>
        </w:rPr>
        <w:t>13.1.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bCs/>
          <w:sz w:val="22"/>
          <w:szCs w:val="22"/>
        </w:rPr>
      </w:pPr>
      <w:r w:rsidRPr="003618E1">
        <w:rPr>
          <w:rFonts w:ascii="Arial" w:hAnsi="Arial" w:cs="Arial"/>
          <w:sz w:val="22"/>
          <w:szCs w:val="22"/>
        </w:rPr>
        <w:t>13.2.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bCs/>
          <w:sz w:val="22"/>
          <w:szCs w:val="22"/>
        </w:rPr>
      </w:pPr>
      <w:r w:rsidRPr="003618E1">
        <w:rPr>
          <w:rFonts w:ascii="Arial" w:hAnsi="Arial" w:cs="Arial"/>
          <w:sz w:val="22"/>
          <w:szCs w:val="22"/>
        </w:rPr>
        <w:t>13.3.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bCs/>
          <w:sz w:val="22"/>
          <w:szCs w:val="22"/>
        </w:rPr>
      </w:pPr>
      <w:r w:rsidRPr="003618E1">
        <w:rPr>
          <w:rFonts w:ascii="Arial" w:hAnsi="Arial" w:cs="Arial"/>
          <w:sz w:val="22"/>
          <w:szCs w:val="22"/>
        </w:rPr>
        <w:t>13.4. O preço registrado e o respectivo fornecedor serão divulgados no Diário Oficial e ficarão disponibilizados durante a vigência da Ata de Registro de Preços.</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bCs/>
          <w:sz w:val="22"/>
          <w:szCs w:val="22"/>
        </w:rPr>
      </w:pPr>
      <w:r w:rsidRPr="003618E1">
        <w:rPr>
          <w:rFonts w:ascii="Arial" w:hAnsi="Arial" w:cs="Arial"/>
          <w:sz w:val="22"/>
          <w:szCs w:val="22"/>
        </w:rPr>
        <w:t>13.5.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bCs/>
          <w:sz w:val="22"/>
          <w:szCs w:val="22"/>
        </w:rPr>
      </w:pPr>
      <w:r w:rsidRPr="003618E1">
        <w:rPr>
          <w:rFonts w:ascii="Arial" w:hAnsi="Arial" w:cs="Arial"/>
          <w:sz w:val="22"/>
          <w:szCs w:val="22"/>
        </w:rPr>
        <w:t>13.6.</w:t>
      </w:r>
      <w:r w:rsidR="00591FA8">
        <w:rPr>
          <w:rFonts w:ascii="Arial" w:hAnsi="Arial" w:cs="Arial"/>
          <w:sz w:val="22"/>
          <w:szCs w:val="22"/>
        </w:rPr>
        <w:t xml:space="preserve"> </w:t>
      </w:r>
      <w:r w:rsidRPr="003618E1">
        <w:rPr>
          <w:rFonts w:ascii="Arial" w:hAnsi="Arial" w:cs="Arial"/>
          <w:sz w:val="22"/>
          <w:szCs w:val="22"/>
        </w:rPr>
        <w:t>A Administração convocará o fornecedor para negociar o preço registrado e adequá-lo ao preço de mercado, sempre que verificar que o preço registrado estiver acima do preço de mercado</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bCs/>
          <w:sz w:val="22"/>
          <w:szCs w:val="22"/>
        </w:rPr>
      </w:pPr>
      <w:r w:rsidRPr="003618E1">
        <w:rPr>
          <w:rFonts w:ascii="Arial" w:hAnsi="Arial" w:cs="Arial"/>
          <w:sz w:val="22"/>
          <w:szCs w:val="22"/>
        </w:rPr>
        <w:t>13.7.</w:t>
      </w:r>
      <w:r w:rsidR="00591FA8">
        <w:rPr>
          <w:rFonts w:ascii="Arial" w:hAnsi="Arial" w:cs="Arial"/>
          <w:sz w:val="22"/>
          <w:szCs w:val="22"/>
        </w:rPr>
        <w:t xml:space="preserve"> </w:t>
      </w:r>
      <w:r w:rsidRPr="003618E1">
        <w:rPr>
          <w:rFonts w:ascii="Arial" w:hAnsi="Arial" w:cs="Arial"/>
          <w:sz w:val="22"/>
          <w:szCs w:val="22"/>
        </w:rPr>
        <w:t>Caso seja frustrada a negociação, o fornecedor será liberado do compromisso assumido.</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bCs/>
          <w:sz w:val="22"/>
          <w:szCs w:val="22"/>
        </w:rPr>
      </w:pPr>
      <w:r w:rsidRPr="003618E1">
        <w:rPr>
          <w:rFonts w:ascii="Arial" w:hAnsi="Arial" w:cs="Arial"/>
          <w:sz w:val="22"/>
          <w:szCs w:val="22"/>
        </w:rPr>
        <w:t>13.8.</w:t>
      </w:r>
      <w:r w:rsidR="00591FA8">
        <w:rPr>
          <w:rFonts w:ascii="Arial" w:hAnsi="Arial" w:cs="Arial"/>
          <w:sz w:val="22"/>
          <w:szCs w:val="22"/>
        </w:rPr>
        <w:t xml:space="preserve"> </w:t>
      </w:r>
      <w:r w:rsidRPr="003618E1">
        <w:rPr>
          <w:rFonts w:ascii="Arial" w:hAnsi="Arial" w:cs="Arial"/>
          <w:sz w:val="22"/>
          <w:szCs w:val="22"/>
        </w:rPr>
        <w:t>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bCs/>
          <w:sz w:val="22"/>
          <w:szCs w:val="22"/>
        </w:rPr>
      </w:pPr>
      <w:r w:rsidRPr="003618E1">
        <w:rPr>
          <w:rFonts w:ascii="Arial" w:hAnsi="Arial" w:cs="Arial"/>
          <w:sz w:val="22"/>
          <w:szCs w:val="22"/>
        </w:rPr>
        <w:t>13.9.</w:t>
      </w:r>
      <w:r w:rsidR="00591FA8">
        <w:rPr>
          <w:rFonts w:ascii="Arial" w:hAnsi="Arial" w:cs="Arial"/>
          <w:sz w:val="22"/>
          <w:szCs w:val="22"/>
        </w:rPr>
        <w:t xml:space="preserve"> </w:t>
      </w:r>
      <w:r w:rsidRPr="003618E1">
        <w:rPr>
          <w:rFonts w:ascii="Arial" w:hAnsi="Arial" w:cs="Arial"/>
          <w:sz w:val="22"/>
          <w:szCs w:val="22"/>
        </w:rPr>
        <w:t>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bCs/>
          <w:sz w:val="22"/>
          <w:szCs w:val="22"/>
        </w:rPr>
      </w:pPr>
      <w:r w:rsidRPr="003618E1">
        <w:rPr>
          <w:rFonts w:ascii="Arial" w:hAnsi="Arial" w:cs="Arial"/>
          <w:sz w:val="22"/>
          <w:szCs w:val="22"/>
        </w:rPr>
        <w:t>13.10.</w:t>
      </w:r>
      <w:r w:rsidR="00591FA8">
        <w:rPr>
          <w:rFonts w:ascii="Arial" w:hAnsi="Arial" w:cs="Arial"/>
          <w:sz w:val="22"/>
          <w:szCs w:val="22"/>
        </w:rPr>
        <w:t xml:space="preserve"> </w:t>
      </w:r>
      <w:r w:rsidRPr="003618E1">
        <w:rPr>
          <w:rFonts w:ascii="Arial" w:hAnsi="Arial" w:cs="Arial"/>
          <w:sz w:val="22"/>
          <w:szCs w:val="22"/>
        </w:rPr>
        <w:t>Será considerado preço de mercado, os preços que forem iguais ou inferiores a média daqueles apurados pela Administração para determinado Item</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bCs/>
          <w:sz w:val="22"/>
          <w:szCs w:val="22"/>
        </w:rPr>
      </w:pPr>
      <w:r w:rsidRPr="003618E1">
        <w:rPr>
          <w:rFonts w:ascii="Arial" w:hAnsi="Arial" w:cs="Arial"/>
          <w:sz w:val="22"/>
          <w:szCs w:val="22"/>
        </w:rPr>
        <w:t>13.11.</w:t>
      </w:r>
      <w:r w:rsidR="00591FA8">
        <w:rPr>
          <w:rFonts w:ascii="Arial" w:hAnsi="Arial" w:cs="Arial"/>
          <w:sz w:val="22"/>
          <w:szCs w:val="22"/>
        </w:rPr>
        <w:t xml:space="preserve"> </w:t>
      </w:r>
      <w:r w:rsidRPr="003618E1">
        <w:rPr>
          <w:rFonts w:ascii="Arial" w:hAnsi="Arial" w:cs="Arial"/>
          <w:sz w:val="22"/>
          <w:szCs w:val="22"/>
        </w:rPr>
        <w:t>Não havendo êxito nas negociações com o primeiro colocado, a Administração poderá convocar os demais fornecedores classificados, nas mesmas condições ou revogar a Ata de Registro de Preços ou parte dela</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lastRenderedPageBreak/>
        <w:t>13.12.</w:t>
      </w:r>
      <w:r w:rsidR="00591FA8">
        <w:rPr>
          <w:rFonts w:ascii="Arial" w:hAnsi="Arial" w:cs="Arial"/>
          <w:sz w:val="22"/>
          <w:szCs w:val="22"/>
        </w:rPr>
        <w:t xml:space="preserve"> </w:t>
      </w:r>
      <w:r w:rsidRPr="003618E1">
        <w:rPr>
          <w:rFonts w:ascii="Arial" w:hAnsi="Arial" w:cs="Arial"/>
          <w:sz w:val="22"/>
          <w:szCs w:val="22"/>
        </w:rPr>
        <w:t>As alterações de preços oriundas da revisão dos mesmos, no caso de desequilíbrio da equação econômico-financeira, serão publicadas trimestralmente no Diário Oficial.</w:t>
      </w:r>
    </w:p>
    <w:p w:rsidR="003618E1" w:rsidRPr="003618E1" w:rsidRDefault="003618E1" w:rsidP="003618E1">
      <w:pPr>
        <w:jc w:val="both"/>
        <w:rPr>
          <w:rFonts w:ascii="Arial" w:hAnsi="Arial" w:cs="Arial"/>
          <w:b/>
          <w:bCs/>
          <w:sz w:val="22"/>
          <w:szCs w:val="22"/>
        </w:rPr>
      </w:pPr>
    </w:p>
    <w:p w:rsidR="003618E1" w:rsidRPr="003618E1" w:rsidRDefault="003618E1" w:rsidP="003618E1">
      <w:pPr>
        <w:jc w:val="both"/>
        <w:rPr>
          <w:rFonts w:ascii="Arial" w:hAnsi="Arial" w:cs="Arial"/>
          <w:b/>
          <w:bCs/>
          <w:sz w:val="22"/>
          <w:szCs w:val="22"/>
        </w:rPr>
      </w:pPr>
      <w:r w:rsidRPr="003618E1">
        <w:rPr>
          <w:rFonts w:ascii="Arial" w:hAnsi="Arial" w:cs="Arial"/>
          <w:b/>
          <w:bCs/>
          <w:sz w:val="22"/>
          <w:szCs w:val="22"/>
        </w:rPr>
        <w:t>14. DOS USUÁRIOS DA ATA DE REGISTRO DE PREÇO</w:t>
      </w:r>
    </w:p>
    <w:p w:rsidR="003618E1" w:rsidRPr="003618E1" w:rsidRDefault="003618E1" w:rsidP="003618E1">
      <w:pPr>
        <w:jc w:val="both"/>
        <w:rPr>
          <w:rFonts w:ascii="Arial" w:hAnsi="Arial" w:cs="Arial"/>
          <w:bCs/>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14.1.</w:t>
      </w:r>
      <w:r w:rsidR="00591FA8">
        <w:rPr>
          <w:rFonts w:ascii="Arial" w:hAnsi="Arial" w:cs="Arial"/>
          <w:sz w:val="22"/>
          <w:szCs w:val="22"/>
        </w:rPr>
        <w:t xml:space="preserve"> </w:t>
      </w:r>
      <w:r w:rsidRPr="003618E1">
        <w:rPr>
          <w:rFonts w:ascii="Arial" w:hAnsi="Arial" w:cs="Arial"/>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nº. 8.666/93.</w:t>
      </w: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14.2.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3618E1" w:rsidRPr="003618E1" w:rsidRDefault="003618E1" w:rsidP="003618E1">
      <w:pPr>
        <w:autoSpaceDE w:val="0"/>
        <w:jc w:val="both"/>
        <w:rPr>
          <w:rFonts w:ascii="Arial" w:hAnsi="Arial" w:cs="Arial"/>
          <w:bCs/>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 xml:space="preserve">14.3. </w:t>
      </w:r>
      <w:r w:rsidR="00591FA8">
        <w:rPr>
          <w:rFonts w:ascii="Arial" w:hAnsi="Arial" w:cs="Arial"/>
          <w:sz w:val="22"/>
          <w:szCs w:val="22"/>
        </w:rPr>
        <w:t>Q</w:t>
      </w:r>
      <w:r w:rsidR="00591FA8" w:rsidRPr="003618E1">
        <w:rPr>
          <w:rFonts w:ascii="Arial" w:hAnsi="Arial" w:cs="Arial"/>
          <w:sz w:val="22"/>
          <w:szCs w:val="22"/>
        </w:rPr>
        <w:t>ualquer adesão à ata de registro de preços deverá ser previamente comunicada ao município de</w:t>
      </w:r>
      <w:r w:rsidRPr="003618E1">
        <w:rPr>
          <w:rFonts w:ascii="Arial" w:hAnsi="Arial" w:cs="Arial"/>
          <w:sz w:val="22"/>
          <w:szCs w:val="22"/>
        </w:rPr>
        <w:t xml:space="preserve"> </w:t>
      </w:r>
      <w:r>
        <w:rPr>
          <w:rFonts w:ascii="Arial" w:hAnsi="Arial" w:cs="Arial"/>
          <w:sz w:val="22"/>
          <w:szCs w:val="22"/>
        </w:rPr>
        <w:t>P</w:t>
      </w:r>
      <w:r w:rsidR="00591FA8">
        <w:rPr>
          <w:rFonts w:ascii="Arial" w:hAnsi="Arial" w:cs="Arial"/>
          <w:sz w:val="22"/>
          <w:szCs w:val="22"/>
        </w:rPr>
        <w:t>equi</w:t>
      </w:r>
      <w:r w:rsidRPr="003618E1">
        <w:rPr>
          <w:rFonts w:ascii="Arial" w:hAnsi="Arial" w:cs="Arial"/>
          <w:sz w:val="22"/>
          <w:szCs w:val="22"/>
        </w:rPr>
        <w:t>/MG.</w:t>
      </w:r>
    </w:p>
    <w:p w:rsidR="003618E1" w:rsidRPr="003618E1" w:rsidRDefault="003618E1" w:rsidP="003618E1">
      <w:pPr>
        <w:pStyle w:val="Padro"/>
        <w:jc w:val="both"/>
        <w:rPr>
          <w:rFonts w:ascii="Arial" w:hAnsi="Arial" w:cs="Arial"/>
          <w:bCs/>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b/>
          <w:sz w:val="22"/>
          <w:szCs w:val="22"/>
        </w:rPr>
        <w:t>15 CONDIÇÕES DE FORNECIMENTO</w:t>
      </w:r>
    </w:p>
    <w:p w:rsidR="003618E1" w:rsidRPr="003618E1" w:rsidRDefault="003618E1" w:rsidP="003618E1">
      <w:pPr>
        <w:pStyle w:val="Padro"/>
        <w:tabs>
          <w:tab w:val="num" w:pos="1440"/>
        </w:tabs>
        <w:jc w:val="both"/>
        <w:rPr>
          <w:rFonts w:ascii="Arial" w:hAnsi="Arial" w:cs="Arial"/>
          <w:sz w:val="22"/>
          <w:szCs w:val="22"/>
        </w:rPr>
      </w:pPr>
    </w:p>
    <w:p w:rsidR="003618E1" w:rsidRPr="003618E1" w:rsidRDefault="003618E1" w:rsidP="003618E1">
      <w:pPr>
        <w:pStyle w:val="Padro"/>
        <w:tabs>
          <w:tab w:val="num" w:pos="1440"/>
        </w:tabs>
        <w:jc w:val="both"/>
        <w:rPr>
          <w:rFonts w:ascii="Arial" w:hAnsi="Arial" w:cs="Arial"/>
          <w:sz w:val="22"/>
          <w:szCs w:val="22"/>
        </w:rPr>
      </w:pPr>
      <w:r w:rsidRPr="003618E1">
        <w:rPr>
          <w:rFonts w:ascii="Arial" w:hAnsi="Arial" w:cs="Arial"/>
          <w:sz w:val="22"/>
          <w:szCs w:val="22"/>
        </w:rPr>
        <w:t>15.1. O objeto do presente certame será entregue em conformidade com as especificações técnicas, cronogramas, prazos, local e condições apontadas no respectivo Termo de Referência e documentação anexa.</w:t>
      </w:r>
    </w:p>
    <w:p w:rsidR="003618E1" w:rsidRPr="003618E1" w:rsidRDefault="003618E1" w:rsidP="003618E1">
      <w:pPr>
        <w:pStyle w:val="Padro"/>
        <w:tabs>
          <w:tab w:val="num" w:pos="1440"/>
        </w:tabs>
        <w:jc w:val="both"/>
        <w:rPr>
          <w:rFonts w:ascii="Arial" w:hAnsi="Arial" w:cs="Arial"/>
          <w:sz w:val="22"/>
          <w:szCs w:val="22"/>
        </w:rPr>
      </w:pPr>
    </w:p>
    <w:p w:rsidR="003618E1" w:rsidRPr="003618E1" w:rsidRDefault="003618E1" w:rsidP="003618E1">
      <w:pPr>
        <w:pStyle w:val="Padro"/>
        <w:tabs>
          <w:tab w:val="num" w:pos="1440"/>
        </w:tabs>
        <w:jc w:val="both"/>
        <w:rPr>
          <w:rFonts w:ascii="Arial" w:hAnsi="Arial" w:cs="Arial"/>
          <w:sz w:val="22"/>
          <w:szCs w:val="22"/>
        </w:rPr>
      </w:pPr>
      <w:r w:rsidRPr="003618E1">
        <w:rPr>
          <w:rFonts w:ascii="Arial" w:hAnsi="Arial" w:cs="Arial"/>
          <w:sz w:val="22"/>
          <w:szCs w:val="22"/>
        </w:rPr>
        <w:t>15.2.</w:t>
      </w:r>
      <w:r w:rsidR="00591FA8">
        <w:rPr>
          <w:rFonts w:ascii="Arial" w:hAnsi="Arial" w:cs="Arial"/>
          <w:sz w:val="22"/>
          <w:szCs w:val="22"/>
        </w:rPr>
        <w:t xml:space="preserve"> </w:t>
      </w:r>
      <w:r w:rsidRPr="003618E1">
        <w:rPr>
          <w:rFonts w:ascii="Arial" w:hAnsi="Arial" w:cs="Arial"/>
          <w:sz w:val="22"/>
          <w:szCs w:val="22"/>
        </w:rPr>
        <w:t>A partir da entrega, o objeto será recebido e submetido ao setor requisitante para avaliar a sua conformidade com as especificações constantes do edital, a fim de que se decida sobre sua aceitação ou rejeição.</w:t>
      </w:r>
    </w:p>
    <w:p w:rsidR="003618E1" w:rsidRPr="003618E1" w:rsidRDefault="003618E1" w:rsidP="003618E1">
      <w:pPr>
        <w:pStyle w:val="Padro"/>
        <w:tabs>
          <w:tab w:val="num" w:pos="1440"/>
        </w:tabs>
        <w:jc w:val="both"/>
        <w:rPr>
          <w:rFonts w:ascii="Arial" w:hAnsi="Arial" w:cs="Arial"/>
          <w:sz w:val="22"/>
          <w:szCs w:val="22"/>
        </w:rPr>
      </w:pPr>
    </w:p>
    <w:p w:rsidR="003618E1" w:rsidRPr="003618E1" w:rsidRDefault="003618E1" w:rsidP="003618E1">
      <w:pPr>
        <w:pStyle w:val="Padro"/>
        <w:tabs>
          <w:tab w:val="num" w:pos="1440"/>
        </w:tabs>
        <w:jc w:val="both"/>
        <w:rPr>
          <w:rFonts w:ascii="Arial" w:hAnsi="Arial" w:cs="Arial"/>
          <w:sz w:val="22"/>
          <w:szCs w:val="22"/>
        </w:rPr>
      </w:pPr>
      <w:r w:rsidRPr="003618E1">
        <w:rPr>
          <w:rFonts w:ascii="Arial" w:hAnsi="Arial" w:cs="Arial"/>
          <w:sz w:val="22"/>
          <w:szCs w:val="22"/>
        </w:rPr>
        <w:t>15.3. Na hipótese de rejeição do objeto recebido, o mesmo deverá ser recolhido pelo contratado no prazo de 05 (cinco) dias da comunicação pela Secretaria. Após este prazo, a Secretaria reserva-se o direito de enviar o objeto rejeitado à contratada, com frete a pagar.</w:t>
      </w:r>
    </w:p>
    <w:p w:rsidR="003618E1" w:rsidRPr="003618E1" w:rsidRDefault="003618E1" w:rsidP="003618E1">
      <w:pPr>
        <w:pStyle w:val="Padro"/>
        <w:tabs>
          <w:tab w:val="num" w:pos="1440"/>
        </w:tabs>
        <w:jc w:val="both"/>
        <w:rPr>
          <w:rFonts w:ascii="Arial" w:hAnsi="Arial" w:cs="Arial"/>
          <w:sz w:val="22"/>
          <w:szCs w:val="22"/>
        </w:rPr>
      </w:pPr>
    </w:p>
    <w:p w:rsidR="003618E1" w:rsidRPr="003618E1" w:rsidRDefault="003618E1" w:rsidP="003618E1">
      <w:pPr>
        <w:pStyle w:val="Padro"/>
        <w:tabs>
          <w:tab w:val="num" w:pos="1440"/>
        </w:tabs>
        <w:jc w:val="both"/>
        <w:rPr>
          <w:rFonts w:ascii="Arial" w:hAnsi="Arial" w:cs="Arial"/>
          <w:sz w:val="22"/>
          <w:szCs w:val="22"/>
        </w:rPr>
      </w:pPr>
      <w:r w:rsidRPr="003618E1">
        <w:rPr>
          <w:rFonts w:ascii="Arial" w:hAnsi="Arial" w:cs="Arial"/>
          <w:sz w:val="22"/>
          <w:szCs w:val="22"/>
        </w:rPr>
        <w:t>15.4.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3618E1" w:rsidRPr="003618E1" w:rsidRDefault="003618E1" w:rsidP="003618E1">
      <w:pPr>
        <w:pStyle w:val="Padro"/>
        <w:tabs>
          <w:tab w:val="num" w:pos="1440"/>
        </w:tabs>
        <w:jc w:val="both"/>
        <w:rPr>
          <w:rFonts w:ascii="Arial" w:hAnsi="Arial" w:cs="Arial"/>
          <w:sz w:val="22"/>
          <w:szCs w:val="22"/>
        </w:rPr>
      </w:pPr>
    </w:p>
    <w:p w:rsidR="003618E1" w:rsidRPr="003618E1" w:rsidRDefault="003618E1" w:rsidP="003618E1">
      <w:pPr>
        <w:pStyle w:val="Padro"/>
        <w:tabs>
          <w:tab w:val="num" w:pos="1440"/>
        </w:tabs>
        <w:jc w:val="both"/>
        <w:rPr>
          <w:rFonts w:ascii="Arial" w:hAnsi="Arial" w:cs="Arial"/>
          <w:sz w:val="22"/>
          <w:szCs w:val="22"/>
        </w:rPr>
      </w:pPr>
      <w:r w:rsidRPr="003618E1">
        <w:rPr>
          <w:rFonts w:ascii="Arial" w:hAnsi="Arial" w:cs="Arial"/>
          <w:sz w:val="22"/>
          <w:szCs w:val="22"/>
        </w:rPr>
        <w:t>15.5. O material rejeitado poderá ser substituído uma única vez, dentro de até 05 (cinco) dias úteis, após a solicitação pelo Setor Requisitante.</w:t>
      </w:r>
    </w:p>
    <w:p w:rsidR="003618E1" w:rsidRPr="003618E1" w:rsidRDefault="003618E1" w:rsidP="003618E1">
      <w:pPr>
        <w:pStyle w:val="Padro"/>
        <w:tabs>
          <w:tab w:val="num" w:pos="1440"/>
        </w:tabs>
        <w:jc w:val="both"/>
        <w:rPr>
          <w:rFonts w:ascii="Arial" w:hAnsi="Arial" w:cs="Arial"/>
          <w:sz w:val="22"/>
          <w:szCs w:val="22"/>
        </w:rPr>
      </w:pPr>
    </w:p>
    <w:p w:rsidR="003618E1" w:rsidRPr="003618E1" w:rsidRDefault="003618E1" w:rsidP="003618E1">
      <w:pPr>
        <w:pStyle w:val="Padro"/>
        <w:tabs>
          <w:tab w:val="num" w:pos="1440"/>
        </w:tabs>
        <w:jc w:val="both"/>
        <w:rPr>
          <w:rFonts w:ascii="Arial" w:hAnsi="Arial" w:cs="Arial"/>
          <w:sz w:val="22"/>
          <w:szCs w:val="22"/>
        </w:rPr>
      </w:pPr>
      <w:r w:rsidRPr="003618E1">
        <w:rPr>
          <w:rFonts w:ascii="Arial" w:hAnsi="Arial" w:cs="Arial"/>
          <w:sz w:val="22"/>
          <w:szCs w:val="22"/>
        </w:rPr>
        <w:t>15.6. Após o recebimento definitivo, o Contratado responderá por vícios porventura apresentados pelo objeto licitado, no seu prazo de validade.</w:t>
      </w:r>
    </w:p>
    <w:p w:rsidR="003618E1" w:rsidRPr="003618E1" w:rsidRDefault="003618E1" w:rsidP="003618E1">
      <w:pPr>
        <w:pStyle w:val="Padro"/>
        <w:tabs>
          <w:tab w:val="num" w:pos="1440"/>
        </w:tabs>
        <w:jc w:val="both"/>
        <w:rPr>
          <w:rFonts w:ascii="Arial" w:hAnsi="Arial" w:cs="Arial"/>
          <w:sz w:val="22"/>
          <w:szCs w:val="22"/>
        </w:rPr>
      </w:pPr>
    </w:p>
    <w:p w:rsidR="003618E1" w:rsidRPr="003618E1" w:rsidRDefault="003618E1" w:rsidP="003618E1">
      <w:pPr>
        <w:pStyle w:val="Padro"/>
        <w:tabs>
          <w:tab w:val="num" w:pos="1440"/>
        </w:tabs>
        <w:jc w:val="both"/>
        <w:rPr>
          <w:rFonts w:ascii="Arial" w:hAnsi="Arial" w:cs="Arial"/>
          <w:sz w:val="22"/>
          <w:szCs w:val="22"/>
        </w:rPr>
      </w:pPr>
      <w:r w:rsidRPr="003618E1">
        <w:rPr>
          <w:rFonts w:ascii="Arial" w:hAnsi="Arial" w:cs="Arial"/>
          <w:sz w:val="22"/>
          <w:szCs w:val="22"/>
        </w:rPr>
        <w:t>15.7. O contratado deverá comprovar a manutenção das condições demonstradas para habilitação, até que seja satisfeita a obrigação assumida.</w:t>
      </w:r>
    </w:p>
    <w:p w:rsidR="00591FA8" w:rsidRDefault="00591FA8" w:rsidP="003618E1">
      <w:pPr>
        <w:pStyle w:val="Padro"/>
        <w:tabs>
          <w:tab w:val="num" w:pos="1440"/>
        </w:tabs>
        <w:jc w:val="both"/>
        <w:rPr>
          <w:rFonts w:ascii="Arial" w:hAnsi="Arial" w:cs="Arial"/>
          <w:sz w:val="22"/>
          <w:szCs w:val="22"/>
        </w:rPr>
      </w:pPr>
    </w:p>
    <w:p w:rsidR="003618E1" w:rsidRPr="003618E1" w:rsidRDefault="003618E1" w:rsidP="003618E1">
      <w:pPr>
        <w:pStyle w:val="Padro"/>
        <w:tabs>
          <w:tab w:val="num" w:pos="1440"/>
        </w:tabs>
        <w:jc w:val="both"/>
        <w:rPr>
          <w:rFonts w:ascii="Arial" w:hAnsi="Arial" w:cs="Arial"/>
          <w:sz w:val="22"/>
          <w:szCs w:val="22"/>
        </w:rPr>
      </w:pPr>
      <w:r w:rsidRPr="003618E1">
        <w:rPr>
          <w:rFonts w:ascii="Arial" w:hAnsi="Arial" w:cs="Arial"/>
          <w:sz w:val="22"/>
          <w:szCs w:val="22"/>
        </w:rPr>
        <w:t>15.8. Caso adjudicatário não apresente situação regular no ato de retirada do Empenho, ou recuse-se a retirá-lo, serão convocados os licitantes remanescentes, observada a ordem de classificação, para retirá-lo.</w:t>
      </w:r>
    </w:p>
    <w:p w:rsidR="003618E1" w:rsidRPr="003618E1" w:rsidRDefault="003618E1" w:rsidP="003618E1">
      <w:pPr>
        <w:pStyle w:val="Padro"/>
        <w:tabs>
          <w:tab w:val="num" w:pos="1440"/>
        </w:tabs>
        <w:jc w:val="both"/>
        <w:rPr>
          <w:rFonts w:ascii="Arial" w:hAnsi="Arial" w:cs="Arial"/>
          <w:sz w:val="22"/>
          <w:szCs w:val="22"/>
        </w:rPr>
      </w:pPr>
    </w:p>
    <w:p w:rsidR="003618E1" w:rsidRPr="003618E1" w:rsidRDefault="003618E1" w:rsidP="003618E1">
      <w:pPr>
        <w:pStyle w:val="Padro"/>
        <w:tabs>
          <w:tab w:val="num" w:pos="1440"/>
        </w:tabs>
        <w:jc w:val="both"/>
        <w:rPr>
          <w:rFonts w:ascii="Arial" w:hAnsi="Arial" w:cs="Arial"/>
          <w:sz w:val="22"/>
          <w:szCs w:val="22"/>
        </w:rPr>
      </w:pPr>
      <w:r w:rsidRPr="003618E1">
        <w:rPr>
          <w:rFonts w:ascii="Arial" w:hAnsi="Arial" w:cs="Arial"/>
          <w:sz w:val="22"/>
          <w:szCs w:val="22"/>
        </w:rPr>
        <w:lastRenderedPageBreak/>
        <w:t>15.9. Qualquer solicitação de prorrogação de prazo para retirada do Empenho, decorrente desta licitação, somente será analisada se apresentada antes do decurso do prazo para tal e devidamente fundamentada.</w:t>
      </w:r>
    </w:p>
    <w:p w:rsidR="003618E1" w:rsidRPr="003618E1" w:rsidRDefault="003618E1" w:rsidP="003618E1">
      <w:pPr>
        <w:pStyle w:val="Padro"/>
        <w:jc w:val="both"/>
        <w:rPr>
          <w:rFonts w:ascii="Arial" w:hAnsi="Arial" w:cs="Arial"/>
          <w:b/>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b/>
          <w:sz w:val="22"/>
          <w:szCs w:val="22"/>
        </w:rPr>
        <w:t>16. PAGAMENTO</w:t>
      </w:r>
    </w:p>
    <w:p w:rsidR="003618E1" w:rsidRPr="003618E1" w:rsidRDefault="003618E1" w:rsidP="003618E1">
      <w:pPr>
        <w:pStyle w:val="Padro"/>
        <w:jc w:val="both"/>
        <w:rPr>
          <w:rFonts w:ascii="Arial" w:hAnsi="Arial" w:cs="Arial"/>
          <w:b/>
          <w:sz w:val="22"/>
          <w:szCs w:val="22"/>
        </w:rPr>
      </w:pPr>
    </w:p>
    <w:p w:rsidR="003618E1" w:rsidRPr="003618E1" w:rsidRDefault="003618E1" w:rsidP="003618E1">
      <w:pPr>
        <w:pStyle w:val="Padro"/>
        <w:tabs>
          <w:tab w:val="num" w:pos="1440"/>
        </w:tabs>
        <w:jc w:val="both"/>
        <w:rPr>
          <w:rFonts w:ascii="Arial" w:hAnsi="Arial" w:cs="Arial"/>
          <w:sz w:val="22"/>
          <w:szCs w:val="22"/>
        </w:rPr>
      </w:pPr>
      <w:r w:rsidRPr="003618E1">
        <w:rPr>
          <w:rFonts w:ascii="Arial" w:hAnsi="Arial" w:cs="Arial"/>
          <w:sz w:val="22"/>
          <w:szCs w:val="22"/>
        </w:rPr>
        <w:t>16.1. A Nota Fiscal/Fatura Discriminativa deverá ser apresentada conforme descrito no Anexo – Termo de referência.</w:t>
      </w:r>
    </w:p>
    <w:p w:rsidR="003618E1" w:rsidRPr="003618E1" w:rsidRDefault="003618E1" w:rsidP="003618E1">
      <w:pPr>
        <w:pStyle w:val="Padro"/>
        <w:tabs>
          <w:tab w:val="num" w:pos="1440"/>
        </w:tabs>
        <w:jc w:val="both"/>
        <w:rPr>
          <w:rFonts w:ascii="Arial" w:hAnsi="Arial" w:cs="Arial"/>
          <w:sz w:val="22"/>
          <w:szCs w:val="22"/>
        </w:rPr>
      </w:pPr>
    </w:p>
    <w:p w:rsidR="003618E1" w:rsidRPr="003618E1" w:rsidRDefault="003618E1" w:rsidP="003618E1">
      <w:pPr>
        <w:pStyle w:val="Padro"/>
        <w:tabs>
          <w:tab w:val="num" w:pos="1440"/>
        </w:tabs>
        <w:jc w:val="both"/>
        <w:rPr>
          <w:rFonts w:ascii="Arial" w:hAnsi="Arial" w:cs="Arial"/>
          <w:sz w:val="22"/>
          <w:szCs w:val="22"/>
        </w:rPr>
      </w:pPr>
      <w:r w:rsidRPr="003618E1">
        <w:rPr>
          <w:rFonts w:ascii="Arial" w:hAnsi="Arial" w:cs="Arial"/>
          <w:sz w:val="22"/>
          <w:szCs w:val="22"/>
        </w:rPr>
        <w:t>16.2. A Prefeitura Municipal efetuará o pagamento no prazo e condições descritas no Anexo – Termo de Referência.</w:t>
      </w:r>
    </w:p>
    <w:p w:rsidR="003618E1" w:rsidRPr="003618E1" w:rsidRDefault="003618E1" w:rsidP="003618E1">
      <w:pPr>
        <w:pStyle w:val="Padro"/>
        <w:tabs>
          <w:tab w:val="num" w:pos="1440"/>
        </w:tabs>
        <w:jc w:val="both"/>
        <w:rPr>
          <w:rFonts w:ascii="Arial" w:hAnsi="Arial" w:cs="Arial"/>
          <w:b/>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b/>
          <w:sz w:val="22"/>
          <w:szCs w:val="22"/>
        </w:rPr>
        <w:t>17. DAS SANÇÕES ADMINISTRATIVAS</w:t>
      </w:r>
    </w:p>
    <w:p w:rsidR="003618E1" w:rsidRPr="003618E1" w:rsidRDefault="003618E1" w:rsidP="003618E1">
      <w:pPr>
        <w:pStyle w:val="Padro"/>
        <w:jc w:val="both"/>
        <w:rPr>
          <w:rFonts w:ascii="Arial" w:hAnsi="Arial" w:cs="Arial"/>
          <w:b/>
          <w:sz w:val="22"/>
          <w:szCs w:val="22"/>
        </w:rPr>
      </w:pPr>
    </w:p>
    <w:p w:rsidR="003618E1" w:rsidRPr="003618E1" w:rsidRDefault="003618E1" w:rsidP="003618E1">
      <w:pPr>
        <w:pStyle w:val="Preformatted"/>
        <w:tabs>
          <w:tab w:val="clear" w:pos="9590"/>
          <w:tab w:val="num" w:pos="0"/>
          <w:tab w:val="left" w:pos="5387"/>
          <w:tab w:val="left" w:pos="7230"/>
        </w:tabs>
        <w:jc w:val="both"/>
        <w:rPr>
          <w:rFonts w:ascii="Arial" w:hAnsi="Arial" w:cs="Arial"/>
          <w:sz w:val="22"/>
          <w:szCs w:val="22"/>
        </w:rPr>
      </w:pPr>
      <w:r w:rsidRPr="003618E1">
        <w:rPr>
          <w:rFonts w:ascii="Arial" w:hAnsi="Arial" w:cs="Arial"/>
          <w:sz w:val="22"/>
          <w:szCs w:val="22"/>
        </w:rPr>
        <w:t>17.1. Recusando-se a vencedora a assinatura da ata sem motivo justificado, caracterizará o descumprimento total da obrigação assumida, sujeitando-se a multa equivalente a 10% do valor de sua proposta, sem prejuízo da aplicação da sanção administrativa de suspensão temporária do direito de licitar pelo prazo de até cinco anos.</w:t>
      </w:r>
    </w:p>
    <w:p w:rsidR="003618E1" w:rsidRPr="003618E1" w:rsidRDefault="003618E1" w:rsidP="003618E1">
      <w:pPr>
        <w:pStyle w:val="Preformatted"/>
        <w:tabs>
          <w:tab w:val="clear" w:pos="9590"/>
          <w:tab w:val="num" w:pos="0"/>
          <w:tab w:val="left" w:pos="5387"/>
          <w:tab w:val="left" w:pos="7230"/>
        </w:tabs>
        <w:jc w:val="both"/>
        <w:rPr>
          <w:rFonts w:ascii="Arial" w:hAnsi="Arial" w:cs="Arial"/>
          <w:sz w:val="22"/>
          <w:szCs w:val="22"/>
        </w:rPr>
      </w:pPr>
    </w:p>
    <w:p w:rsidR="003618E1" w:rsidRPr="003618E1" w:rsidRDefault="003618E1" w:rsidP="003618E1">
      <w:pPr>
        <w:pStyle w:val="Preformatted"/>
        <w:tabs>
          <w:tab w:val="clear" w:pos="9590"/>
          <w:tab w:val="num" w:pos="0"/>
          <w:tab w:val="left" w:pos="5387"/>
          <w:tab w:val="left" w:pos="7230"/>
        </w:tabs>
        <w:jc w:val="both"/>
        <w:rPr>
          <w:rFonts w:ascii="Arial" w:hAnsi="Arial" w:cs="Arial"/>
          <w:sz w:val="22"/>
          <w:szCs w:val="22"/>
        </w:rPr>
      </w:pPr>
      <w:r w:rsidRPr="003618E1">
        <w:rPr>
          <w:rFonts w:ascii="Arial" w:hAnsi="Arial" w:cs="Arial"/>
          <w:sz w:val="22"/>
          <w:szCs w:val="22"/>
        </w:rPr>
        <w:t>17.2. A recusa injustificada, das detentoras desta Ata, em atender as ordens de fornecimento, dentro do prazo de cinco dias, contados da sua emissão, poderá implicar na aplicação da multa de 50% (cinquenta por cento) do valor do documento de empenhamento de recursos.</w:t>
      </w:r>
    </w:p>
    <w:p w:rsidR="003618E1" w:rsidRPr="003618E1" w:rsidRDefault="003618E1" w:rsidP="003618E1">
      <w:pPr>
        <w:pStyle w:val="Preformatted"/>
        <w:tabs>
          <w:tab w:val="clear" w:pos="9590"/>
          <w:tab w:val="num" w:pos="0"/>
          <w:tab w:val="left" w:pos="5387"/>
          <w:tab w:val="left" w:pos="7230"/>
        </w:tabs>
        <w:jc w:val="both"/>
        <w:rPr>
          <w:rFonts w:ascii="Arial" w:hAnsi="Arial" w:cs="Arial"/>
          <w:sz w:val="22"/>
          <w:szCs w:val="22"/>
        </w:rPr>
      </w:pPr>
    </w:p>
    <w:p w:rsidR="003618E1" w:rsidRPr="003618E1" w:rsidRDefault="003618E1" w:rsidP="003618E1">
      <w:pPr>
        <w:pStyle w:val="Preformatted"/>
        <w:tabs>
          <w:tab w:val="clear" w:pos="9590"/>
          <w:tab w:val="num" w:pos="0"/>
          <w:tab w:val="left" w:pos="5387"/>
          <w:tab w:val="left" w:pos="7230"/>
        </w:tabs>
        <w:jc w:val="both"/>
        <w:rPr>
          <w:rFonts w:ascii="Arial" w:hAnsi="Arial" w:cs="Arial"/>
          <w:sz w:val="22"/>
          <w:szCs w:val="22"/>
        </w:rPr>
      </w:pPr>
      <w:r w:rsidRPr="003618E1">
        <w:rPr>
          <w:rFonts w:ascii="Arial" w:hAnsi="Arial" w:cs="Arial"/>
          <w:sz w:val="22"/>
          <w:szCs w:val="22"/>
        </w:rPr>
        <w:t>17.3. Pela inexecução total ou parcial de cada ajuste representado pela nota de empenho, infringência do art. 71 da Lei Federal 8.666/93 a Administração poderá aplicar, às detentoras da presente Ata, a penalidade, de dez por cento do valor remanescente da nota de empenho, em qualquer hipótese de inexecução parcial do contrato, ou de qualquer outra irregularidade.</w:t>
      </w:r>
    </w:p>
    <w:p w:rsidR="003618E1" w:rsidRPr="003618E1" w:rsidRDefault="003618E1" w:rsidP="003618E1">
      <w:pPr>
        <w:pStyle w:val="Preformatted"/>
        <w:tabs>
          <w:tab w:val="clear" w:pos="9590"/>
          <w:tab w:val="num" w:pos="0"/>
          <w:tab w:val="left" w:pos="5387"/>
          <w:tab w:val="left" w:pos="7230"/>
        </w:tabs>
        <w:jc w:val="both"/>
        <w:rPr>
          <w:rFonts w:ascii="Arial" w:hAnsi="Arial" w:cs="Arial"/>
          <w:sz w:val="22"/>
          <w:szCs w:val="22"/>
        </w:rPr>
      </w:pPr>
    </w:p>
    <w:p w:rsidR="003618E1" w:rsidRPr="003618E1" w:rsidRDefault="003618E1" w:rsidP="003618E1">
      <w:pPr>
        <w:pStyle w:val="Preformatted"/>
        <w:tabs>
          <w:tab w:val="clear" w:pos="9590"/>
          <w:tab w:val="num" w:pos="0"/>
          <w:tab w:val="left" w:pos="5387"/>
          <w:tab w:val="left" w:pos="7230"/>
        </w:tabs>
        <w:jc w:val="both"/>
        <w:rPr>
          <w:rFonts w:ascii="Arial" w:hAnsi="Arial" w:cs="Arial"/>
          <w:sz w:val="22"/>
          <w:szCs w:val="22"/>
        </w:rPr>
      </w:pPr>
      <w:r w:rsidRPr="003618E1">
        <w:rPr>
          <w:rFonts w:ascii="Arial" w:hAnsi="Arial" w:cs="Arial"/>
          <w:sz w:val="22"/>
          <w:szCs w:val="22"/>
        </w:rPr>
        <w:t>17.4. As importâncias relativas a multas serão descontadas dos pagamentos a serem efetuados as detentoras da ata, podendo, entretanto, conforme o caso, ser inscritas para constituir dívida ativa, na forma da lei.</w:t>
      </w:r>
    </w:p>
    <w:p w:rsidR="003618E1" w:rsidRPr="003618E1" w:rsidRDefault="003618E1" w:rsidP="003618E1">
      <w:pPr>
        <w:pStyle w:val="Preformatted"/>
        <w:tabs>
          <w:tab w:val="clear" w:pos="9590"/>
          <w:tab w:val="num" w:pos="0"/>
          <w:tab w:val="left" w:pos="5387"/>
          <w:tab w:val="left" w:pos="7230"/>
        </w:tabs>
        <w:jc w:val="both"/>
        <w:rPr>
          <w:rFonts w:ascii="Arial" w:hAnsi="Arial" w:cs="Arial"/>
          <w:sz w:val="22"/>
          <w:szCs w:val="22"/>
        </w:rPr>
      </w:pPr>
    </w:p>
    <w:p w:rsidR="003618E1" w:rsidRPr="003618E1" w:rsidRDefault="003618E1" w:rsidP="003618E1">
      <w:pPr>
        <w:pStyle w:val="Preformatted"/>
        <w:tabs>
          <w:tab w:val="clear" w:pos="9590"/>
          <w:tab w:val="num" w:pos="0"/>
          <w:tab w:val="left" w:pos="5387"/>
          <w:tab w:val="left" w:pos="7230"/>
        </w:tabs>
        <w:jc w:val="both"/>
        <w:rPr>
          <w:rFonts w:ascii="Arial" w:hAnsi="Arial" w:cs="Arial"/>
          <w:sz w:val="22"/>
          <w:szCs w:val="22"/>
        </w:rPr>
      </w:pPr>
      <w:r w:rsidRPr="003618E1">
        <w:rPr>
          <w:rFonts w:ascii="Arial" w:hAnsi="Arial" w:cs="Arial"/>
          <w:sz w:val="22"/>
          <w:szCs w:val="22"/>
        </w:rPr>
        <w:t>17.5. A licitante que ensejar o retardamento da execução do certame, não mantiver a proposta, falhar ou fraudar na execução da ata,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3618E1" w:rsidRPr="003618E1" w:rsidRDefault="003618E1" w:rsidP="003618E1">
      <w:pPr>
        <w:pStyle w:val="Preformatted"/>
        <w:tabs>
          <w:tab w:val="clear" w:pos="9590"/>
          <w:tab w:val="num" w:pos="0"/>
          <w:tab w:val="left" w:pos="5387"/>
          <w:tab w:val="left" w:pos="7230"/>
        </w:tabs>
        <w:jc w:val="both"/>
        <w:rPr>
          <w:rFonts w:ascii="Arial" w:hAnsi="Arial" w:cs="Arial"/>
          <w:sz w:val="22"/>
          <w:szCs w:val="22"/>
        </w:rPr>
      </w:pPr>
    </w:p>
    <w:p w:rsidR="003618E1" w:rsidRPr="003618E1" w:rsidRDefault="003618E1" w:rsidP="003618E1">
      <w:pPr>
        <w:pStyle w:val="Preformatted"/>
        <w:tabs>
          <w:tab w:val="clear" w:pos="9590"/>
          <w:tab w:val="num" w:pos="0"/>
          <w:tab w:val="left" w:pos="5387"/>
          <w:tab w:val="left" w:pos="7230"/>
        </w:tabs>
        <w:jc w:val="both"/>
        <w:rPr>
          <w:rFonts w:ascii="Arial" w:hAnsi="Arial" w:cs="Arial"/>
          <w:sz w:val="22"/>
          <w:szCs w:val="22"/>
        </w:rPr>
      </w:pPr>
      <w:r w:rsidRPr="003618E1">
        <w:rPr>
          <w:rFonts w:ascii="Arial" w:hAnsi="Arial" w:cs="Arial"/>
          <w:sz w:val="22"/>
          <w:szCs w:val="22"/>
        </w:rPr>
        <w:t>17.6. Declaração de inidoneidade para licitar ou contratar com a Administração Pública, enquanto perdurarem os motivos determinantes da punição ou até que o contratante promova sua reabilitação.</w:t>
      </w:r>
    </w:p>
    <w:p w:rsidR="003618E1" w:rsidRPr="003618E1" w:rsidRDefault="003618E1" w:rsidP="003618E1">
      <w:pPr>
        <w:pStyle w:val="Preformatted"/>
        <w:tabs>
          <w:tab w:val="clear" w:pos="9590"/>
          <w:tab w:val="num" w:pos="0"/>
          <w:tab w:val="left" w:pos="5387"/>
          <w:tab w:val="left" w:pos="7230"/>
        </w:tabs>
        <w:jc w:val="both"/>
        <w:rPr>
          <w:rFonts w:ascii="Arial" w:hAnsi="Arial" w:cs="Arial"/>
          <w:sz w:val="22"/>
          <w:szCs w:val="22"/>
        </w:rPr>
      </w:pPr>
    </w:p>
    <w:p w:rsidR="003618E1" w:rsidRPr="003618E1" w:rsidRDefault="003618E1" w:rsidP="003618E1">
      <w:pPr>
        <w:pStyle w:val="Preformatted"/>
        <w:tabs>
          <w:tab w:val="clear" w:pos="9590"/>
          <w:tab w:val="num" w:pos="0"/>
          <w:tab w:val="left" w:pos="5387"/>
          <w:tab w:val="left" w:pos="7230"/>
        </w:tabs>
        <w:jc w:val="both"/>
        <w:rPr>
          <w:rFonts w:ascii="Arial" w:hAnsi="Arial" w:cs="Arial"/>
          <w:sz w:val="22"/>
          <w:szCs w:val="22"/>
        </w:rPr>
      </w:pPr>
      <w:r w:rsidRPr="003618E1">
        <w:rPr>
          <w:rFonts w:ascii="Arial" w:hAnsi="Arial" w:cs="Arial"/>
          <w:sz w:val="22"/>
          <w:szCs w:val="22"/>
        </w:rPr>
        <w:t xml:space="preserve">17.7. O valor das multas aplicadas deverá ser pago por meio de guia própria ao Município de </w:t>
      </w:r>
      <w:r>
        <w:rPr>
          <w:rFonts w:ascii="Arial" w:hAnsi="Arial" w:cs="Arial"/>
          <w:sz w:val="22"/>
          <w:szCs w:val="22"/>
        </w:rPr>
        <w:t>Pequi</w:t>
      </w:r>
      <w:r w:rsidRPr="003618E1">
        <w:rPr>
          <w:rFonts w:ascii="Arial" w:hAnsi="Arial" w:cs="Arial"/>
          <w:sz w:val="22"/>
          <w:szCs w:val="22"/>
        </w:rPr>
        <w:t>, no prazo máximo de 3 (três) dias úteis a contar da data da sua aplicação ou poderá ser descontado dos pagamentos das faturas devidas pelo Município, quando for o caso.</w:t>
      </w:r>
    </w:p>
    <w:p w:rsidR="003618E1" w:rsidRPr="003618E1" w:rsidRDefault="003618E1" w:rsidP="003618E1">
      <w:pPr>
        <w:pStyle w:val="Preformatted"/>
        <w:tabs>
          <w:tab w:val="clear" w:pos="9590"/>
          <w:tab w:val="num" w:pos="0"/>
          <w:tab w:val="left" w:pos="5387"/>
          <w:tab w:val="left" w:pos="7230"/>
        </w:tabs>
        <w:jc w:val="both"/>
        <w:rPr>
          <w:rFonts w:ascii="Arial" w:hAnsi="Arial" w:cs="Arial"/>
          <w:sz w:val="22"/>
          <w:szCs w:val="22"/>
        </w:rPr>
      </w:pPr>
    </w:p>
    <w:p w:rsidR="003618E1" w:rsidRPr="003618E1" w:rsidRDefault="003618E1" w:rsidP="003618E1">
      <w:pPr>
        <w:pStyle w:val="Ttulo2"/>
        <w:spacing w:before="0"/>
        <w:ind w:firstLine="0"/>
        <w:jc w:val="left"/>
        <w:rPr>
          <w:rFonts w:cs="Arial"/>
          <w:sz w:val="22"/>
          <w:szCs w:val="22"/>
        </w:rPr>
      </w:pPr>
      <w:r w:rsidRPr="003618E1">
        <w:rPr>
          <w:rFonts w:cs="Arial"/>
          <w:sz w:val="22"/>
          <w:szCs w:val="22"/>
        </w:rPr>
        <w:lastRenderedPageBreak/>
        <w:t>18. DA IMPUGNAÇÃO DO ATO CONVOCATÓRIO</w:t>
      </w:r>
    </w:p>
    <w:p w:rsidR="003618E1" w:rsidRPr="003618E1" w:rsidRDefault="003618E1" w:rsidP="003618E1">
      <w:pPr>
        <w:rPr>
          <w:rFonts w:ascii="Arial" w:hAnsi="Arial" w:cs="Arial"/>
          <w:sz w:val="22"/>
          <w:szCs w:val="22"/>
        </w:rPr>
      </w:pPr>
    </w:p>
    <w:p w:rsidR="003618E1" w:rsidRPr="003618E1" w:rsidRDefault="003618E1" w:rsidP="003618E1">
      <w:pPr>
        <w:pStyle w:val="Ttulo2"/>
        <w:spacing w:before="0"/>
        <w:ind w:firstLine="0"/>
        <w:jc w:val="both"/>
        <w:rPr>
          <w:rFonts w:cs="Arial"/>
          <w:b w:val="0"/>
          <w:sz w:val="22"/>
          <w:szCs w:val="22"/>
        </w:rPr>
      </w:pPr>
      <w:r w:rsidRPr="003618E1">
        <w:rPr>
          <w:rFonts w:cs="Arial"/>
          <w:b w:val="0"/>
          <w:sz w:val="22"/>
          <w:szCs w:val="22"/>
        </w:rPr>
        <w:t>18.1. Qualquer cidadão poderá solicitar esclarecimentos, providências ou impugnar o ato convocatório do presente pregão, protocolizando o pedido até 05 (cinco) dias úteis antes da data fixada para o recebimento das propostas, no endereço discriminado no neste Edital, cabendo ao Pregoeiro decidir sobre a petição no prazo de 03 (três) dias úteis.</w:t>
      </w:r>
    </w:p>
    <w:p w:rsidR="00591FA8" w:rsidRDefault="00591FA8" w:rsidP="003618E1">
      <w:pPr>
        <w:pStyle w:val="Ttulo2"/>
        <w:spacing w:before="0"/>
        <w:ind w:firstLine="0"/>
        <w:jc w:val="both"/>
        <w:rPr>
          <w:rFonts w:cs="Arial"/>
          <w:b w:val="0"/>
          <w:sz w:val="22"/>
          <w:szCs w:val="22"/>
        </w:rPr>
      </w:pPr>
    </w:p>
    <w:p w:rsidR="003618E1" w:rsidRPr="003618E1" w:rsidRDefault="003618E1" w:rsidP="003618E1">
      <w:pPr>
        <w:pStyle w:val="Ttulo2"/>
        <w:spacing w:before="0"/>
        <w:ind w:firstLine="0"/>
        <w:jc w:val="both"/>
        <w:rPr>
          <w:rFonts w:cs="Arial"/>
          <w:b w:val="0"/>
          <w:sz w:val="22"/>
          <w:szCs w:val="22"/>
        </w:rPr>
      </w:pPr>
      <w:r w:rsidRPr="003618E1">
        <w:rPr>
          <w:rFonts w:cs="Arial"/>
          <w:b w:val="0"/>
          <w:sz w:val="22"/>
          <w:szCs w:val="22"/>
        </w:rPr>
        <w:t>18.1.1. Caso seja acolhida a petição contra o ato convocatório, será designada nova data para a realização do certame.</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z w:val="22"/>
          <w:szCs w:val="22"/>
        </w:rPr>
      </w:pPr>
      <w:r w:rsidRPr="003618E1">
        <w:rPr>
          <w:rFonts w:ascii="Arial" w:hAnsi="Arial" w:cs="Arial"/>
          <w:snapToGrid w:val="0"/>
          <w:sz w:val="22"/>
          <w:szCs w:val="22"/>
        </w:rPr>
        <w:t xml:space="preserve">18.2. </w:t>
      </w:r>
      <w:r w:rsidRPr="003618E1">
        <w:rPr>
          <w:rFonts w:ascii="Arial" w:hAnsi="Arial" w:cs="Arial"/>
          <w:sz w:val="22"/>
          <w:szCs w:val="22"/>
        </w:rPr>
        <w:t>Decairá do direito de impugnar os termos do presente Edital o licitante que não apontar as falhas ou irregularidades supostamente existentes no Edital até o segundo o dia útil que anteceder à data de realização do Pregão. Sendo intempestiva, a comunicação do suposto vício não suspenderá o curso do certame.</w:t>
      </w:r>
    </w:p>
    <w:p w:rsidR="003618E1" w:rsidRPr="003618E1" w:rsidRDefault="003618E1" w:rsidP="003618E1">
      <w:pPr>
        <w:pStyle w:val="Padro"/>
        <w:jc w:val="both"/>
        <w:rPr>
          <w:rFonts w:ascii="Arial" w:hAnsi="Arial" w:cs="Arial"/>
          <w:b/>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b/>
          <w:sz w:val="22"/>
          <w:szCs w:val="22"/>
        </w:rPr>
        <w:t>19. DISPOSIÇÕES GERAIS</w:t>
      </w:r>
    </w:p>
    <w:p w:rsidR="003618E1" w:rsidRPr="003618E1" w:rsidRDefault="003618E1" w:rsidP="003618E1">
      <w:pPr>
        <w:pStyle w:val="Padro"/>
        <w:jc w:val="both"/>
        <w:rPr>
          <w:rFonts w:ascii="Arial" w:hAnsi="Arial" w:cs="Arial"/>
          <w:b/>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19.1. Homologada a licitação o adjudicatário receberá Autorização de Fornecimento ou instrumento equivalente.</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19.2. Caso o adjudicatário não forneça o objeto do certame de acordo com a sua proposta ou recuse-se a entregá-lo, serão convocados os licitantes remanescentes, observada a ordem de classificação, para fornecimento.</w:t>
      </w:r>
    </w:p>
    <w:p w:rsidR="00591FA8" w:rsidRDefault="00591FA8"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19.3. Qualquer solicitação de prorrogação de prazo para entrega dos materiais, decorrentes desta licitação, somente será analisada se apresentada antes do decurso do prazo para tal e devidamente fundamentada.</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19.4. Uma vez convocado, a recusa injustificada do adjudicatário em entregar os materiais, dentro do prazo estabelecido neste edital, caracteriza o descumprimento total da obrigação assumida, sujeitando-o às penalidades legalmente estabelecidas.</w:t>
      </w:r>
    </w:p>
    <w:p w:rsidR="003618E1" w:rsidRPr="003618E1" w:rsidRDefault="003618E1" w:rsidP="003618E1">
      <w:pPr>
        <w:pStyle w:val="Padro"/>
        <w:jc w:val="both"/>
        <w:rPr>
          <w:rFonts w:ascii="Arial" w:hAnsi="Arial" w:cs="Arial"/>
          <w:b/>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19.5. Na hipótese acima referida será convocado novo adjudicatário, observada a ordem de classificação nesta licitação.</w:t>
      </w:r>
    </w:p>
    <w:p w:rsidR="003618E1" w:rsidRPr="003618E1" w:rsidRDefault="003618E1" w:rsidP="003618E1">
      <w:pPr>
        <w:pStyle w:val="Padro"/>
        <w:jc w:val="both"/>
        <w:rPr>
          <w:rFonts w:ascii="Arial" w:hAnsi="Arial" w:cs="Arial"/>
          <w:b/>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19.6. Constituem motivos para rescisão do contrato ou instrumento equivalente, todos aqueles listados pela Lei nº 8.666/93, no artigo 77 e 78.</w:t>
      </w:r>
    </w:p>
    <w:p w:rsidR="003618E1" w:rsidRPr="003618E1" w:rsidRDefault="003618E1" w:rsidP="003618E1">
      <w:pPr>
        <w:pStyle w:val="Padro"/>
        <w:jc w:val="both"/>
        <w:rPr>
          <w:rFonts w:ascii="Arial" w:hAnsi="Arial" w:cs="Arial"/>
          <w:b/>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sz w:val="22"/>
          <w:szCs w:val="22"/>
        </w:rPr>
        <w:t>19.7. A Secretaria poderá nas mesmas condições contratuais, realizar acréscimos ou supressões de até 25% (vinte e cinco por cento) do valor inicial atualizado do contrato, conforme estabelecido no § 1º do artigo 65.</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sz w:val="22"/>
          <w:szCs w:val="22"/>
        </w:rPr>
        <w:t>19.8. Este edital deverá ser lido e interpretado na íntegra, e após apresentação da documentação e da proposta não serão aceitas alegações de desconhecimento ou discordância de seus termos.</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sz w:val="22"/>
          <w:szCs w:val="22"/>
        </w:rPr>
        <w:t>19.9. Será dada vista aos proponentes interessados tanto das propostas comerciais como dos documentos de habilitação apresentados na sessão.</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sz w:val="22"/>
          <w:szCs w:val="22"/>
        </w:rPr>
        <w:lastRenderedPageBreak/>
        <w:t>19.10. É facultado ao pregoeiro ou à autoridade superior em qualquer fase do julgamento promover diligência destinada a esclarecer ou complementar a instrução do processo e a aferição do ofertado, bem como solicitar a Órgãos competentes a elaboração de pareceres técnicos destinados a fundamentar as decisões.</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sz w:val="22"/>
          <w:szCs w:val="22"/>
        </w:rPr>
        <w:t>19.11. É vedado ao licitante retirar sua proposta ou parte dela após aberta a sessão do pregão.</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sz w:val="22"/>
          <w:szCs w:val="22"/>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sz w:val="22"/>
          <w:szCs w:val="22"/>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sz w:val="22"/>
          <w:szCs w:val="22"/>
        </w:rPr>
        <w:t xml:space="preserve">19.14. </w:t>
      </w:r>
      <w:r w:rsidR="00591FA8" w:rsidRPr="00591FA8">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r w:rsidR="00591FA8">
        <w:rPr>
          <w:rFonts w:ascii="Arial" w:hAnsi="Arial" w:cs="Arial"/>
          <w:sz w:val="22"/>
          <w:szCs w:val="22"/>
        </w:rPr>
        <w:t>.</w:t>
      </w:r>
    </w:p>
    <w:p w:rsidR="003618E1" w:rsidRPr="003618E1" w:rsidRDefault="003618E1" w:rsidP="003618E1">
      <w:pPr>
        <w:pStyle w:val="Padro"/>
        <w:tabs>
          <w:tab w:val="num" w:pos="720"/>
        </w:tabs>
        <w:jc w:val="both"/>
        <w:rPr>
          <w:rFonts w:ascii="Arial" w:hAnsi="Arial" w:cs="Arial"/>
          <w:sz w:val="22"/>
          <w:szCs w:val="22"/>
        </w:rPr>
      </w:pPr>
    </w:p>
    <w:p w:rsidR="003618E1" w:rsidRPr="003618E1" w:rsidRDefault="003618E1" w:rsidP="00591FA8">
      <w:pPr>
        <w:pStyle w:val="Recuodocorpodetexto"/>
        <w:ind w:left="0" w:firstLine="0"/>
        <w:jc w:val="both"/>
        <w:rPr>
          <w:rFonts w:ascii="Arial" w:hAnsi="Arial" w:cs="Arial"/>
          <w:sz w:val="22"/>
          <w:szCs w:val="22"/>
        </w:rPr>
      </w:pPr>
      <w:r w:rsidRPr="003618E1">
        <w:rPr>
          <w:rFonts w:ascii="Arial" w:hAnsi="Arial" w:cs="Arial"/>
          <w:sz w:val="22"/>
          <w:szCs w:val="22"/>
        </w:rPr>
        <w:t xml:space="preserve">19.15. </w:t>
      </w:r>
      <w:r w:rsidRPr="003618E1">
        <w:rPr>
          <w:rFonts w:ascii="Arial" w:hAnsi="Arial" w:cs="Arial"/>
          <w:bCs/>
          <w:sz w:val="22"/>
          <w:szCs w:val="22"/>
        </w:rPr>
        <w:t xml:space="preserve">Quaisquer dúvidas porventura existentes sobre o disposto no presente Edital deverão ser objeto de consulta, por escrito, ao Pregoeiro na Prefeitura Municipal, no endereço: </w:t>
      </w:r>
      <w:r w:rsidR="00591FA8" w:rsidRPr="000667F8">
        <w:rPr>
          <w:rFonts w:ascii="Arial" w:hAnsi="Arial" w:cs="Arial"/>
          <w:sz w:val="22"/>
          <w:szCs w:val="22"/>
        </w:rPr>
        <w:t>na sala da Comissão Permanente de Licitação da Prefeitura Municipal, no Centro Administrativo da Prefeitura Municipal, situado na Praça Santo Antônio, nº. 190, Centro, Pequi/MG, CEP 35.667-000, oportunidade em que serão examinados</w:t>
      </w:r>
      <w:r w:rsidR="00591FA8">
        <w:rPr>
          <w:rFonts w:ascii="Arial" w:hAnsi="Arial" w:cs="Arial"/>
          <w:sz w:val="22"/>
          <w:szCs w:val="22"/>
        </w:rPr>
        <w:t>.</w:t>
      </w:r>
      <w:r w:rsidRPr="003618E1">
        <w:rPr>
          <w:rFonts w:ascii="Arial" w:hAnsi="Arial" w:cs="Arial"/>
          <w:bCs/>
          <w:sz w:val="22"/>
          <w:szCs w:val="22"/>
        </w:rPr>
        <w:t xml:space="preserve"> Demais informações poderão ser obtidas pelos telefones (0*</w:t>
      </w:r>
      <w:r w:rsidRPr="003618E1">
        <w:rPr>
          <w:rFonts w:ascii="Arial" w:hAnsi="Arial" w:cs="Arial"/>
          <w:sz w:val="22"/>
          <w:szCs w:val="22"/>
        </w:rPr>
        <w:t>37) 327</w:t>
      </w:r>
      <w:r w:rsidR="00591FA8">
        <w:rPr>
          <w:rFonts w:ascii="Arial" w:hAnsi="Arial" w:cs="Arial"/>
          <w:sz w:val="22"/>
          <w:szCs w:val="22"/>
        </w:rPr>
        <w:t>8-1247, ou pelo e-mail: licitacoes</w:t>
      </w:r>
      <w:r w:rsidRPr="003618E1">
        <w:rPr>
          <w:rFonts w:ascii="Arial" w:hAnsi="Arial" w:cs="Arial"/>
          <w:sz w:val="22"/>
          <w:szCs w:val="22"/>
        </w:rPr>
        <w:t>@</w:t>
      </w:r>
      <w:r w:rsidR="00591FA8">
        <w:rPr>
          <w:rFonts w:ascii="Arial" w:hAnsi="Arial" w:cs="Arial"/>
          <w:sz w:val="22"/>
          <w:szCs w:val="22"/>
        </w:rPr>
        <w:t>p</w:t>
      </w:r>
      <w:r>
        <w:rPr>
          <w:rFonts w:ascii="Arial" w:hAnsi="Arial" w:cs="Arial"/>
          <w:sz w:val="22"/>
          <w:szCs w:val="22"/>
        </w:rPr>
        <w:t>equi</w:t>
      </w:r>
      <w:r w:rsidRPr="003618E1">
        <w:rPr>
          <w:rFonts w:ascii="Arial" w:hAnsi="Arial" w:cs="Arial"/>
          <w:sz w:val="22"/>
          <w:szCs w:val="22"/>
        </w:rPr>
        <w:t>.mg.gov.br.</w:t>
      </w:r>
    </w:p>
    <w:p w:rsidR="003618E1" w:rsidRPr="003618E1" w:rsidRDefault="003618E1" w:rsidP="003618E1">
      <w:pPr>
        <w:pStyle w:val="Padro"/>
        <w:tabs>
          <w:tab w:val="num" w:pos="720"/>
        </w:tabs>
        <w:jc w:val="both"/>
        <w:rPr>
          <w:rFonts w:ascii="Arial" w:hAnsi="Arial" w:cs="Arial"/>
          <w:sz w:val="22"/>
          <w:szCs w:val="22"/>
        </w:rPr>
      </w:pPr>
    </w:p>
    <w:p w:rsidR="003618E1" w:rsidRPr="003618E1" w:rsidRDefault="003618E1" w:rsidP="003618E1">
      <w:pPr>
        <w:pStyle w:val="Padro"/>
        <w:tabs>
          <w:tab w:val="num" w:pos="720"/>
        </w:tabs>
        <w:jc w:val="both"/>
        <w:rPr>
          <w:rFonts w:ascii="Arial" w:hAnsi="Arial" w:cs="Arial"/>
          <w:sz w:val="22"/>
          <w:szCs w:val="22"/>
        </w:rPr>
      </w:pPr>
    </w:p>
    <w:p w:rsidR="003618E1" w:rsidRPr="003618E1" w:rsidRDefault="003618E1" w:rsidP="003618E1">
      <w:pPr>
        <w:tabs>
          <w:tab w:val="left" w:pos="1320"/>
        </w:tabs>
        <w:jc w:val="center"/>
        <w:rPr>
          <w:rFonts w:ascii="Arial" w:hAnsi="Arial" w:cs="Arial"/>
          <w:sz w:val="22"/>
          <w:szCs w:val="22"/>
        </w:rPr>
      </w:pPr>
      <w:r>
        <w:rPr>
          <w:rFonts w:ascii="Arial" w:hAnsi="Arial" w:cs="Arial"/>
          <w:sz w:val="22"/>
          <w:szCs w:val="22"/>
        </w:rPr>
        <w:t>Pequi</w:t>
      </w:r>
      <w:r w:rsidR="00591FA8">
        <w:rPr>
          <w:rFonts w:ascii="Arial" w:hAnsi="Arial" w:cs="Arial"/>
          <w:sz w:val="22"/>
          <w:szCs w:val="22"/>
        </w:rPr>
        <w:t xml:space="preserve">, </w:t>
      </w:r>
      <w:r w:rsidR="00940196">
        <w:rPr>
          <w:rFonts w:ascii="Arial" w:hAnsi="Arial" w:cs="Arial"/>
          <w:sz w:val="22"/>
          <w:szCs w:val="22"/>
        </w:rPr>
        <w:t>03</w:t>
      </w:r>
      <w:r w:rsidRPr="003618E1">
        <w:rPr>
          <w:rFonts w:ascii="Arial" w:hAnsi="Arial" w:cs="Arial"/>
          <w:sz w:val="22"/>
          <w:szCs w:val="22"/>
        </w:rPr>
        <w:t xml:space="preserve"> de </w:t>
      </w:r>
      <w:r w:rsidR="00591FA8">
        <w:rPr>
          <w:rFonts w:ascii="Arial" w:hAnsi="Arial" w:cs="Arial"/>
          <w:sz w:val="22"/>
          <w:szCs w:val="22"/>
        </w:rPr>
        <w:t>deze</w:t>
      </w:r>
      <w:r w:rsidRPr="003618E1">
        <w:rPr>
          <w:rFonts w:ascii="Arial" w:hAnsi="Arial" w:cs="Arial"/>
          <w:sz w:val="22"/>
          <w:szCs w:val="22"/>
        </w:rPr>
        <w:t xml:space="preserve">mbro de </w:t>
      </w:r>
      <w:r w:rsidR="00897427">
        <w:rPr>
          <w:rFonts w:ascii="Arial" w:hAnsi="Arial" w:cs="Arial"/>
          <w:sz w:val="22"/>
          <w:szCs w:val="22"/>
        </w:rPr>
        <w:t>2019</w:t>
      </w:r>
      <w:r w:rsidRPr="003618E1">
        <w:rPr>
          <w:rFonts w:ascii="Arial" w:hAnsi="Arial" w:cs="Arial"/>
          <w:sz w:val="22"/>
          <w:szCs w:val="22"/>
        </w:rPr>
        <w:t>.</w:t>
      </w:r>
    </w:p>
    <w:p w:rsidR="003618E1" w:rsidRPr="003618E1" w:rsidRDefault="003618E1" w:rsidP="003618E1">
      <w:pPr>
        <w:tabs>
          <w:tab w:val="num" w:pos="0"/>
        </w:tabs>
        <w:jc w:val="center"/>
        <w:rPr>
          <w:rFonts w:ascii="Arial" w:hAnsi="Arial" w:cs="Arial"/>
          <w:sz w:val="22"/>
          <w:szCs w:val="22"/>
        </w:rPr>
      </w:pPr>
    </w:p>
    <w:p w:rsidR="003618E1" w:rsidRPr="003618E1" w:rsidRDefault="003618E1" w:rsidP="003618E1">
      <w:pPr>
        <w:tabs>
          <w:tab w:val="num" w:pos="0"/>
        </w:tabs>
        <w:jc w:val="center"/>
        <w:rPr>
          <w:rFonts w:ascii="Arial" w:hAnsi="Arial" w:cs="Arial"/>
          <w:sz w:val="22"/>
          <w:szCs w:val="22"/>
        </w:rPr>
      </w:pPr>
    </w:p>
    <w:p w:rsidR="003618E1" w:rsidRPr="003618E1" w:rsidRDefault="00591FA8" w:rsidP="003618E1">
      <w:pPr>
        <w:tabs>
          <w:tab w:val="num" w:pos="0"/>
        </w:tabs>
        <w:jc w:val="center"/>
        <w:rPr>
          <w:rFonts w:ascii="Arial" w:hAnsi="Arial" w:cs="Arial"/>
          <w:sz w:val="22"/>
          <w:szCs w:val="22"/>
        </w:rPr>
      </w:pPr>
      <w:r>
        <w:rPr>
          <w:rFonts w:ascii="Arial" w:hAnsi="Arial" w:cs="Arial"/>
          <w:sz w:val="22"/>
          <w:szCs w:val="22"/>
        </w:rPr>
        <w:t>André Corrêa Duarte</w:t>
      </w:r>
    </w:p>
    <w:p w:rsidR="003618E1" w:rsidRDefault="003618E1" w:rsidP="003618E1">
      <w:pPr>
        <w:tabs>
          <w:tab w:val="num" w:pos="0"/>
        </w:tabs>
        <w:jc w:val="center"/>
        <w:rPr>
          <w:rFonts w:ascii="Arial" w:hAnsi="Arial" w:cs="Arial"/>
          <w:sz w:val="22"/>
          <w:szCs w:val="22"/>
        </w:rPr>
      </w:pPr>
      <w:r w:rsidRPr="003618E1">
        <w:rPr>
          <w:rFonts w:ascii="Arial" w:hAnsi="Arial" w:cs="Arial"/>
          <w:sz w:val="22"/>
          <w:szCs w:val="22"/>
        </w:rPr>
        <w:t>Pregoeiro</w:t>
      </w:r>
    </w:p>
    <w:p w:rsidR="00591FA8" w:rsidRDefault="00591FA8" w:rsidP="003618E1">
      <w:pPr>
        <w:tabs>
          <w:tab w:val="num" w:pos="0"/>
        </w:tabs>
        <w:jc w:val="center"/>
        <w:rPr>
          <w:rFonts w:ascii="Arial" w:hAnsi="Arial" w:cs="Arial"/>
          <w:sz w:val="22"/>
          <w:szCs w:val="22"/>
        </w:rPr>
      </w:pPr>
    </w:p>
    <w:p w:rsidR="00591FA8" w:rsidRDefault="00591FA8">
      <w:pPr>
        <w:rPr>
          <w:rFonts w:ascii="Arial" w:hAnsi="Arial" w:cs="Arial"/>
          <w:sz w:val="22"/>
          <w:szCs w:val="22"/>
        </w:rPr>
      </w:pPr>
      <w:r>
        <w:rPr>
          <w:rFonts w:ascii="Arial" w:hAnsi="Arial" w:cs="Arial"/>
          <w:sz w:val="22"/>
          <w:szCs w:val="22"/>
        </w:rPr>
        <w:br w:type="page"/>
      </w:r>
    </w:p>
    <w:p w:rsidR="00591FA8" w:rsidRPr="003618E1" w:rsidRDefault="00591FA8" w:rsidP="00591FA8">
      <w:pPr>
        <w:rPr>
          <w:rFonts w:ascii="Arial" w:hAnsi="Arial" w:cs="Arial"/>
          <w:b/>
          <w:sz w:val="22"/>
          <w:szCs w:val="22"/>
        </w:rPr>
      </w:pPr>
      <w:r w:rsidRPr="003618E1">
        <w:rPr>
          <w:rFonts w:ascii="Arial" w:hAnsi="Arial" w:cs="Arial"/>
          <w:b/>
          <w:sz w:val="22"/>
          <w:szCs w:val="22"/>
        </w:rPr>
        <w:lastRenderedPageBreak/>
        <w:t xml:space="preserve">PROCESSO LICITATÓRIO </w:t>
      </w:r>
      <w:r w:rsidR="00897427">
        <w:rPr>
          <w:rFonts w:ascii="Arial" w:hAnsi="Arial" w:cs="Arial"/>
          <w:b/>
          <w:sz w:val="22"/>
          <w:szCs w:val="22"/>
        </w:rPr>
        <w:t>082/2019</w:t>
      </w:r>
    </w:p>
    <w:p w:rsidR="00591FA8" w:rsidRDefault="00591FA8" w:rsidP="00591FA8">
      <w:pPr>
        <w:rPr>
          <w:rFonts w:ascii="Arial" w:hAnsi="Arial" w:cs="Arial"/>
          <w:b/>
          <w:sz w:val="22"/>
          <w:szCs w:val="22"/>
        </w:rPr>
      </w:pPr>
      <w:r w:rsidRPr="003618E1">
        <w:rPr>
          <w:rFonts w:ascii="Arial" w:hAnsi="Arial" w:cs="Arial"/>
          <w:b/>
          <w:sz w:val="22"/>
          <w:szCs w:val="22"/>
        </w:rPr>
        <w:t xml:space="preserve">PREGÃO PRESENCIAL </w:t>
      </w:r>
      <w:r w:rsidR="00897427">
        <w:rPr>
          <w:rFonts w:ascii="Arial" w:hAnsi="Arial" w:cs="Arial"/>
          <w:b/>
          <w:sz w:val="22"/>
          <w:szCs w:val="22"/>
        </w:rPr>
        <w:t>058/2019</w:t>
      </w:r>
    </w:p>
    <w:p w:rsidR="00591FA8" w:rsidRDefault="00591FA8" w:rsidP="00591FA8">
      <w:pPr>
        <w:rPr>
          <w:rFonts w:ascii="Arial" w:hAnsi="Arial" w:cs="Arial"/>
          <w:b/>
          <w:sz w:val="22"/>
          <w:szCs w:val="22"/>
        </w:rPr>
      </w:pPr>
    </w:p>
    <w:p w:rsidR="00591FA8" w:rsidRDefault="00591FA8" w:rsidP="00591FA8">
      <w:pPr>
        <w:rPr>
          <w:rFonts w:ascii="Arial" w:hAnsi="Arial" w:cs="Arial"/>
          <w:b/>
          <w:sz w:val="22"/>
          <w:szCs w:val="22"/>
        </w:rPr>
      </w:pPr>
    </w:p>
    <w:p w:rsidR="00591FA8" w:rsidRPr="00591FA8" w:rsidRDefault="00591FA8" w:rsidP="00591FA8">
      <w:pPr>
        <w:jc w:val="center"/>
        <w:rPr>
          <w:rFonts w:ascii="Arial" w:hAnsi="Arial" w:cs="Arial"/>
          <w:b/>
          <w:sz w:val="22"/>
          <w:szCs w:val="22"/>
        </w:rPr>
      </w:pPr>
      <w:r w:rsidRPr="00591FA8">
        <w:rPr>
          <w:rFonts w:ascii="Arial" w:hAnsi="Arial" w:cs="Arial"/>
          <w:b/>
          <w:color w:val="auto"/>
          <w:sz w:val="22"/>
          <w:szCs w:val="22"/>
        </w:rPr>
        <w:t>ANEXO I - MODELO DE PROPOSTA COMERCIAL</w:t>
      </w:r>
    </w:p>
    <w:p w:rsidR="00591FA8" w:rsidRPr="003618E1" w:rsidRDefault="00591FA8" w:rsidP="003618E1">
      <w:pPr>
        <w:tabs>
          <w:tab w:val="num" w:pos="0"/>
        </w:tabs>
        <w:jc w:val="center"/>
        <w:rPr>
          <w:rFonts w:ascii="Arial" w:hAnsi="Arial" w:cs="Arial"/>
          <w:sz w:val="22"/>
          <w:szCs w:val="22"/>
        </w:rPr>
      </w:pPr>
    </w:p>
    <w:p w:rsidR="003618E1" w:rsidRPr="003618E1" w:rsidRDefault="003618E1" w:rsidP="003618E1">
      <w:pPr>
        <w:jc w:val="both"/>
        <w:rPr>
          <w:rFonts w:ascii="Arial" w:hAnsi="Arial" w:cs="Arial"/>
          <w:sz w:val="22"/>
          <w:szCs w:val="22"/>
        </w:rPr>
      </w:pPr>
    </w:p>
    <w:tbl>
      <w:tblPr>
        <w:tblW w:w="91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134"/>
        <w:gridCol w:w="4626"/>
        <w:gridCol w:w="3420"/>
      </w:tblGrid>
      <w:tr w:rsidR="003618E1" w:rsidRPr="003618E1" w:rsidTr="00591FA8">
        <w:tc>
          <w:tcPr>
            <w:tcW w:w="1134"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3618E1" w:rsidRPr="003618E1" w:rsidRDefault="003618E1" w:rsidP="003618E1">
            <w:pPr>
              <w:pStyle w:val="Corpodetexto"/>
              <w:spacing w:after="0" w:line="240" w:lineRule="auto"/>
              <w:jc w:val="center"/>
              <w:rPr>
                <w:rFonts w:ascii="Arial" w:hAnsi="Arial" w:cs="Arial"/>
                <w:b/>
                <w:bCs/>
                <w:sz w:val="22"/>
                <w:szCs w:val="22"/>
              </w:rPr>
            </w:pPr>
            <w:r w:rsidRPr="003618E1">
              <w:rPr>
                <w:rFonts w:ascii="Arial" w:hAnsi="Arial" w:cs="Arial"/>
                <w:b/>
                <w:bCs/>
                <w:sz w:val="22"/>
                <w:szCs w:val="22"/>
              </w:rPr>
              <w:t>Lote</w:t>
            </w:r>
          </w:p>
        </w:tc>
        <w:tc>
          <w:tcPr>
            <w:tcW w:w="462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3618E1" w:rsidRPr="003618E1" w:rsidRDefault="003618E1" w:rsidP="003618E1">
            <w:pPr>
              <w:pStyle w:val="Corpodetexto"/>
              <w:spacing w:after="0" w:line="240" w:lineRule="auto"/>
              <w:jc w:val="center"/>
              <w:rPr>
                <w:rFonts w:ascii="Arial" w:hAnsi="Arial" w:cs="Arial"/>
                <w:b/>
                <w:bCs/>
                <w:sz w:val="22"/>
                <w:szCs w:val="22"/>
              </w:rPr>
            </w:pPr>
            <w:r w:rsidRPr="003618E1">
              <w:rPr>
                <w:rFonts w:ascii="Arial" w:hAnsi="Arial" w:cs="Arial"/>
                <w:b/>
                <w:bCs/>
                <w:sz w:val="22"/>
                <w:szCs w:val="22"/>
              </w:rPr>
              <w:t>Produto</w:t>
            </w:r>
          </w:p>
        </w:tc>
        <w:tc>
          <w:tcPr>
            <w:tcW w:w="342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3618E1" w:rsidRPr="003618E1" w:rsidRDefault="003618E1" w:rsidP="003618E1">
            <w:pPr>
              <w:pStyle w:val="Corpodetexto"/>
              <w:spacing w:after="0" w:line="240" w:lineRule="auto"/>
              <w:jc w:val="both"/>
              <w:rPr>
                <w:rFonts w:ascii="Arial" w:hAnsi="Arial" w:cs="Arial"/>
                <w:b/>
                <w:bCs/>
                <w:sz w:val="22"/>
                <w:szCs w:val="22"/>
              </w:rPr>
            </w:pPr>
            <w:r w:rsidRPr="003618E1">
              <w:rPr>
                <w:rFonts w:ascii="Arial" w:hAnsi="Arial" w:cs="Arial"/>
                <w:b/>
                <w:bCs/>
                <w:sz w:val="22"/>
                <w:szCs w:val="22"/>
              </w:rPr>
              <w:t>Desconto (%)sobre Tabela SINAPI</w:t>
            </w:r>
          </w:p>
        </w:tc>
      </w:tr>
      <w:tr w:rsidR="003618E1" w:rsidRPr="003618E1" w:rsidTr="003618E1">
        <w:tc>
          <w:tcPr>
            <w:tcW w:w="1134"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pStyle w:val="Corpodetexto"/>
              <w:spacing w:after="0" w:line="240" w:lineRule="auto"/>
              <w:jc w:val="center"/>
              <w:rPr>
                <w:rFonts w:ascii="Arial" w:hAnsi="Arial" w:cs="Arial"/>
                <w:sz w:val="22"/>
                <w:szCs w:val="22"/>
              </w:rPr>
            </w:pPr>
            <w:r w:rsidRPr="003618E1">
              <w:rPr>
                <w:rFonts w:ascii="Arial" w:hAnsi="Arial" w:cs="Arial"/>
                <w:sz w:val="22"/>
                <w:szCs w:val="22"/>
              </w:rPr>
              <w:t>I</w:t>
            </w:r>
          </w:p>
        </w:tc>
        <w:tc>
          <w:tcPr>
            <w:tcW w:w="4626"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jc w:val="both"/>
              <w:rPr>
                <w:rFonts w:ascii="Arial" w:hAnsi="Arial" w:cs="Arial"/>
                <w:sz w:val="22"/>
                <w:szCs w:val="22"/>
              </w:rPr>
            </w:pPr>
            <w:r w:rsidRPr="003618E1">
              <w:rPr>
                <w:rFonts w:ascii="Arial" w:hAnsi="Arial" w:cs="Arial"/>
                <w:sz w:val="22"/>
                <w:szCs w:val="22"/>
              </w:rPr>
              <w:t>MATERIAIS ELÉTRICOS – Considerar todos os materiais elétricos, eletrônicos e demais acessórios complementares similares, que constem na Tabela de Preços de INSUMOS do SINAPI</w:t>
            </w:r>
          </w:p>
        </w:tc>
        <w:tc>
          <w:tcPr>
            <w:tcW w:w="3420"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pStyle w:val="Corpodetexto"/>
              <w:spacing w:after="0" w:line="240" w:lineRule="auto"/>
              <w:jc w:val="both"/>
              <w:rPr>
                <w:rFonts w:ascii="Arial" w:hAnsi="Arial" w:cs="Arial"/>
                <w:sz w:val="22"/>
                <w:szCs w:val="22"/>
              </w:rPr>
            </w:pPr>
          </w:p>
        </w:tc>
      </w:tr>
      <w:tr w:rsidR="003618E1" w:rsidRPr="003618E1" w:rsidTr="003618E1">
        <w:tc>
          <w:tcPr>
            <w:tcW w:w="1134"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pStyle w:val="Corpodetexto"/>
              <w:spacing w:after="0" w:line="240" w:lineRule="auto"/>
              <w:jc w:val="center"/>
              <w:rPr>
                <w:rFonts w:ascii="Arial" w:hAnsi="Arial" w:cs="Arial"/>
                <w:sz w:val="22"/>
                <w:szCs w:val="22"/>
              </w:rPr>
            </w:pPr>
            <w:r w:rsidRPr="003618E1">
              <w:rPr>
                <w:rFonts w:ascii="Arial" w:hAnsi="Arial" w:cs="Arial"/>
                <w:sz w:val="22"/>
                <w:szCs w:val="22"/>
              </w:rPr>
              <w:t>II</w:t>
            </w:r>
          </w:p>
        </w:tc>
        <w:tc>
          <w:tcPr>
            <w:tcW w:w="4626"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jc w:val="both"/>
              <w:rPr>
                <w:rFonts w:ascii="Arial" w:hAnsi="Arial" w:cs="Arial"/>
                <w:sz w:val="22"/>
                <w:szCs w:val="22"/>
              </w:rPr>
            </w:pPr>
            <w:r w:rsidRPr="003618E1">
              <w:rPr>
                <w:rFonts w:ascii="Arial" w:hAnsi="Arial" w:cs="Arial"/>
                <w:sz w:val="22"/>
                <w:szCs w:val="22"/>
              </w:rPr>
              <w:t>MATERIAIS HIDRÁULICOS – Considerar todos os materiais hidráulicos, conexões e demais acessórios complementares similares, que constem na Tabela de Preços de INSUMOS do SINAPI</w:t>
            </w:r>
          </w:p>
        </w:tc>
        <w:tc>
          <w:tcPr>
            <w:tcW w:w="3420"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pStyle w:val="Corpodetexto"/>
              <w:spacing w:after="0" w:line="240" w:lineRule="auto"/>
              <w:jc w:val="both"/>
              <w:rPr>
                <w:rFonts w:ascii="Arial" w:hAnsi="Arial" w:cs="Arial"/>
                <w:sz w:val="22"/>
                <w:szCs w:val="22"/>
              </w:rPr>
            </w:pPr>
          </w:p>
        </w:tc>
      </w:tr>
      <w:tr w:rsidR="003618E1" w:rsidRPr="003618E1" w:rsidTr="003618E1">
        <w:tc>
          <w:tcPr>
            <w:tcW w:w="1134"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pStyle w:val="Corpodetexto"/>
              <w:spacing w:after="0" w:line="240" w:lineRule="auto"/>
              <w:jc w:val="center"/>
              <w:rPr>
                <w:rFonts w:ascii="Arial" w:hAnsi="Arial" w:cs="Arial"/>
                <w:sz w:val="22"/>
                <w:szCs w:val="22"/>
              </w:rPr>
            </w:pPr>
            <w:r w:rsidRPr="003618E1">
              <w:rPr>
                <w:rFonts w:ascii="Arial" w:hAnsi="Arial" w:cs="Arial"/>
                <w:sz w:val="22"/>
                <w:szCs w:val="22"/>
              </w:rPr>
              <w:t>III</w:t>
            </w:r>
          </w:p>
        </w:tc>
        <w:tc>
          <w:tcPr>
            <w:tcW w:w="4626"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jc w:val="both"/>
              <w:rPr>
                <w:rFonts w:ascii="Arial" w:hAnsi="Arial" w:cs="Arial"/>
                <w:sz w:val="22"/>
                <w:szCs w:val="22"/>
              </w:rPr>
            </w:pPr>
            <w:r w:rsidRPr="003618E1">
              <w:rPr>
                <w:rFonts w:ascii="Arial" w:hAnsi="Arial" w:cs="Arial"/>
                <w:sz w:val="22"/>
                <w:szCs w:val="22"/>
              </w:rPr>
              <w:t>MATERIAIS CERÂMICOS/ CIMENTÍCIOS/ TINTAS/ FERRAGENS/ ACESSÓRIOS – Considerar todos os materiais cerâmicos, cimentícios, ferragens, acessórios, tintas, vernizes, solventes e similares, que constem na Tabela de Preços de INSUMOS do SINAPI</w:t>
            </w:r>
          </w:p>
        </w:tc>
        <w:tc>
          <w:tcPr>
            <w:tcW w:w="3420"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pStyle w:val="Corpodetexto"/>
              <w:spacing w:after="0" w:line="240" w:lineRule="auto"/>
              <w:jc w:val="both"/>
              <w:rPr>
                <w:rFonts w:ascii="Arial" w:hAnsi="Arial" w:cs="Arial"/>
                <w:sz w:val="22"/>
                <w:szCs w:val="22"/>
              </w:rPr>
            </w:pPr>
          </w:p>
        </w:tc>
      </w:tr>
      <w:tr w:rsidR="003618E1" w:rsidRPr="003618E1" w:rsidTr="003618E1">
        <w:tc>
          <w:tcPr>
            <w:tcW w:w="1134"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pStyle w:val="Corpodetexto"/>
              <w:spacing w:after="0" w:line="240" w:lineRule="auto"/>
              <w:jc w:val="center"/>
              <w:rPr>
                <w:rFonts w:ascii="Arial" w:hAnsi="Arial" w:cs="Arial"/>
                <w:sz w:val="22"/>
                <w:szCs w:val="22"/>
              </w:rPr>
            </w:pPr>
            <w:r w:rsidRPr="003618E1">
              <w:rPr>
                <w:rFonts w:ascii="Arial" w:hAnsi="Arial" w:cs="Arial"/>
                <w:sz w:val="22"/>
                <w:szCs w:val="22"/>
              </w:rPr>
              <w:t>IV</w:t>
            </w:r>
          </w:p>
        </w:tc>
        <w:tc>
          <w:tcPr>
            <w:tcW w:w="4626"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jc w:val="both"/>
              <w:rPr>
                <w:rFonts w:ascii="Arial" w:hAnsi="Arial" w:cs="Arial"/>
                <w:sz w:val="22"/>
                <w:szCs w:val="22"/>
              </w:rPr>
            </w:pPr>
            <w:r w:rsidRPr="003618E1">
              <w:rPr>
                <w:rFonts w:ascii="Arial" w:hAnsi="Arial" w:cs="Arial"/>
                <w:sz w:val="22"/>
                <w:szCs w:val="22"/>
              </w:rPr>
              <w:t>MATERIAIS DE MADEIRA – Considerar todos os materiais de madeira e derivados, que constem na Tabela de Preços de INSUMOS do SINAPI</w:t>
            </w:r>
          </w:p>
        </w:tc>
        <w:tc>
          <w:tcPr>
            <w:tcW w:w="3420"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pStyle w:val="Corpodetexto"/>
              <w:spacing w:after="0" w:line="240" w:lineRule="auto"/>
              <w:jc w:val="both"/>
              <w:rPr>
                <w:rFonts w:ascii="Arial" w:hAnsi="Arial" w:cs="Arial"/>
                <w:sz w:val="22"/>
                <w:szCs w:val="22"/>
              </w:rPr>
            </w:pPr>
          </w:p>
        </w:tc>
      </w:tr>
      <w:tr w:rsidR="003618E1" w:rsidRPr="003618E1" w:rsidTr="003618E1">
        <w:tc>
          <w:tcPr>
            <w:tcW w:w="1134"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pStyle w:val="Corpodetexto"/>
              <w:spacing w:after="0" w:line="240" w:lineRule="auto"/>
              <w:jc w:val="center"/>
              <w:rPr>
                <w:rFonts w:ascii="Arial" w:hAnsi="Arial" w:cs="Arial"/>
                <w:sz w:val="22"/>
                <w:szCs w:val="22"/>
              </w:rPr>
            </w:pPr>
            <w:r w:rsidRPr="003618E1">
              <w:rPr>
                <w:rFonts w:ascii="Arial" w:hAnsi="Arial" w:cs="Arial"/>
                <w:sz w:val="22"/>
                <w:szCs w:val="22"/>
              </w:rPr>
              <w:t>V</w:t>
            </w:r>
          </w:p>
        </w:tc>
        <w:tc>
          <w:tcPr>
            <w:tcW w:w="4626"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jc w:val="both"/>
              <w:rPr>
                <w:rFonts w:ascii="Arial" w:hAnsi="Arial" w:cs="Arial"/>
                <w:sz w:val="22"/>
                <w:szCs w:val="22"/>
              </w:rPr>
            </w:pPr>
            <w:r w:rsidRPr="003618E1">
              <w:rPr>
                <w:rFonts w:ascii="Arial" w:hAnsi="Arial" w:cs="Arial"/>
                <w:sz w:val="22"/>
                <w:szCs w:val="22"/>
              </w:rPr>
              <w:t>AGREGADOS 1 – Considerar AREIAS que constem na Tabela de Preços de INSUMOS do SINAPI</w:t>
            </w:r>
          </w:p>
        </w:tc>
        <w:tc>
          <w:tcPr>
            <w:tcW w:w="3420"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pStyle w:val="Corpodetexto"/>
              <w:spacing w:after="0" w:line="240" w:lineRule="auto"/>
              <w:jc w:val="both"/>
              <w:rPr>
                <w:rFonts w:ascii="Arial" w:hAnsi="Arial" w:cs="Arial"/>
                <w:sz w:val="22"/>
                <w:szCs w:val="22"/>
              </w:rPr>
            </w:pPr>
          </w:p>
        </w:tc>
      </w:tr>
      <w:tr w:rsidR="003618E1" w:rsidRPr="003618E1" w:rsidTr="003618E1">
        <w:tc>
          <w:tcPr>
            <w:tcW w:w="1134"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pStyle w:val="Corpodetexto"/>
              <w:spacing w:after="0" w:line="240" w:lineRule="auto"/>
              <w:jc w:val="center"/>
              <w:rPr>
                <w:rFonts w:ascii="Arial" w:hAnsi="Arial" w:cs="Arial"/>
                <w:sz w:val="22"/>
                <w:szCs w:val="22"/>
              </w:rPr>
            </w:pPr>
            <w:r w:rsidRPr="003618E1">
              <w:rPr>
                <w:rFonts w:ascii="Arial" w:hAnsi="Arial" w:cs="Arial"/>
                <w:sz w:val="22"/>
                <w:szCs w:val="22"/>
              </w:rPr>
              <w:t>VI</w:t>
            </w:r>
          </w:p>
        </w:tc>
        <w:tc>
          <w:tcPr>
            <w:tcW w:w="4626"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jc w:val="both"/>
              <w:rPr>
                <w:rFonts w:ascii="Arial" w:hAnsi="Arial" w:cs="Arial"/>
                <w:sz w:val="22"/>
                <w:szCs w:val="22"/>
              </w:rPr>
            </w:pPr>
            <w:r w:rsidRPr="003618E1">
              <w:rPr>
                <w:rFonts w:ascii="Arial" w:hAnsi="Arial" w:cs="Arial"/>
                <w:sz w:val="22"/>
                <w:szCs w:val="22"/>
              </w:rPr>
              <w:t>AGREGADOS 2 – Considerar BRITAS, PEDRAS E PEDRISCOS que constem na Tabela de Preços de INSUMOS do SINAPI</w:t>
            </w:r>
          </w:p>
        </w:tc>
        <w:tc>
          <w:tcPr>
            <w:tcW w:w="3420"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pStyle w:val="Corpodetexto"/>
              <w:spacing w:after="0" w:line="240" w:lineRule="auto"/>
              <w:jc w:val="both"/>
              <w:rPr>
                <w:rFonts w:ascii="Arial" w:hAnsi="Arial" w:cs="Arial"/>
                <w:sz w:val="22"/>
                <w:szCs w:val="22"/>
              </w:rPr>
            </w:pPr>
          </w:p>
        </w:tc>
      </w:tr>
      <w:tr w:rsidR="003618E1" w:rsidRPr="003618E1" w:rsidTr="003618E1">
        <w:tc>
          <w:tcPr>
            <w:tcW w:w="1134"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pStyle w:val="Corpodetexto"/>
              <w:spacing w:after="0" w:line="240" w:lineRule="auto"/>
              <w:jc w:val="center"/>
              <w:rPr>
                <w:rFonts w:ascii="Arial" w:hAnsi="Arial" w:cs="Arial"/>
                <w:sz w:val="22"/>
                <w:szCs w:val="22"/>
              </w:rPr>
            </w:pPr>
            <w:r w:rsidRPr="003618E1">
              <w:rPr>
                <w:rFonts w:ascii="Arial" w:hAnsi="Arial" w:cs="Arial"/>
                <w:sz w:val="22"/>
                <w:szCs w:val="22"/>
              </w:rPr>
              <w:t>VII</w:t>
            </w:r>
          </w:p>
        </w:tc>
        <w:tc>
          <w:tcPr>
            <w:tcW w:w="4626"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jc w:val="both"/>
              <w:rPr>
                <w:rFonts w:ascii="Arial" w:hAnsi="Arial" w:cs="Arial"/>
                <w:sz w:val="22"/>
                <w:szCs w:val="22"/>
              </w:rPr>
            </w:pPr>
            <w:r w:rsidRPr="003618E1">
              <w:rPr>
                <w:rFonts w:ascii="Arial" w:hAnsi="Arial" w:cs="Arial"/>
                <w:sz w:val="22"/>
                <w:szCs w:val="22"/>
              </w:rPr>
              <w:t>MATERIAIS PRÉ-FABRICADOS CERÂMICOS E CONCRETO – Considerar todos os materiais que sejam pré-fabricados, pré-moldados em material cerâmico ou em concreto e derivados, que constem na Tabela de Preços de INSUMOS do SINAPI</w:t>
            </w:r>
          </w:p>
        </w:tc>
        <w:tc>
          <w:tcPr>
            <w:tcW w:w="3420"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pStyle w:val="Corpodetexto"/>
              <w:spacing w:after="0" w:line="240" w:lineRule="auto"/>
              <w:jc w:val="both"/>
              <w:rPr>
                <w:rFonts w:ascii="Arial" w:hAnsi="Arial" w:cs="Arial"/>
                <w:sz w:val="22"/>
                <w:szCs w:val="22"/>
              </w:rPr>
            </w:pPr>
          </w:p>
        </w:tc>
      </w:tr>
    </w:tbl>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Declaro:</w:t>
      </w:r>
    </w:p>
    <w:p w:rsidR="00591FA8" w:rsidRDefault="00591FA8"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01 - que nos preços propostos encontram-se incluídos todos os tributos, encargos sociais, frete até o destino e quaisquer outros ônus que porventura possam recair sobre o fornecimento do objeto da presente licitação</w:t>
      </w:r>
    </w:p>
    <w:p w:rsidR="00591FA8" w:rsidRDefault="00591FA8"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lastRenderedPageBreak/>
        <w:t>02 - que o objeto do certame será entregue conforme estipulado neste edital que estou de acordo com todas as normas deste edital e seus anexos.</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Local, ________ de ________________ de</w:t>
      </w:r>
      <w:r w:rsidR="00897427">
        <w:rPr>
          <w:rFonts w:ascii="Arial" w:hAnsi="Arial" w:cs="Arial"/>
          <w:sz w:val="22"/>
          <w:szCs w:val="22"/>
        </w:rPr>
        <w:t>2019</w:t>
      </w:r>
      <w:r w:rsidRPr="003618E1">
        <w:rPr>
          <w:rFonts w:ascii="Arial" w:hAnsi="Arial" w:cs="Arial"/>
          <w:sz w:val="22"/>
          <w:szCs w:val="22"/>
        </w:rPr>
        <w:t>.</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____________________________________</w:t>
      </w: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Nome da Empresa</w:t>
      </w: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CNPJ</w:t>
      </w: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Nome do responsável _____________________________</w:t>
      </w: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Cargo: _________________________________________</w:t>
      </w: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CPF/RG: _______________________________________</w:t>
      </w:r>
    </w:p>
    <w:p w:rsidR="003618E1" w:rsidRPr="003618E1" w:rsidRDefault="003618E1" w:rsidP="003618E1">
      <w:pPr>
        <w:jc w:val="both"/>
        <w:rPr>
          <w:rFonts w:ascii="Arial" w:hAnsi="Arial" w:cs="Arial"/>
          <w:sz w:val="22"/>
          <w:szCs w:val="22"/>
        </w:rPr>
      </w:pPr>
      <w:r w:rsidRPr="003618E1">
        <w:rPr>
          <w:rFonts w:ascii="Arial" w:hAnsi="Arial" w:cs="Arial"/>
          <w:sz w:val="22"/>
          <w:szCs w:val="22"/>
        </w:rPr>
        <w:br w:type="page"/>
      </w:r>
    </w:p>
    <w:p w:rsidR="00681E60" w:rsidRPr="003618E1" w:rsidRDefault="00681E60" w:rsidP="00681E60">
      <w:pPr>
        <w:rPr>
          <w:rFonts w:ascii="Arial" w:hAnsi="Arial" w:cs="Arial"/>
          <w:b/>
          <w:sz w:val="22"/>
          <w:szCs w:val="22"/>
        </w:rPr>
      </w:pPr>
      <w:r w:rsidRPr="003618E1">
        <w:rPr>
          <w:rFonts w:ascii="Arial" w:hAnsi="Arial" w:cs="Arial"/>
          <w:b/>
          <w:sz w:val="22"/>
          <w:szCs w:val="22"/>
        </w:rPr>
        <w:lastRenderedPageBreak/>
        <w:t xml:space="preserve">PROCESSO LICITATÓRIO </w:t>
      </w:r>
      <w:r w:rsidR="00897427">
        <w:rPr>
          <w:rFonts w:ascii="Arial" w:hAnsi="Arial" w:cs="Arial"/>
          <w:b/>
          <w:sz w:val="22"/>
          <w:szCs w:val="22"/>
        </w:rPr>
        <w:t>082/2019</w:t>
      </w:r>
    </w:p>
    <w:p w:rsidR="00681E60" w:rsidRDefault="00681E60" w:rsidP="00681E60">
      <w:pPr>
        <w:rPr>
          <w:rFonts w:ascii="Arial" w:hAnsi="Arial" w:cs="Arial"/>
          <w:b/>
          <w:sz w:val="22"/>
          <w:szCs w:val="22"/>
        </w:rPr>
      </w:pPr>
      <w:r w:rsidRPr="003618E1">
        <w:rPr>
          <w:rFonts w:ascii="Arial" w:hAnsi="Arial" w:cs="Arial"/>
          <w:b/>
          <w:sz w:val="22"/>
          <w:szCs w:val="22"/>
        </w:rPr>
        <w:t xml:space="preserve">PREGÃO PRESENCIAL </w:t>
      </w:r>
      <w:r w:rsidR="00897427">
        <w:rPr>
          <w:rFonts w:ascii="Arial" w:hAnsi="Arial" w:cs="Arial"/>
          <w:b/>
          <w:sz w:val="22"/>
          <w:szCs w:val="22"/>
        </w:rPr>
        <w:t>058/2019</w:t>
      </w:r>
    </w:p>
    <w:p w:rsidR="003618E1" w:rsidRPr="003618E1" w:rsidRDefault="003618E1" w:rsidP="003618E1">
      <w:pPr>
        <w:jc w:val="both"/>
        <w:rPr>
          <w:rFonts w:ascii="Arial" w:hAnsi="Arial" w:cs="Arial"/>
          <w:sz w:val="22"/>
          <w:szCs w:val="22"/>
        </w:rPr>
      </w:pPr>
    </w:p>
    <w:p w:rsidR="003618E1" w:rsidRPr="00681E60" w:rsidRDefault="00681E60" w:rsidP="00681E60">
      <w:pPr>
        <w:jc w:val="center"/>
        <w:rPr>
          <w:rFonts w:ascii="Arial" w:hAnsi="Arial" w:cs="Arial"/>
          <w:sz w:val="22"/>
          <w:szCs w:val="22"/>
        </w:rPr>
      </w:pPr>
      <w:r w:rsidRPr="00681E60">
        <w:rPr>
          <w:rFonts w:ascii="Arial" w:hAnsi="Arial" w:cs="Arial"/>
          <w:b/>
          <w:sz w:val="22"/>
          <w:szCs w:val="22"/>
        </w:rPr>
        <w:t>ANEXO II - MODELO DE CREDENCIAMENTO</w:t>
      </w:r>
    </w:p>
    <w:p w:rsidR="00681E60" w:rsidRPr="003618E1" w:rsidRDefault="00681E60"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3618E1">
        <w:rPr>
          <w:rFonts w:ascii="Arial" w:hAnsi="Arial" w:cs="Arial"/>
          <w:sz w:val="22"/>
          <w:szCs w:val="22"/>
          <w:u w:val="single"/>
        </w:rPr>
        <w:t xml:space="preserve">plenos poderes </w:t>
      </w:r>
      <w:r w:rsidRPr="003618E1">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3618E1" w:rsidRPr="003618E1" w:rsidRDefault="003618E1" w:rsidP="003618E1">
      <w:pPr>
        <w:tabs>
          <w:tab w:val="left" w:pos="2000"/>
        </w:tabs>
        <w:jc w:val="both"/>
        <w:rPr>
          <w:rFonts w:ascii="Arial" w:hAnsi="Arial" w:cs="Arial"/>
          <w:sz w:val="22"/>
          <w:szCs w:val="22"/>
        </w:rPr>
      </w:pP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 ........ de .................................. de .............</w:t>
      </w: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p>
    <w:p w:rsidR="003618E1" w:rsidRPr="003618E1" w:rsidRDefault="003618E1" w:rsidP="003618E1">
      <w:pPr>
        <w:jc w:val="center"/>
        <w:rPr>
          <w:rFonts w:ascii="Arial" w:hAnsi="Arial" w:cs="Arial"/>
          <w:sz w:val="22"/>
          <w:szCs w:val="22"/>
        </w:rPr>
      </w:pPr>
      <w:r w:rsidRPr="003618E1">
        <w:rPr>
          <w:rFonts w:ascii="Arial" w:hAnsi="Arial" w:cs="Arial"/>
          <w:sz w:val="22"/>
          <w:szCs w:val="22"/>
        </w:rPr>
        <w:t>Assinatura do Dirigente da Empresa</w:t>
      </w:r>
    </w:p>
    <w:p w:rsidR="003618E1" w:rsidRPr="003618E1" w:rsidRDefault="003618E1" w:rsidP="003618E1">
      <w:pPr>
        <w:jc w:val="center"/>
        <w:rPr>
          <w:rFonts w:ascii="Arial" w:hAnsi="Arial" w:cs="Arial"/>
          <w:sz w:val="22"/>
          <w:szCs w:val="22"/>
        </w:rPr>
      </w:pPr>
      <w:r w:rsidRPr="003618E1">
        <w:rPr>
          <w:rFonts w:ascii="Arial" w:hAnsi="Arial" w:cs="Arial"/>
          <w:sz w:val="22"/>
          <w:szCs w:val="22"/>
        </w:rPr>
        <w:t>(Reconhecer firma como pessoa jurídica)</w:t>
      </w: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QUEM ASSINAR DEVE OBSERVAR O SEGUINTE:</w:t>
      </w: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1. Este credenciamento deverá vir acompanhado, obrigatoriamente, do estatuto ou contrato social da empresa, caso o reconhecimento de firma vier como pessoa física.</w:t>
      </w: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2. Se o reconhecimento da firma do dirigente da empresa for como pessoa jurídica, não há necessidade da apresentação do estatuto ou contrato social.</w:t>
      </w: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3. Se o credenciamento for efetuado mediante apresentação de procuração por instrumento público, não é necessária a apresentação do estatuto ou contrato social da empresa.</w:t>
      </w: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4.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5. Caso o contrato social ou estatuto determine que mais de uma pessoa deva assinar o credenciamento ou a procuração, a falta de qualquer uma delas invalida o documento para os fins deste procedimento licitatório.</w:t>
      </w:r>
    </w:p>
    <w:p w:rsidR="003618E1" w:rsidRPr="003618E1" w:rsidRDefault="003618E1" w:rsidP="003618E1">
      <w:pPr>
        <w:rPr>
          <w:rFonts w:ascii="Arial" w:hAnsi="Arial" w:cs="Arial"/>
          <w:b/>
          <w:bCs/>
          <w:sz w:val="22"/>
          <w:szCs w:val="22"/>
        </w:rPr>
      </w:pPr>
      <w:r w:rsidRPr="003618E1">
        <w:rPr>
          <w:rFonts w:ascii="Arial" w:hAnsi="Arial" w:cs="Arial"/>
          <w:sz w:val="22"/>
          <w:szCs w:val="22"/>
        </w:rPr>
        <w:br w:type="page"/>
      </w:r>
    </w:p>
    <w:p w:rsidR="00681E60" w:rsidRPr="003618E1" w:rsidRDefault="00681E60" w:rsidP="00681E60">
      <w:pPr>
        <w:rPr>
          <w:rFonts w:ascii="Arial" w:hAnsi="Arial" w:cs="Arial"/>
          <w:b/>
          <w:sz w:val="22"/>
          <w:szCs w:val="22"/>
        </w:rPr>
      </w:pPr>
      <w:r w:rsidRPr="003618E1">
        <w:rPr>
          <w:rFonts w:ascii="Arial" w:hAnsi="Arial" w:cs="Arial"/>
          <w:b/>
          <w:sz w:val="22"/>
          <w:szCs w:val="22"/>
        </w:rPr>
        <w:lastRenderedPageBreak/>
        <w:t xml:space="preserve">PROCESSO LICITATÓRIO </w:t>
      </w:r>
      <w:r w:rsidR="00897427">
        <w:rPr>
          <w:rFonts w:ascii="Arial" w:hAnsi="Arial" w:cs="Arial"/>
          <w:b/>
          <w:sz w:val="22"/>
          <w:szCs w:val="22"/>
        </w:rPr>
        <w:t>082/2019</w:t>
      </w:r>
    </w:p>
    <w:p w:rsidR="00681E60" w:rsidRDefault="00681E60" w:rsidP="00681E60">
      <w:pPr>
        <w:rPr>
          <w:rFonts w:ascii="Arial" w:hAnsi="Arial" w:cs="Arial"/>
          <w:b/>
          <w:sz w:val="22"/>
          <w:szCs w:val="22"/>
        </w:rPr>
      </w:pPr>
      <w:r w:rsidRPr="003618E1">
        <w:rPr>
          <w:rFonts w:ascii="Arial" w:hAnsi="Arial" w:cs="Arial"/>
          <w:b/>
          <w:sz w:val="22"/>
          <w:szCs w:val="22"/>
        </w:rPr>
        <w:t xml:space="preserve">PREGÃO PRESENCIAL </w:t>
      </w:r>
      <w:r w:rsidR="00897427">
        <w:rPr>
          <w:rFonts w:ascii="Arial" w:hAnsi="Arial" w:cs="Arial"/>
          <w:b/>
          <w:sz w:val="22"/>
          <w:szCs w:val="22"/>
        </w:rPr>
        <w:t>058/2019</w:t>
      </w:r>
    </w:p>
    <w:p w:rsidR="00681E60" w:rsidRDefault="00681E60" w:rsidP="003618E1">
      <w:pPr>
        <w:pStyle w:val="Padro"/>
        <w:jc w:val="center"/>
        <w:rPr>
          <w:rFonts w:ascii="Arial" w:hAnsi="Arial" w:cs="Arial"/>
          <w:b/>
          <w:bCs/>
          <w:sz w:val="22"/>
          <w:szCs w:val="22"/>
        </w:rPr>
      </w:pPr>
    </w:p>
    <w:p w:rsidR="00681E60" w:rsidRDefault="00681E60" w:rsidP="003618E1">
      <w:pPr>
        <w:pStyle w:val="Padro"/>
        <w:jc w:val="center"/>
        <w:rPr>
          <w:rFonts w:ascii="Arial" w:hAnsi="Arial" w:cs="Arial"/>
          <w:b/>
          <w:bCs/>
          <w:sz w:val="22"/>
          <w:szCs w:val="22"/>
        </w:rPr>
      </w:pPr>
    </w:p>
    <w:p w:rsidR="003618E1" w:rsidRPr="003618E1" w:rsidRDefault="003618E1" w:rsidP="003618E1">
      <w:pPr>
        <w:pStyle w:val="Padro"/>
        <w:jc w:val="center"/>
        <w:rPr>
          <w:rFonts w:ascii="Arial" w:hAnsi="Arial" w:cs="Arial"/>
          <w:b/>
          <w:bCs/>
          <w:sz w:val="22"/>
          <w:szCs w:val="22"/>
        </w:rPr>
      </w:pPr>
      <w:r w:rsidRPr="003618E1">
        <w:rPr>
          <w:rFonts w:ascii="Arial" w:hAnsi="Arial" w:cs="Arial"/>
          <w:b/>
          <w:bCs/>
          <w:sz w:val="22"/>
          <w:szCs w:val="22"/>
        </w:rPr>
        <w:t>ANEXO III TERMO DE REFERÊNCIA</w:t>
      </w:r>
    </w:p>
    <w:p w:rsidR="003618E1" w:rsidRPr="003618E1" w:rsidRDefault="003618E1" w:rsidP="003618E1">
      <w:pPr>
        <w:rPr>
          <w:rFonts w:ascii="Arial" w:hAnsi="Arial" w:cs="Arial"/>
          <w:b/>
          <w:sz w:val="22"/>
          <w:szCs w:val="22"/>
        </w:rPr>
      </w:pPr>
    </w:p>
    <w:p w:rsidR="003618E1" w:rsidRPr="00681E60" w:rsidRDefault="003618E1" w:rsidP="003618E1">
      <w:pPr>
        <w:rPr>
          <w:rFonts w:ascii="Arial" w:hAnsi="Arial" w:cs="Arial"/>
          <w:b/>
          <w:bCs/>
          <w:sz w:val="22"/>
          <w:szCs w:val="22"/>
        </w:rPr>
      </w:pPr>
      <w:r w:rsidRPr="00681E60">
        <w:rPr>
          <w:rFonts w:ascii="Arial" w:hAnsi="Arial" w:cs="Arial"/>
          <w:b/>
          <w:sz w:val="22"/>
          <w:szCs w:val="22"/>
        </w:rPr>
        <w:t xml:space="preserve">OBJETO: </w:t>
      </w:r>
      <w:r w:rsidRPr="00681E60">
        <w:rPr>
          <w:rFonts w:ascii="Arial" w:hAnsi="Arial" w:cs="Arial"/>
          <w:bCs/>
          <w:sz w:val="22"/>
          <w:szCs w:val="22"/>
        </w:rPr>
        <w:t>Registro de preços para Contratação de empresa para fornecimento de materiais de construção, elétrico e hidráulico para este Município.</w:t>
      </w:r>
    </w:p>
    <w:p w:rsidR="003618E1" w:rsidRPr="00681E60" w:rsidRDefault="003618E1" w:rsidP="003618E1">
      <w:pPr>
        <w:rPr>
          <w:rFonts w:ascii="Arial" w:hAnsi="Arial" w:cs="Arial"/>
          <w:b/>
          <w:bCs/>
          <w:sz w:val="22"/>
          <w:szCs w:val="22"/>
        </w:rPr>
      </w:pPr>
    </w:p>
    <w:p w:rsidR="003618E1" w:rsidRPr="00681E60" w:rsidRDefault="003618E1" w:rsidP="003618E1">
      <w:pPr>
        <w:jc w:val="both"/>
        <w:rPr>
          <w:rFonts w:ascii="Arial" w:hAnsi="Arial" w:cs="Arial"/>
          <w:sz w:val="22"/>
          <w:szCs w:val="22"/>
        </w:rPr>
      </w:pPr>
      <w:r w:rsidRPr="00681E60">
        <w:rPr>
          <w:rFonts w:ascii="Arial" w:hAnsi="Arial" w:cs="Arial"/>
          <w:b/>
          <w:sz w:val="22"/>
          <w:szCs w:val="22"/>
        </w:rPr>
        <w:t>1º LOTE:</w:t>
      </w:r>
      <w:r w:rsidRPr="00681E60">
        <w:rPr>
          <w:rFonts w:ascii="Arial" w:hAnsi="Arial" w:cs="Arial"/>
          <w:sz w:val="22"/>
          <w:szCs w:val="22"/>
        </w:rPr>
        <w:t xml:space="preserve"> MATERIAIS ELÉTRICOS – Considerar todos os materiais elétricos, eletrônicos e demais acessórios complementares similares, que constem na Tabela de Preços de INSUMOS do SINAPI.</w:t>
      </w:r>
    </w:p>
    <w:p w:rsidR="00681E60" w:rsidRDefault="00681E60" w:rsidP="003618E1">
      <w:pPr>
        <w:jc w:val="both"/>
        <w:rPr>
          <w:rFonts w:ascii="Arial" w:hAnsi="Arial" w:cs="Arial"/>
          <w:b/>
          <w:sz w:val="22"/>
          <w:szCs w:val="22"/>
        </w:rPr>
      </w:pPr>
    </w:p>
    <w:p w:rsidR="003618E1" w:rsidRPr="00681E60" w:rsidRDefault="003618E1" w:rsidP="003618E1">
      <w:pPr>
        <w:jc w:val="both"/>
        <w:rPr>
          <w:rFonts w:ascii="Arial" w:hAnsi="Arial" w:cs="Arial"/>
          <w:sz w:val="22"/>
          <w:szCs w:val="22"/>
        </w:rPr>
      </w:pPr>
      <w:r w:rsidRPr="00681E60">
        <w:rPr>
          <w:rFonts w:ascii="Arial" w:hAnsi="Arial" w:cs="Arial"/>
          <w:b/>
          <w:sz w:val="22"/>
          <w:szCs w:val="22"/>
        </w:rPr>
        <w:t>2º LOTE:</w:t>
      </w:r>
      <w:r w:rsidRPr="00681E60">
        <w:rPr>
          <w:rFonts w:ascii="Arial" w:hAnsi="Arial" w:cs="Arial"/>
          <w:sz w:val="22"/>
          <w:szCs w:val="22"/>
        </w:rPr>
        <w:t xml:space="preserve"> MATERIAIS HIDRÁULICOS – Considerar todos os materiais hidráulicos, conexões e demais acessórios complementares similares, que constem na Tabela de Preços de INSUMOS do SINAPI.</w:t>
      </w:r>
    </w:p>
    <w:p w:rsidR="00681E60" w:rsidRDefault="00681E60" w:rsidP="003618E1">
      <w:pPr>
        <w:jc w:val="both"/>
        <w:rPr>
          <w:rFonts w:ascii="Arial" w:hAnsi="Arial" w:cs="Arial"/>
          <w:b/>
          <w:sz w:val="22"/>
          <w:szCs w:val="22"/>
        </w:rPr>
      </w:pPr>
    </w:p>
    <w:p w:rsidR="003618E1" w:rsidRPr="00681E60" w:rsidRDefault="003618E1" w:rsidP="003618E1">
      <w:pPr>
        <w:jc w:val="both"/>
        <w:rPr>
          <w:rFonts w:ascii="Arial" w:hAnsi="Arial" w:cs="Arial"/>
          <w:sz w:val="22"/>
          <w:szCs w:val="22"/>
        </w:rPr>
      </w:pPr>
      <w:r w:rsidRPr="00681E60">
        <w:rPr>
          <w:rFonts w:ascii="Arial" w:hAnsi="Arial" w:cs="Arial"/>
          <w:b/>
          <w:sz w:val="22"/>
          <w:szCs w:val="22"/>
        </w:rPr>
        <w:t>3ºLOTE:</w:t>
      </w:r>
      <w:r w:rsidRPr="00681E60">
        <w:rPr>
          <w:rFonts w:ascii="Arial" w:hAnsi="Arial" w:cs="Arial"/>
          <w:sz w:val="22"/>
          <w:szCs w:val="22"/>
        </w:rPr>
        <w:t xml:space="preserve"> MATERIAIS CERÂMICOS/ CIMENTÍCIOS/ TINTAS/ FERRAGENS/ ACESSÓRIOS – Considerar todos os materiais cerâmicos, cimentícios, ferragens, acessórios, tintas, vernizes, solventes e similares, que constem na Tabela de Preços de INSUMOS do SINAPI.</w:t>
      </w:r>
    </w:p>
    <w:p w:rsidR="00681E60" w:rsidRDefault="00681E60" w:rsidP="003618E1">
      <w:pPr>
        <w:jc w:val="both"/>
        <w:rPr>
          <w:rFonts w:ascii="Arial" w:hAnsi="Arial" w:cs="Arial"/>
          <w:b/>
          <w:sz w:val="22"/>
          <w:szCs w:val="22"/>
        </w:rPr>
      </w:pPr>
    </w:p>
    <w:p w:rsidR="003618E1" w:rsidRPr="00681E60" w:rsidRDefault="003618E1" w:rsidP="003618E1">
      <w:pPr>
        <w:jc w:val="both"/>
        <w:rPr>
          <w:rFonts w:ascii="Arial" w:hAnsi="Arial" w:cs="Arial"/>
          <w:sz w:val="22"/>
          <w:szCs w:val="22"/>
        </w:rPr>
      </w:pPr>
      <w:r w:rsidRPr="00681E60">
        <w:rPr>
          <w:rFonts w:ascii="Arial" w:hAnsi="Arial" w:cs="Arial"/>
          <w:b/>
          <w:sz w:val="22"/>
          <w:szCs w:val="22"/>
        </w:rPr>
        <w:t>4º LOTE:</w:t>
      </w:r>
      <w:r w:rsidRPr="00681E60">
        <w:rPr>
          <w:rFonts w:ascii="Arial" w:hAnsi="Arial" w:cs="Arial"/>
          <w:sz w:val="22"/>
          <w:szCs w:val="22"/>
        </w:rPr>
        <w:t xml:space="preserve"> MATERIAIS DE MADEIRA – Considerar todos os materiais de madeira e derivados, que constem na Tabela de Preços de INSUMOS do SINAPI.</w:t>
      </w:r>
    </w:p>
    <w:p w:rsidR="00681E60" w:rsidRDefault="00681E60" w:rsidP="003618E1">
      <w:pPr>
        <w:jc w:val="both"/>
        <w:rPr>
          <w:rFonts w:ascii="Arial" w:hAnsi="Arial" w:cs="Arial"/>
          <w:b/>
          <w:sz w:val="22"/>
          <w:szCs w:val="22"/>
        </w:rPr>
      </w:pPr>
    </w:p>
    <w:p w:rsidR="003618E1" w:rsidRPr="00681E60" w:rsidRDefault="003618E1" w:rsidP="003618E1">
      <w:pPr>
        <w:jc w:val="both"/>
        <w:rPr>
          <w:rFonts w:ascii="Arial" w:hAnsi="Arial" w:cs="Arial"/>
          <w:sz w:val="22"/>
          <w:szCs w:val="22"/>
        </w:rPr>
      </w:pPr>
      <w:r w:rsidRPr="00681E60">
        <w:rPr>
          <w:rFonts w:ascii="Arial" w:hAnsi="Arial" w:cs="Arial"/>
          <w:b/>
          <w:sz w:val="22"/>
          <w:szCs w:val="22"/>
        </w:rPr>
        <w:t>5º LOTE:</w:t>
      </w:r>
      <w:r w:rsidRPr="00681E60">
        <w:rPr>
          <w:rFonts w:ascii="Arial" w:hAnsi="Arial" w:cs="Arial"/>
          <w:sz w:val="22"/>
          <w:szCs w:val="22"/>
        </w:rPr>
        <w:t xml:space="preserve"> AGREGADOS 1 – Considerar AREIAS</w:t>
      </w:r>
      <w:r w:rsidR="00681E60">
        <w:rPr>
          <w:rFonts w:ascii="Arial" w:hAnsi="Arial" w:cs="Arial"/>
          <w:sz w:val="22"/>
          <w:szCs w:val="22"/>
        </w:rPr>
        <w:t xml:space="preserve"> </w:t>
      </w:r>
      <w:r w:rsidRPr="00681E60">
        <w:rPr>
          <w:rFonts w:ascii="Arial" w:hAnsi="Arial" w:cs="Arial"/>
          <w:sz w:val="22"/>
          <w:szCs w:val="22"/>
        </w:rPr>
        <w:t>que constem na Tabela de Preços de INSUMOS do SINAPI.</w:t>
      </w:r>
    </w:p>
    <w:p w:rsidR="00681E60" w:rsidRDefault="00681E60" w:rsidP="003618E1">
      <w:pPr>
        <w:jc w:val="both"/>
        <w:rPr>
          <w:rFonts w:ascii="Arial" w:hAnsi="Arial" w:cs="Arial"/>
          <w:b/>
          <w:sz w:val="22"/>
          <w:szCs w:val="22"/>
        </w:rPr>
      </w:pPr>
    </w:p>
    <w:p w:rsidR="003618E1" w:rsidRPr="00681E60" w:rsidRDefault="003618E1" w:rsidP="003618E1">
      <w:pPr>
        <w:jc w:val="both"/>
        <w:rPr>
          <w:rFonts w:ascii="Arial" w:hAnsi="Arial" w:cs="Arial"/>
          <w:sz w:val="22"/>
          <w:szCs w:val="22"/>
        </w:rPr>
      </w:pPr>
      <w:r w:rsidRPr="00681E60">
        <w:rPr>
          <w:rFonts w:ascii="Arial" w:hAnsi="Arial" w:cs="Arial"/>
          <w:b/>
          <w:sz w:val="22"/>
          <w:szCs w:val="22"/>
        </w:rPr>
        <w:t>6º LOTE:</w:t>
      </w:r>
      <w:r w:rsidRPr="00681E60">
        <w:rPr>
          <w:rFonts w:ascii="Arial" w:hAnsi="Arial" w:cs="Arial"/>
          <w:sz w:val="22"/>
          <w:szCs w:val="22"/>
        </w:rPr>
        <w:t xml:space="preserve"> AGREGADOS 2 – Considerar BRITAS, PEDRAS E PEDRISCOS que constem na Tabela de Preços de INSUMOS do SINAPI.</w:t>
      </w:r>
    </w:p>
    <w:p w:rsidR="00681E60" w:rsidRDefault="00681E60" w:rsidP="003618E1">
      <w:pPr>
        <w:jc w:val="both"/>
        <w:rPr>
          <w:rFonts w:ascii="Arial" w:hAnsi="Arial" w:cs="Arial"/>
          <w:b/>
          <w:sz w:val="22"/>
          <w:szCs w:val="22"/>
        </w:rPr>
      </w:pPr>
    </w:p>
    <w:p w:rsidR="003618E1" w:rsidRPr="00681E60" w:rsidRDefault="003618E1" w:rsidP="003618E1">
      <w:pPr>
        <w:jc w:val="both"/>
        <w:rPr>
          <w:rFonts w:ascii="Arial" w:hAnsi="Arial" w:cs="Arial"/>
          <w:sz w:val="22"/>
          <w:szCs w:val="22"/>
        </w:rPr>
      </w:pPr>
      <w:r w:rsidRPr="00681E60">
        <w:rPr>
          <w:rFonts w:ascii="Arial" w:hAnsi="Arial" w:cs="Arial"/>
          <w:b/>
          <w:sz w:val="22"/>
          <w:szCs w:val="22"/>
        </w:rPr>
        <w:t>7º LOTE:</w:t>
      </w:r>
      <w:r w:rsidRPr="00681E60">
        <w:rPr>
          <w:rFonts w:ascii="Arial" w:hAnsi="Arial" w:cs="Arial"/>
          <w:sz w:val="22"/>
          <w:szCs w:val="22"/>
        </w:rPr>
        <w:t xml:space="preserve"> MATERIAIS PRÉ-FABRICADOS CERÂMICOS E CONCRETO – Considerar todos os materiais que sejam pré-fabricados, pré-moldados em material cerâmico ou em concreto e derivados, que constem na Tabela de Preços de INSUMOS do SINAPI.</w:t>
      </w:r>
    </w:p>
    <w:p w:rsidR="003618E1" w:rsidRPr="00681E60" w:rsidRDefault="003618E1" w:rsidP="003618E1">
      <w:pPr>
        <w:rPr>
          <w:rFonts w:ascii="Arial" w:hAnsi="Arial" w:cs="Arial"/>
          <w:b/>
          <w:sz w:val="22"/>
          <w:szCs w:val="22"/>
        </w:rPr>
      </w:pPr>
    </w:p>
    <w:p w:rsidR="003618E1" w:rsidRPr="00681E60" w:rsidRDefault="003618E1" w:rsidP="003618E1">
      <w:pPr>
        <w:rPr>
          <w:rFonts w:ascii="Arial" w:hAnsi="Arial" w:cs="Arial"/>
          <w:b/>
          <w:sz w:val="22"/>
          <w:szCs w:val="22"/>
        </w:rPr>
      </w:pPr>
      <w:r w:rsidRPr="00681E60">
        <w:rPr>
          <w:rFonts w:ascii="Arial" w:hAnsi="Arial" w:cs="Arial"/>
          <w:b/>
          <w:sz w:val="22"/>
          <w:szCs w:val="22"/>
        </w:rPr>
        <w:t>Observação:</w:t>
      </w:r>
    </w:p>
    <w:p w:rsidR="00694FB8" w:rsidRDefault="00694FB8" w:rsidP="003618E1">
      <w:pPr>
        <w:jc w:val="both"/>
        <w:rPr>
          <w:rFonts w:ascii="Arial" w:hAnsi="Arial" w:cs="Arial"/>
          <w:bCs/>
          <w:sz w:val="22"/>
          <w:szCs w:val="22"/>
        </w:rPr>
      </w:pPr>
    </w:p>
    <w:p w:rsidR="003618E1" w:rsidRPr="00681E60" w:rsidRDefault="003618E1" w:rsidP="003618E1">
      <w:pPr>
        <w:jc w:val="both"/>
        <w:rPr>
          <w:rFonts w:ascii="Arial" w:hAnsi="Arial" w:cs="Arial"/>
          <w:bCs/>
          <w:sz w:val="22"/>
          <w:szCs w:val="22"/>
        </w:rPr>
      </w:pPr>
      <w:r w:rsidRPr="00681E60">
        <w:rPr>
          <w:rFonts w:ascii="Arial" w:hAnsi="Arial" w:cs="Arial"/>
          <w:bCs/>
          <w:sz w:val="22"/>
          <w:szCs w:val="22"/>
        </w:rPr>
        <w:t>1. O Registro de Preços deverá ser firmado sobre o menor preço unitário obtido através do maior desconto sobre os preços fixos constantes da Tabela SINAPI.</w:t>
      </w:r>
    </w:p>
    <w:p w:rsidR="003618E1" w:rsidRPr="00681E60" w:rsidRDefault="003618E1" w:rsidP="003618E1">
      <w:pPr>
        <w:jc w:val="both"/>
        <w:rPr>
          <w:rFonts w:ascii="Arial" w:hAnsi="Arial" w:cs="Arial"/>
          <w:bCs/>
          <w:sz w:val="22"/>
          <w:szCs w:val="22"/>
        </w:rPr>
      </w:pPr>
    </w:p>
    <w:p w:rsidR="003618E1" w:rsidRPr="00681E60" w:rsidRDefault="003618E1" w:rsidP="003618E1">
      <w:pPr>
        <w:jc w:val="both"/>
        <w:rPr>
          <w:rFonts w:ascii="Arial" w:hAnsi="Arial" w:cs="Arial"/>
          <w:sz w:val="22"/>
          <w:szCs w:val="22"/>
        </w:rPr>
      </w:pPr>
      <w:r w:rsidRPr="00681E60">
        <w:rPr>
          <w:rFonts w:ascii="Arial" w:hAnsi="Arial" w:cs="Arial"/>
          <w:sz w:val="22"/>
          <w:szCs w:val="22"/>
        </w:rPr>
        <w:t>2. Os descontos propostos serão considerados completos e abrangem todos os tributos (impostos, taxas, emolumentos, contribuições fiscais e para fiscais), transporte do material e de pessoal e qualquer despesa, acessória e/ou necessária, não especificada neste Edital.</w:t>
      </w:r>
    </w:p>
    <w:p w:rsidR="003618E1" w:rsidRPr="00681E60" w:rsidRDefault="003618E1" w:rsidP="003618E1">
      <w:pPr>
        <w:jc w:val="both"/>
        <w:rPr>
          <w:rFonts w:ascii="Arial" w:hAnsi="Arial" w:cs="Arial"/>
          <w:sz w:val="22"/>
          <w:szCs w:val="22"/>
        </w:rPr>
      </w:pPr>
    </w:p>
    <w:p w:rsidR="003618E1" w:rsidRPr="00681E60" w:rsidRDefault="003618E1" w:rsidP="003618E1">
      <w:pPr>
        <w:jc w:val="both"/>
        <w:rPr>
          <w:rFonts w:ascii="Arial" w:hAnsi="Arial" w:cs="Arial"/>
          <w:sz w:val="22"/>
          <w:szCs w:val="22"/>
        </w:rPr>
      </w:pPr>
      <w:r w:rsidRPr="00681E60">
        <w:rPr>
          <w:rFonts w:ascii="Arial" w:hAnsi="Arial" w:cs="Arial"/>
          <w:sz w:val="22"/>
          <w:szCs w:val="22"/>
        </w:rPr>
        <w:t>3. Descarte-se de análise por parte dos licitantes a obrigatoriedade de oferecer lance, e aos posteriormente contratados pelo Município, a obrigatoriedade de fornecer os EQUIPAMENTOS ELETRÔNICOS, VEÍCULOS, MÁQUINAS E LOCAÇÕES para construção civil, constantes na TABELA DE PREÇOS do SINAPI, pois não representam OBJETO deste processo licitatório.</w:t>
      </w:r>
    </w:p>
    <w:p w:rsidR="003618E1" w:rsidRPr="00681E60" w:rsidRDefault="003618E1" w:rsidP="003618E1">
      <w:pPr>
        <w:jc w:val="both"/>
        <w:rPr>
          <w:rFonts w:ascii="Arial" w:hAnsi="Arial" w:cs="Arial"/>
          <w:sz w:val="22"/>
          <w:szCs w:val="22"/>
        </w:rPr>
      </w:pPr>
    </w:p>
    <w:p w:rsidR="003618E1" w:rsidRPr="00681E60" w:rsidRDefault="003618E1" w:rsidP="003618E1">
      <w:pPr>
        <w:jc w:val="both"/>
        <w:rPr>
          <w:rFonts w:ascii="Arial" w:hAnsi="Arial" w:cs="Arial"/>
          <w:bCs/>
          <w:sz w:val="22"/>
          <w:szCs w:val="22"/>
        </w:rPr>
      </w:pPr>
      <w:r w:rsidRPr="00681E60">
        <w:rPr>
          <w:rFonts w:ascii="Arial" w:hAnsi="Arial" w:cs="Arial"/>
          <w:b/>
          <w:sz w:val="22"/>
          <w:szCs w:val="22"/>
        </w:rPr>
        <w:lastRenderedPageBreak/>
        <w:t>Prazo e Local de entrega</w:t>
      </w:r>
      <w:r w:rsidRPr="00681E60">
        <w:rPr>
          <w:rFonts w:ascii="Arial" w:hAnsi="Arial" w:cs="Arial"/>
          <w:bCs/>
          <w:sz w:val="22"/>
          <w:szCs w:val="22"/>
        </w:rPr>
        <w:t>: os produtos solicitados deverão ser entregues no almoxarifado da Prefeitura Municipal de Pequi/MG. Após o recebimento da solicitação, o licitante terá o prazo de 05 dias úteis para efetivar a entrega.</w:t>
      </w:r>
    </w:p>
    <w:p w:rsidR="003618E1" w:rsidRPr="00681E60" w:rsidRDefault="003618E1" w:rsidP="003618E1">
      <w:pPr>
        <w:jc w:val="both"/>
        <w:rPr>
          <w:rFonts w:ascii="Arial" w:hAnsi="Arial" w:cs="Arial"/>
          <w:bCs/>
          <w:sz w:val="22"/>
          <w:szCs w:val="22"/>
        </w:rPr>
      </w:pPr>
    </w:p>
    <w:p w:rsidR="003618E1" w:rsidRPr="00681E60" w:rsidRDefault="003618E1" w:rsidP="003618E1">
      <w:pPr>
        <w:jc w:val="both"/>
        <w:rPr>
          <w:rFonts w:ascii="Arial" w:hAnsi="Arial" w:cs="Arial"/>
          <w:bCs/>
          <w:sz w:val="22"/>
          <w:szCs w:val="22"/>
        </w:rPr>
      </w:pPr>
      <w:r w:rsidRPr="00681E60">
        <w:rPr>
          <w:rFonts w:ascii="Arial" w:hAnsi="Arial" w:cs="Arial"/>
          <w:b/>
          <w:sz w:val="22"/>
          <w:szCs w:val="22"/>
        </w:rPr>
        <w:t xml:space="preserve">Prazo de Pagamento: </w:t>
      </w:r>
      <w:r w:rsidRPr="00681E60">
        <w:rPr>
          <w:rFonts w:ascii="Arial" w:hAnsi="Arial" w:cs="Arial"/>
          <w:bCs/>
          <w:sz w:val="22"/>
          <w:szCs w:val="22"/>
        </w:rPr>
        <w:t>Até 30 (trinta) dias após a entrega dos produtos, mediante da apresentação da Nota Fiscal devidamente aprovada pelo setor requisitante, acompanhada de comprovantes de regularidade perante o INSS e FGTS.</w:t>
      </w:r>
    </w:p>
    <w:p w:rsidR="003618E1" w:rsidRPr="00681E60" w:rsidRDefault="003618E1" w:rsidP="003618E1">
      <w:pPr>
        <w:jc w:val="both"/>
        <w:rPr>
          <w:rFonts w:ascii="Arial" w:hAnsi="Arial" w:cs="Arial"/>
          <w:b/>
          <w:sz w:val="22"/>
          <w:szCs w:val="22"/>
        </w:rPr>
      </w:pPr>
    </w:p>
    <w:p w:rsidR="003618E1" w:rsidRPr="00681E60" w:rsidRDefault="003618E1" w:rsidP="00681E60">
      <w:pPr>
        <w:pStyle w:val="Padro"/>
        <w:jc w:val="both"/>
        <w:rPr>
          <w:rFonts w:ascii="Arial" w:hAnsi="Arial" w:cs="Arial"/>
          <w:b/>
          <w:bCs/>
          <w:sz w:val="22"/>
          <w:szCs w:val="22"/>
        </w:rPr>
      </w:pPr>
      <w:r w:rsidRPr="00681E60">
        <w:rPr>
          <w:rFonts w:ascii="Arial" w:hAnsi="Arial" w:cs="Arial"/>
          <w:b/>
          <w:sz w:val="22"/>
          <w:szCs w:val="22"/>
        </w:rPr>
        <w:t>DOTAÇÃO ORÇAMENTÁRIA</w:t>
      </w:r>
      <w:r w:rsidRPr="00681E60">
        <w:rPr>
          <w:rFonts w:ascii="Arial" w:hAnsi="Arial" w:cs="Arial"/>
          <w:bCs/>
          <w:sz w:val="22"/>
          <w:szCs w:val="22"/>
        </w:rPr>
        <w:t xml:space="preserve">: </w:t>
      </w:r>
      <w:r w:rsidR="00681E60" w:rsidRPr="00681E60">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p>
    <w:p w:rsidR="003618E1" w:rsidRPr="00681E60" w:rsidRDefault="003618E1" w:rsidP="003618E1">
      <w:pPr>
        <w:pStyle w:val="Padro"/>
        <w:rPr>
          <w:rFonts w:ascii="Arial" w:hAnsi="Arial" w:cs="Arial"/>
          <w:b/>
          <w:bCs/>
          <w:sz w:val="22"/>
          <w:szCs w:val="22"/>
        </w:rPr>
      </w:pPr>
    </w:p>
    <w:p w:rsidR="003618E1" w:rsidRPr="00681E60" w:rsidRDefault="003618E1" w:rsidP="003618E1">
      <w:pPr>
        <w:pStyle w:val="Padro"/>
        <w:jc w:val="both"/>
        <w:rPr>
          <w:rFonts w:ascii="Arial" w:hAnsi="Arial" w:cs="Arial"/>
          <w:sz w:val="22"/>
          <w:szCs w:val="22"/>
        </w:rPr>
      </w:pPr>
      <w:r w:rsidRPr="00681E60">
        <w:rPr>
          <w:rFonts w:ascii="Arial" w:hAnsi="Arial" w:cs="Arial"/>
          <w:b/>
          <w:bCs/>
          <w:sz w:val="22"/>
          <w:szCs w:val="22"/>
        </w:rPr>
        <w:t>ÓRGÃO REQUISITANTE</w:t>
      </w:r>
      <w:r w:rsidRPr="00681E60">
        <w:rPr>
          <w:rFonts w:ascii="Arial" w:hAnsi="Arial" w:cs="Arial"/>
          <w:sz w:val="22"/>
          <w:szCs w:val="22"/>
        </w:rPr>
        <w:t>: Secretar</w:t>
      </w:r>
      <w:bookmarkStart w:id="5" w:name="_GoBack"/>
      <w:bookmarkEnd w:id="5"/>
      <w:r w:rsidRPr="00681E60">
        <w:rPr>
          <w:rFonts w:ascii="Arial" w:hAnsi="Arial" w:cs="Arial"/>
          <w:sz w:val="22"/>
          <w:szCs w:val="22"/>
        </w:rPr>
        <w:t>ia Municipal de Transporte, Obras e Serviços Públicos.</w:t>
      </w:r>
    </w:p>
    <w:p w:rsidR="003618E1" w:rsidRPr="003618E1" w:rsidRDefault="003618E1" w:rsidP="003618E1">
      <w:pPr>
        <w:pStyle w:val="Padro"/>
        <w:rPr>
          <w:rFonts w:ascii="Arial" w:hAnsi="Arial" w:cs="Arial"/>
          <w:sz w:val="22"/>
          <w:szCs w:val="22"/>
        </w:rPr>
      </w:pPr>
      <w:r w:rsidRPr="003618E1">
        <w:rPr>
          <w:rFonts w:ascii="Arial" w:hAnsi="Arial" w:cs="Arial"/>
          <w:sz w:val="22"/>
          <w:szCs w:val="22"/>
        </w:rPr>
        <w:br w:type="page"/>
      </w:r>
    </w:p>
    <w:p w:rsidR="00694FB8" w:rsidRPr="003618E1" w:rsidRDefault="00694FB8" w:rsidP="00694FB8">
      <w:pPr>
        <w:rPr>
          <w:rFonts w:ascii="Arial" w:hAnsi="Arial" w:cs="Arial"/>
          <w:b/>
          <w:sz w:val="22"/>
          <w:szCs w:val="22"/>
        </w:rPr>
      </w:pPr>
      <w:r w:rsidRPr="003618E1">
        <w:rPr>
          <w:rFonts w:ascii="Arial" w:hAnsi="Arial" w:cs="Arial"/>
          <w:b/>
          <w:sz w:val="22"/>
          <w:szCs w:val="22"/>
        </w:rPr>
        <w:lastRenderedPageBreak/>
        <w:t xml:space="preserve">PROCESSO LICITATÓRIO </w:t>
      </w:r>
      <w:r w:rsidR="00897427">
        <w:rPr>
          <w:rFonts w:ascii="Arial" w:hAnsi="Arial" w:cs="Arial"/>
          <w:b/>
          <w:sz w:val="22"/>
          <w:szCs w:val="22"/>
        </w:rPr>
        <w:t>082/2019</w:t>
      </w:r>
    </w:p>
    <w:p w:rsidR="00694FB8" w:rsidRDefault="00694FB8" w:rsidP="00694FB8">
      <w:pPr>
        <w:rPr>
          <w:rFonts w:ascii="Arial" w:hAnsi="Arial" w:cs="Arial"/>
          <w:b/>
          <w:sz w:val="22"/>
          <w:szCs w:val="22"/>
        </w:rPr>
      </w:pPr>
      <w:r w:rsidRPr="003618E1">
        <w:rPr>
          <w:rFonts w:ascii="Arial" w:hAnsi="Arial" w:cs="Arial"/>
          <w:b/>
          <w:sz w:val="22"/>
          <w:szCs w:val="22"/>
        </w:rPr>
        <w:t xml:space="preserve">PREGÃO PRESENCIAL </w:t>
      </w:r>
      <w:r w:rsidR="00897427">
        <w:rPr>
          <w:rFonts w:ascii="Arial" w:hAnsi="Arial" w:cs="Arial"/>
          <w:b/>
          <w:sz w:val="22"/>
          <w:szCs w:val="22"/>
        </w:rPr>
        <w:t>058/2019</w:t>
      </w:r>
    </w:p>
    <w:p w:rsidR="00694FB8" w:rsidRDefault="00694FB8" w:rsidP="003618E1">
      <w:pPr>
        <w:pStyle w:val="Ttulo1"/>
        <w:keepNext w:val="0"/>
        <w:spacing w:before="0" w:after="0"/>
        <w:ind w:left="0"/>
        <w:rPr>
          <w:rFonts w:ascii="Arial" w:hAnsi="Arial" w:cs="Arial"/>
          <w:color w:val="auto"/>
          <w:sz w:val="22"/>
          <w:szCs w:val="22"/>
          <w:u w:val="single"/>
        </w:rPr>
      </w:pPr>
    </w:p>
    <w:p w:rsidR="00694FB8" w:rsidRDefault="00694FB8" w:rsidP="003618E1">
      <w:pPr>
        <w:pStyle w:val="Ttulo1"/>
        <w:keepNext w:val="0"/>
        <w:spacing w:before="0" w:after="0"/>
        <w:ind w:left="0"/>
        <w:rPr>
          <w:rFonts w:ascii="Arial" w:hAnsi="Arial" w:cs="Arial"/>
          <w:color w:val="auto"/>
          <w:sz w:val="22"/>
          <w:szCs w:val="22"/>
          <w:u w:val="single"/>
        </w:rPr>
      </w:pPr>
    </w:p>
    <w:p w:rsidR="003618E1" w:rsidRPr="003618E1" w:rsidRDefault="003618E1" w:rsidP="003618E1">
      <w:pPr>
        <w:pStyle w:val="Ttulo1"/>
        <w:keepNext w:val="0"/>
        <w:spacing w:before="0" w:after="0"/>
        <w:ind w:left="0"/>
        <w:rPr>
          <w:rFonts w:ascii="Arial" w:hAnsi="Arial" w:cs="Arial"/>
          <w:color w:val="auto"/>
          <w:sz w:val="22"/>
          <w:szCs w:val="22"/>
          <w:u w:val="single"/>
        </w:rPr>
      </w:pPr>
      <w:r w:rsidRPr="003618E1">
        <w:rPr>
          <w:rFonts w:ascii="Arial" w:hAnsi="Arial" w:cs="Arial"/>
          <w:color w:val="auto"/>
          <w:sz w:val="22"/>
          <w:szCs w:val="22"/>
          <w:u w:val="single"/>
        </w:rPr>
        <w:t>ANEXO IV - MINUTA DA ATA DE REGISTRO DE PREÇOS</w:t>
      </w:r>
    </w:p>
    <w:p w:rsidR="003618E1" w:rsidRPr="003618E1" w:rsidRDefault="003618E1" w:rsidP="003618E1">
      <w:pPr>
        <w:tabs>
          <w:tab w:val="right" w:pos="2359"/>
        </w:tabs>
        <w:jc w:val="both"/>
        <w:rPr>
          <w:rFonts w:ascii="Arial" w:hAnsi="Arial" w:cs="Arial"/>
          <w:snapToGrid w:val="0"/>
          <w:sz w:val="22"/>
          <w:szCs w:val="22"/>
          <w:u w:val="single"/>
        </w:rPr>
      </w:pPr>
    </w:p>
    <w:p w:rsidR="003618E1" w:rsidRPr="003618E1" w:rsidRDefault="003618E1" w:rsidP="003618E1">
      <w:pPr>
        <w:jc w:val="both"/>
        <w:rPr>
          <w:rFonts w:ascii="Arial" w:hAnsi="Arial" w:cs="Arial"/>
          <w:b/>
          <w:snapToGrid w:val="0"/>
          <w:sz w:val="22"/>
          <w:szCs w:val="22"/>
        </w:rPr>
      </w:pPr>
    </w:p>
    <w:p w:rsidR="003618E1" w:rsidRPr="003618E1" w:rsidRDefault="003618E1" w:rsidP="003618E1">
      <w:pPr>
        <w:jc w:val="both"/>
        <w:rPr>
          <w:rFonts w:ascii="Arial" w:hAnsi="Arial" w:cs="Arial"/>
          <w:b/>
          <w:snapToGrid w:val="0"/>
          <w:sz w:val="22"/>
          <w:szCs w:val="22"/>
        </w:rPr>
      </w:pPr>
      <w:r w:rsidRPr="003618E1">
        <w:rPr>
          <w:rFonts w:ascii="Arial" w:hAnsi="Arial" w:cs="Arial"/>
          <w:b/>
          <w:snapToGrid w:val="0"/>
          <w:sz w:val="22"/>
          <w:szCs w:val="22"/>
        </w:rPr>
        <w:t>ATA DE REGISTRO DE PREÇOS Nº 0</w:t>
      </w:r>
      <w:r w:rsidR="005D09ED">
        <w:rPr>
          <w:rFonts w:ascii="Arial" w:hAnsi="Arial" w:cs="Arial"/>
          <w:b/>
          <w:snapToGrid w:val="0"/>
          <w:sz w:val="22"/>
          <w:szCs w:val="22"/>
        </w:rPr>
        <w:t>33</w:t>
      </w:r>
      <w:r w:rsidRPr="003618E1">
        <w:rPr>
          <w:rFonts w:ascii="Arial" w:hAnsi="Arial" w:cs="Arial"/>
          <w:b/>
          <w:snapToGrid w:val="0"/>
          <w:sz w:val="22"/>
          <w:szCs w:val="22"/>
        </w:rPr>
        <w:t>/</w:t>
      </w:r>
      <w:r w:rsidR="00897427">
        <w:rPr>
          <w:rFonts w:ascii="Arial" w:hAnsi="Arial" w:cs="Arial"/>
          <w:b/>
          <w:snapToGrid w:val="0"/>
          <w:sz w:val="22"/>
          <w:szCs w:val="22"/>
        </w:rPr>
        <w:t>2019</w:t>
      </w:r>
    </w:p>
    <w:p w:rsidR="003618E1" w:rsidRPr="003618E1" w:rsidRDefault="003618E1" w:rsidP="003618E1">
      <w:pPr>
        <w:jc w:val="both"/>
        <w:rPr>
          <w:rFonts w:ascii="Arial" w:hAnsi="Arial" w:cs="Arial"/>
          <w:b/>
          <w:snapToGrid w:val="0"/>
          <w:sz w:val="22"/>
          <w:szCs w:val="22"/>
        </w:rPr>
      </w:pPr>
      <w:r w:rsidRPr="003618E1">
        <w:rPr>
          <w:rFonts w:ascii="Arial" w:hAnsi="Arial" w:cs="Arial"/>
          <w:b/>
          <w:snapToGrid w:val="0"/>
          <w:sz w:val="22"/>
          <w:szCs w:val="22"/>
        </w:rPr>
        <w:t xml:space="preserve">PREGÃO Nº </w:t>
      </w:r>
      <w:r w:rsidR="00897427">
        <w:rPr>
          <w:rFonts w:ascii="Arial" w:hAnsi="Arial" w:cs="Arial"/>
          <w:b/>
          <w:snapToGrid w:val="0"/>
          <w:sz w:val="22"/>
          <w:szCs w:val="22"/>
        </w:rPr>
        <w:t>058/2019</w:t>
      </w:r>
      <w:r w:rsidRPr="003618E1">
        <w:rPr>
          <w:rFonts w:ascii="Arial" w:hAnsi="Arial" w:cs="Arial"/>
          <w:b/>
          <w:snapToGrid w:val="0"/>
          <w:sz w:val="22"/>
          <w:szCs w:val="22"/>
        </w:rPr>
        <w:t>.</w:t>
      </w:r>
    </w:p>
    <w:p w:rsidR="003618E1" w:rsidRPr="003618E1" w:rsidRDefault="003618E1" w:rsidP="003618E1">
      <w:pPr>
        <w:jc w:val="both"/>
        <w:rPr>
          <w:rFonts w:ascii="Arial" w:hAnsi="Arial" w:cs="Arial"/>
          <w:b/>
          <w:snapToGrid w:val="0"/>
          <w:sz w:val="22"/>
          <w:szCs w:val="22"/>
        </w:rPr>
      </w:pPr>
      <w:r w:rsidRPr="003618E1">
        <w:rPr>
          <w:rFonts w:ascii="Arial" w:hAnsi="Arial" w:cs="Arial"/>
          <w:b/>
          <w:snapToGrid w:val="0"/>
          <w:sz w:val="22"/>
          <w:szCs w:val="22"/>
        </w:rPr>
        <w:t xml:space="preserve">PROCESSO LICITATÓRIO Nº </w:t>
      </w:r>
      <w:r w:rsidR="00897427">
        <w:rPr>
          <w:rFonts w:ascii="Arial" w:hAnsi="Arial" w:cs="Arial"/>
          <w:b/>
          <w:snapToGrid w:val="0"/>
          <w:sz w:val="22"/>
          <w:szCs w:val="22"/>
        </w:rPr>
        <w:t>082/2019</w:t>
      </w:r>
      <w:r w:rsidRPr="003618E1">
        <w:rPr>
          <w:rFonts w:ascii="Arial" w:hAnsi="Arial" w:cs="Arial"/>
          <w:b/>
          <w:snapToGrid w:val="0"/>
          <w:sz w:val="22"/>
          <w:szCs w:val="22"/>
        </w:rPr>
        <w:t>.</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VALIDADE: 12 meses</w:t>
      </w:r>
    </w:p>
    <w:p w:rsidR="003618E1" w:rsidRPr="003618E1" w:rsidRDefault="003618E1" w:rsidP="003618E1">
      <w:pPr>
        <w:jc w:val="both"/>
        <w:rPr>
          <w:rFonts w:ascii="Arial" w:hAnsi="Arial" w:cs="Arial"/>
          <w:snapToGrid w:val="0"/>
          <w:sz w:val="22"/>
          <w:szCs w:val="22"/>
        </w:rPr>
      </w:pPr>
    </w:p>
    <w:p w:rsidR="003618E1" w:rsidRPr="003618E1" w:rsidRDefault="003618E1" w:rsidP="003618E1">
      <w:pPr>
        <w:pStyle w:val="Corpodetexto"/>
        <w:tabs>
          <w:tab w:val="left" w:pos="4156"/>
          <w:tab w:val="left" w:pos="5426"/>
        </w:tabs>
        <w:spacing w:after="0" w:line="240" w:lineRule="auto"/>
        <w:jc w:val="both"/>
        <w:rPr>
          <w:rFonts w:ascii="Arial" w:hAnsi="Arial" w:cs="Arial"/>
          <w:sz w:val="22"/>
          <w:szCs w:val="22"/>
        </w:rPr>
      </w:pPr>
      <w:r w:rsidRPr="003618E1">
        <w:rPr>
          <w:rFonts w:ascii="Arial" w:hAnsi="Arial" w:cs="Arial"/>
          <w:sz w:val="22"/>
          <w:szCs w:val="22"/>
        </w:rPr>
        <w:t>Aos ___ (    ) dias do mês de  ______ de</w:t>
      </w:r>
      <w:r w:rsidR="00897427">
        <w:rPr>
          <w:rFonts w:ascii="Arial" w:hAnsi="Arial" w:cs="Arial"/>
          <w:sz w:val="22"/>
          <w:szCs w:val="22"/>
        </w:rPr>
        <w:t>2019</w:t>
      </w:r>
      <w:r w:rsidRPr="003618E1">
        <w:rPr>
          <w:rFonts w:ascii="Arial" w:hAnsi="Arial"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10.250/2002, das demais normas legais aplicáveis, em face da classificação das propostas apresentadas no PREGÃO PARA REGISTRO DE PREÇOS Nº </w:t>
      </w:r>
      <w:r w:rsidR="00897427">
        <w:rPr>
          <w:rFonts w:ascii="Arial" w:hAnsi="Arial" w:cs="Arial"/>
          <w:sz w:val="22"/>
          <w:szCs w:val="22"/>
        </w:rPr>
        <w:t>058/2019</w:t>
      </w:r>
      <w:r w:rsidRPr="003618E1">
        <w:rPr>
          <w:rFonts w:ascii="Arial" w:hAnsi="Arial" w:cs="Arial"/>
          <w:sz w:val="22"/>
          <w:szCs w:val="22"/>
        </w:rPr>
        <w:t xml:space="preserve"> por deliberação do pregoeiro oficial e equipe de apoio, e por ele homologada conforme processo nº </w:t>
      </w:r>
      <w:r w:rsidR="00897427">
        <w:rPr>
          <w:rFonts w:ascii="Arial" w:hAnsi="Arial" w:cs="Arial"/>
          <w:sz w:val="22"/>
          <w:szCs w:val="22"/>
        </w:rPr>
        <w:t>082/2019</w:t>
      </w:r>
      <w:r w:rsidRPr="003618E1">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abaixo:</w:t>
      </w:r>
    </w:p>
    <w:p w:rsidR="003618E1" w:rsidRPr="003618E1" w:rsidRDefault="003618E1" w:rsidP="003618E1">
      <w:pPr>
        <w:jc w:val="both"/>
        <w:rPr>
          <w:rFonts w:ascii="Arial" w:hAnsi="Arial" w:cs="Arial"/>
          <w:b/>
          <w:snapToGrid w:val="0"/>
          <w:sz w:val="22"/>
          <w:szCs w:val="22"/>
        </w:rPr>
      </w:pPr>
      <w:r w:rsidRPr="003618E1">
        <w:rPr>
          <w:rFonts w:ascii="Arial" w:hAnsi="Arial" w:cs="Arial"/>
          <w:b/>
          <w:snapToGrid w:val="0"/>
          <w:sz w:val="22"/>
          <w:szCs w:val="22"/>
        </w:rPr>
        <w:t xml:space="preserve">01 </w:t>
      </w:r>
      <w:r w:rsidRPr="003618E1">
        <w:rPr>
          <w:rFonts w:ascii="Arial" w:hAnsi="Arial" w:cs="Arial"/>
          <w:b/>
          <w:snapToGrid w:val="0"/>
          <w:sz w:val="22"/>
          <w:szCs w:val="22"/>
        </w:rPr>
        <w:noBreakHyphen/>
        <w:t xml:space="preserve"> DO OBJETO:</w:t>
      </w:r>
    </w:p>
    <w:p w:rsidR="003618E1" w:rsidRPr="003618E1" w:rsidRDefault="003618E1" w:rsidP="003618E1">
      <w:pPr>
        <w:jc w:val="both"/>
        <w:rPr>
          <w:rFonts w:ascii="Arial" w:hAnsi="Arial" w:cs="Arial"/>
          <w:b/>
          <w:snapToGrid w:val="0"/>
          <w:sz w:val="22"/>
          <w:szCs w:val="22"/>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68"/>
        <w:gridCol w:w="6873"/>
      </w:tblGrid>
      <w:tr w:rsidR="003618E1" w:rsidRPr="003618E1" w:rsidTr="00694FB8">
        <w:tc>
          <w:tcPr>
            <w:tcW w:w="2268" w:type="dxa"/>
            <w:shd w:val="clear" w:color="auto" w:fill="A6A6A6" w:themeFill="background1" w:themeFillShade="A6"/>
          </w:tcPr>
          <w:p w:rsidR="003618E1" w:rsidRPr="003618E1" w:rsidRDefault="003618E1" w:rsidP="003618E1">
            <w:pPr>
              <w:jc w:val="center"/>
              <w:rPr>
                <w:rFonts w:ascii="Arial" w:hAnsi="Arial" w:cs="Arial"/>
                <w:b/>
                <w:sz w:val="22"/>
                <w:szCs w:val="22"/>
              </w:rPr>
            </w:pPr>
            <w:r w:rsidRPr="003618E1">
              <w:rPr>
                <w:rFonts w:ascii="Arial" w:hAnsi="Arial" w:cs="Arial"/>
                <w:b/>
                <w:sz w:val="22"/>
                <w:szCs w:val="22"/>
              </w:rPr>
              <w:t>LOTE</w:t>
            </w:r>
          </w:p>
        </w:tc>
        <w:tc>
          <w:tcPr>
            <w:tcW w:w="6873" w:type="dxa"/>
            <w:shd w:val="clear" w:color="auto" w:fill="A6A6A6" w:themeFill="background1" w:themeFillShade="A6"/>
          </w:tcPr>
          <w:p w:rsidR="003618E1" w:rsidRPr="003618E1" w:rsidRDefault="003618E1" w:rsidP="003618E1">
            <w:pPr>
              <w:jc w:val="center"/>
              <w:rPr>
                <w:rFonts w:ascii="Arial" w:hAnsi="Arial" w:cs="Arial"/>
                <w:b/>
                <w:sz w:val="22"/>
                <w:szCs w:val="22"/>
              </w:rPr>
            </w:pPr>
            <w:r w:rsidRPr="003618E1">
              <w:rPr>
                <w:rFonts w:ascii="Arial" w:hAnsi="Arial" w:cs="Arial"/>
                <w:b/>
                <w:sz w:val="22"/>
                <w:szCs w:val="22"/>
              </w:rPr>
              <w:t>PERCENTUAL DE DESCONTO SOBRE A TABELA DA SINAPI</w:t>
            </w:r>
          </w:p>
        </w:tc>
      </w:tr>
      <w:tr w:rsidR="003618E1" w:rsidRPr="003618E1" w:rsidTr="003618E1">
        <w:tc>
          <w:tcPr>
            <w:tcW w:w="2268" w:type="dxa"/>
          </w:tcPr>
          <w:p w:rsidR="003618E1" w:rsidRPr="003618E1" w:rsidRDefault="003618E1" w:rsidP="003618E1">
            <w:pPr>
              <w:jc w:val="center"/>
              <w:rPr>
                <w:rFonts w:ascii="Arial" w:hAnsi="Arial" w:cs="Arial"/>
                <w:b/>
                <w:sz w:val="22"/>
                <w:szCs w:val="22"/>
              </w:rPr>
            </w:pPr>
          </w:p>
        </w:tc>
        <w:tc>
          <w:tcPr>
            <w:tcW w:w="6873" w:type="dxa"/>
          </w:tcPr>
          <w:p w:rsidR="003618E1" w:rsidRPr="003618E1" w:rsidRDefault="003618E1" w:rsidP="003618E1">
            <w:pPr>
              <w:jc w:val="center"/>
              <w:rPr>
                <w:rFonts w:ascii="Arial" w:hAnsi="Arial" w:cs="Arial"/>
                <w:b/>
                <w:sz w:val="22"/>
                <w:szCs w:val="22"/>
                <w:lang w:val="en-US"/>
              </w:rPr>
            </w:pPr>
            <w:r w:rsidRPr="003618E1">
              <w:rPr>
                <w:rFonts w:ascii="Arial" w:hAnsi="Arial" w:cs="Arial"/>
                <w:b/>
                <w:sz w:val="22"/>
                <w:szCs w:val="22"/>
                <w:lang w:val="en-US"/>
              </w:rPr>
              <w:t>%</w:t>
            </w:r>
          </w:p>
        </w:tc>
      </w:tr>
    </w:tbl>
    <w:p w:rsidR="003618E1" w:rsidRPr="003618E1" w:rsidRDefault="003618E1" w:rsidP="003618E1">
      <w:pPr>
        <w:tabs>
          <w:tab w:val="right" w:pos="6589"/>
        </w:tabs>
        <w:jc w:val="both"/>
        <w:rPr>
          <w:rFonts w:ascii="Arial" w:hAnsi="Arial" w:cs="Arial"/>
          <w:b/>
          <w:snapToGrid w:val="0"/>
          <w:sz w:val="22"/>
          <w:szCs w:val="22"/>
        </w:rPr>
      </w:pPr>
    </w:p>
    <w:p w:rsidR="003618E1" w:rsidRPr="003618E1" w:rsidRDefault="003618E1" w:rsidP="003618E1">
      <w:pPr>
        <w:tabs>
          <w:tab w:val="right" w:pos="6589"/>
        </w:tabs>
        <w:jc w:val="both"/>
        <w:rPr>
          <w:rFonts w:ascii="Arial" w:hAnsi="Arial" w:cs="Arial"/>
          <w:b/>
          <w:snapToGrid w:val="0"/>
          <w:sz w:val="22"/>
          <w:szCs w:val="22"/>
        </w:rPr>
      </w:pPr>
      <w:r w:rsidRPr="003618E1">
        <w:rPr>
          <w:rFonts w:ascii="Arial" w:hAnsi="Arial" w:cs="Arial"/>
          <w:b/>
          <w:snapToGrid w:val="0"/>
          <w:sz w:val="22"/>
          <w:szCs w:val="22"/>
        </w:rPr>
        <w:t xml:space="preserve">02 </w:t>
      </w:r>
      <w:r w:rsidRPr="003618E1">
        <w:rPr>
          <w:rFonts w:ascii="Arial" w:hAnsi="Arial" w:cs="Arial"/>
          <w:b/>
          <w:snapToGrid w:val="0"/>
          <w:sz w:val="22"/>
          <w:szCs w:val="22"/>
        </w:rPr>
        <w:noBreakHyphen/>
        <w:t xml:space="preserve"> DA VALIDADE DO REGISTRO DE PREÇOS</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z w:val="22"/>
          <w:szCs w:val="22"/>
        </w:rPr>
      </w:pPr>
      <w:r w:rsidRPr="003618E1">
        <w:rPr>
          <w:rFonts w:ascii="Arial" w:hAnsi="Arial" w:cs="Arial"/>
          <w:b/>
          <w:snapToGrid w:val="0"/>
          <w:sz w:val="22"/>
          <w:szCs w:val="22"/>
        </w:rPr>
        <w:t xml:space="preserve">I </w:t>
      </w:r>
      <w:r w:rsidRPr="003618E1">
        <w:rPr>
          <w:rFonts w:ascii="Arial" w:hAnsi="Arial" w:cs="Arial"/>
          <w:b/>
          <w:snapToGrid w:val="0"/>
          <w:sz w:val="22"/>
          <w:szCs w:val="22"/>
        </w:rPr>
        <w:noBreakHyphen/>
      </w:r>
      <w:r w:rsidRPr="003618E1">
        <w:rPr>
          <w:rFonts w:ascii="Arial" w:hAnsi="Arial" w:cs="Arial"/>
          <w:snapToGrid w:val="0"/>
          <w:sz w:val="22"/>
          <w:szCs w:val="22"/>
        </w:rPr>
        <w:t xml:space="preserve"> A vigência da presente Ata de Registro de Preços </w:t>
      </w:r>
      <w:r w:rsidRPr="003618E1">
        <w:rPr>
          <w:rFonts w:ascii="Arial" w:hAnsi="Arial" w:cs="Arial"/>
          <w:sz w:val="22"/>
          <w:szCs w:val="22"/>
        </w:rPr>
        <w:t>será de 12 (doze) meses, contados da data de homologação do certame.</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II </w:t>
      </w:r>
      <w:r w:rsidRPr="003618E1">
        <w:rPr>
          <w:rFonts w:ascii="Arial" w:hAnsi="Arial" w:cs="Arial"/>
          <w:b/>
          <w:snapToGrid w:val="0"/>
          <w:sz w:val="22"/>
          <w:szCs w:val="22"/>
        </w:rPr>
        <w:noBreakHyphen/>
      </w:r>
      <w:r w:rsidRPr="003618E1">
        <w:rPr>
          <w:rFonts w:ascii="Arial" w:hAnsi="Arial" w:cs="Arial"/>
          <w:snapToGrid w:val="0"/>
          <w:sz w:val="22"/>
          <w:szCs w:val="22"/>
        </w:rPr>
        <w:t xml:space="preserve"> Nos termos do art. 15, parágrafo 4º, da Lei Federal 8.666/93, alterada pela Lei Federal 8.883/94, durante o prazo de validade desta Ata de Registro de Preços, o município não será obrigado a adquirir os produtos referidos nesta ata.</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III </w:t>
      </w:r>
      <w:r w:rsidRPr="003618E1">
        <w:rPr>
          <w:rFonts w:ascii="Arial" w:hAnsi="Arial" w:cs="Arial"/>
          <w:b/>
          <w:snapToGrid w:val="0"/>
          <w:sz w:val="22"/>
          <w:szCs w:val="22"/>
        </w:rPr>
        <w:noBreakHyphen/>
      </w:r>
      <w:r w:rsidRPr="003618E1">
        <w:rPr>
          <w:rFonts w:ascii="Arial" w:hAnsi="Arial" w:cs="Arial"/>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3618E1" w:rsidRPr="003618E1" w:rsidRDefault="003618E1" w:rsidP="003618E1">
      <w:pPr>
        <w:jc w:val="both"/>
        <w:rPr>
          <w:rFonts w:ascii="Arial" w:hAnsi="Arial" w:cs="Arial"/>
          <w:snapToGrid w:val="0"/>
          <w:sz w:val="22"/>
          <w:szCs w:val="22"/>
        </w:rPr>
      </w:pPr>
    </w:p>
    <w:p w:rsidR="003618E1" w:rsidRPr="003618E1" w:rsidRDefault="003618E1" w:rsidP="003618E1">
      <w:pPr>
        <w:tabs>
          <w:tab w:val="right" w:pos="7944"/>
        </w:tabs>
        <w:jc w:val="both"/>
        <w:rPr>
          <w:rFonts w:ascii="Arial" w:hAnsi="Arial" w:cs="Arial"/>
          <w:b/>
          <w:snapToGrid w:val="0"/>
          <w:sz w:val="22"/>
          <w:szCs w:val="22"/>
        </w:rPr>
      </w:pPr>
      <w:r w:rsidRPr="003618E1">
        <w:rPr>
          <w:rFonts w:ascii="Arial" w:hAnsi="Arial" w:cs="Arial"/>
          <w:b/>
          <w:snapToGrid w:val="0"/>
          <w:sz w:val="22"/>
          <w:szCs w:val="22"/>
        </w:rPr>
        <w:t xml:space="preserve">03 </w:t>
      </w:r>
      <w:r w:rsidRPr="003618E1">
        <w:rPr>
          <w:rFonts w:ascii="Arial" w:hAnsi="Arial" w:cs="Arial"/>
          <w:b/>
          <w:snapToGrid w:val="0"/>
          <w:sz w:val="22"/>
          <w:szCs w:val="22"/>
        </w:rPr>
        <w:noBreakHyphen/>
        <w:t xml:space="preserve"> DA UTILIZAÇÃO DA ATA DE REGISTRO DE PREÇOS</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I </w:t>
      </w:r>
      <w:r w:rsidRPr="003618E1">
        <w:rPr>
          <w:rFonts w:ascii="Arial" w:hAnsi="Arial" w:cs="Arial"/>
          <w:b/>
          <w:snapToGrid w:val="0"/>
          <w:sz w:val="22"/>
          <w:szCs w:val="22"/>
        </w:rPr>
        <w:noBreakHyphen/>
      </w:r>
      <w:r w:rsidRPr="003618E1">
        <w:rPr>
          <w:rFonts w:ascii="Arial" w:hAnsi="Arial" w:cs="Arial"/>
          <w:snapToGrid w:val="0"/>
          <w:sz w:val="22"/>
          <w:szCs w:val="22"/>
        </w:rPr>
        <w:t xml:space="preserve"> A presente Ata de Registro de Preços poderá ser utilizada, para aquisições do respectivo objeto, por todos os Órgãos da Administração direta e indireta do Município.</w:t>
      </w:r>
    </w:p>
    <w:p w:rsidR="003618E1" w:rsidRPr="003618E1" w:rsidRDefault="003618E1" w:rsidP="003618E1">
      <w:pPr>
        <w:jc w:val="both"/>
        <w:rPr>
          <w:rFonts w:ascii="Arial" w:hAnsi="Arial" w:cs="Arial"/>
          <w:snapToGrid w:val="0"/>
          <w:sz w:val="22"/>
          <w:szCs w:val="22"/>
        </w:rPr>
      </w:pPr>
    </w:p>
    <w:p w:rsidR="003618E1" w:rsidRPr="003618E1" w:rsidRDefault="003618E1" w:rsidP="003618E1">
      <w:pPr>
        <w:tabs>
          <w:tab w:val="right" w:pos="2401"/>
        </w:tabs>
        <w:jc w:val="both"/>
        <w:rPr>
          <w:rFonts w:ascii="Arial" w:hAnsi="Arial" w:cs="Arial"/>
          <w:b/>
          <w:snapToGrid w:val="0"/>
          <w:sz w:val="22"/>
          <w:szCs w:val="22"/>
        </w:rPr>
      </w:pPr>
      <w:r w:rsidRPr="003618E1">
        <w:rPr>
          <w:rFonts w:ascii="Arial" w:hAnsi="Arial" w:cs="Arial"/>
          <w:b/>
          <w:snapToGrid w:val="0"/>
          <w:sz w:val="22"/>
          <w:szCs w:val="22"/>
        </w:rPr>
        <w:t xml:space="preserve">04 </w:t>
      </w:r>
      <w:r w:rsidRPr="003618E1">
        <w:rPr>
          <w:rFonts w:ascii="Arial" w:hAnsi="Arial" w:cs="Arial"/>
          <w:b/>
          <w:snapToGrid w:val="0"/>
          <w:sz w:val="22"/>
          <w:szCs w:val="22"/>
        </w:rPr>
        <w:noBreakHyphen/>
        <w:t xml:space="preserve"> DO PREÇO</w:t>
      </w: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lastRenderedPageBreak/>
        <w:t xml:space="preserve">I </w:t>
      </w:r>
      <w:r w:rsidRPr="003618E1">
        <w:rPr>
          <w:rFonts w:ascii="Arial" w:hAnsi="Arial" w:cs="Arial"/>
          <w:b/>
          <w:snapToGrid w:val="0"/>
          <w:sz w:val="22"/>
          <w:szCs w:val="22"/>
        </w:rPr>
        <w:noBreakHyphen/>
      </w:r>
      <w:r w:rsidRPr="003618E1">
        <w:rPr>
          <w:rFonts w:ascii="Arial" w:hAnsi="Arial" w:cs="Arial"/>
          <w:snapToGrid w:val="0"/>
          <w:sz w:val="22"/>
          <w:szCs w:val="22"/>
        </w:rPr>
        <w:t xml:space="preserve"> Os preços ofertados pelas empresas signatárias da presente Ata de Registro de Preços são os constantes dos seus anexos, de acordo com a respectiva classificação no Pregão nº </w:t>
      </w:r>
      <w:r w:rsidR="00897427">
        <w:rPr>
          <w:rFonts w:ascii="Arial" w:hAnsi="Arial" w:cs="Arial"/>
          <w:snapToGrid w:val="0"/>
          <w:sz w:val="22"/>
          <w:szCs w:val="22"/>
        </w:rPr>
        <w:t>058/2019</w:t>
      </w:r>
      <w:r w:rsidRPr="003618E1">
        <w:rPr>
          <w:rFonts w:ascii="Arial" w:hAnsi="Arial" w:cs="Arial"/>
          <w:snapToGrid w:val="0"/>
          <w:sz w:val="22"/>
          <w:szCs w:val="22"/>
        </w:rPr>
        <w:t>.</w:t>
      </w:r>
    </w:p>
    <w:p w:rsidR="00694FB8" w:rsidRDefault="00694FB8" w:rsidP="003618E1">
      <w:pPr>
        <w:tabs>
          <w:tab w:val="right" w:pos="9122"/>
        </w:tabs>
        <w:jc w:val="both"/>
        <w:rPr>
          <w:rFonts w:ascii="Arial" w:hAnsi="Arial" w:cs="Arial"/>
          <w:b/>
          <w:snapToGrid w:val="0"/>
          <w:sz w:val="22"/>
          <w:szCs w:val="22"/>
        </w:rPr>
      </w:pPr>
    </w:p>
    <w:p w:rsidR="003618E1" w:rsidRPr="003618E1" w:rsidRDefault="003618E1" w:rsidP="003618E1">
      <w:pPr>
        <w:tabs>
          <w:tab w:val="right" w:pos="9122"/>
        </w:tabs>
        <w:jc w:val="both"/>
        <w:rPr>
          <w:rFonts w:ascii="Arial" w:hAnsi="Arial" w:cs="Arial"/>
          <w:snapToGrid w:val="0"/>
          <w:sz w:val="22"/>
          <w:szCs w:val="22"/>
        </w:rPr>
      </w:pPr>
      <w:r w:rsidRPr="003618E1">
        <w:rPr>
          <w:rFonts w:ascii="Arial" w:hAnsi="Arial" w:cs="Arial"/>
          <w:b/>
          <w:snapToGrid w:val="0"/>
          <w:sz w:val="22"/>
          <w:szCs w:val="22"/>
        </w:rPr>
        <w:t xml:space="preserve">II </w:t>
      </w:r>
      <w:r w:rsidRPr="003618E1">
        <w:rPr>
          <w:rFonts w:ascii="Arial" w:hAnsi="Arial" w:cs="Arial"/>
          <w:b/>
          <w:snapToGrid w:val="0"/>
          <w:sz w:val="22"/>
          <w:szCs w:val="22"/>
        </w:rPr>
        <w:noBreakHyphen/>
      </w:r>
      <w:r w:rsidRPr="003618E1">
        <w:rPr>
          <w:rFonts w:ascii="Arial" w:hAnsi="Arial" w:cs="Arial"/>
          <w:snapToGrid w:val="0"/>
          <w:sz w:val="22"/>
          <w:szCs w:val="22"/>
        </w:rPr>
        <w:t xml:space="preserve"> Em cada fornecimento decorrente desta Ata, serão observadas as disposições da legislação pertinente, assim como as cláusulas e condições constantes do Edital do Pregão nº </w:t>
      </w:r>
      <w:r w:rsidR="00897427">
        <w:rPr>
          <w:rFonts w:ascii="Arial" w:hAnsi="Arial" w:cs="Arial"/>
          <w:snapToGrid w:val="0"/>
          <w:sz w:val="22"/>
          <w:szCs w:val="22"/>
        </w:rPr>
        <w:t>058/2019</w:t>
      </w:r>
      <w:r w:rsidRPr="003618E1">
        <w:rPr>
          <w:rFonts w:ascii="Arial" w:hAnsi="Arial" w:cs="Arial"/>
          <w:snapToGrid w:val="0"/>
          <w:sz w:val="22"/>
          <w:szCs w:val="22"/>
        </w:rPr>
        <w:t>, que integra o presente instrumento de compromisso.</w:t>
      </w:r>
    </w:p>
    <w:p w:rsidR="00694FB8" w:rsidRDefault="00694FB8" w:rsidP="003618E1">
      <w:pPr>
        <w:tabs>
          <w:tab w:val="right" w:pos="9106"/>
        </w:tabs>
        <w:jc w:val="both"/>
        <w:rPr>
          <w:rFonts w:ascii="Arial" w:hAnsi="Arial" w:cs="Arial"/>
          <w:b/>
          <w:snapToGrid w:val="0"/>
          <w:sz w:val="22"/>
          <w:szCs w:val="22"/>
        </w:rPr>
      </w:pPr>
    </w:p>
    <w:p w:rsidR="003618E1" w:rsidRPr="003618E1" w:rsidRDefault="003618E1" w:rsidP="003618E1">
      <w:pPr>
        <w:tabs>
          <w:tab w:val="right" w:pos="9106"/>
        </w:tabs>
        <w:jc w:val="both"/>
        <w:rPr>
          <w:rFonts w:ascii="Arial" w:hAnsi="Arial" w:cs="Arial"/>
          <w:snapToGrid w:val="0"/>
          <w:sz w:val="22"/>
          <w:szCs w:val="22"/>
        </w:rPr>
      </w:pPr>
      <w:r w:rsidRPr="003618E1">
        <w:rPr>
          <w:rFonts w:ascii="Arial" w:hAnsi="Arial" w:cs="Arial"/>
          <w:b/>
          <w:snapToGrid w:val="0"/>
          <w:sz w:val="22"/>
          <w:szCs w:val="22"/>
        </w:rPr>
        <w:t xml:space="preserve">III </w:t>
      </w:r>
      <w:r w:rsidRPr="003618E1">
        <w:rPr>
          <w:rFonts w:ascii="Arial" w:hAnsi="Arial" w:cs="Arial"/>
          <w:b/>
          <w:snapToGrid w:val="0"/>
          <w:sz w:val="22"/>
          <w:szCs w:val="22"/>
        </w:rPr>
        <w:noBreakHyphen/>
      </w:r>
      <w:r w:rsidRPr="003618E1">
        <w:rPr>
          <w:rFonts w:ascii="Arial" w:hAnsi="Arial" w:cs="Arial"/>
          <w:snapToGrid w:val="0"/>
          <w:sz w:val="22"/>
          <w:szCs w:val="22"/>
        </w:rPr>
        <w:t xml:space="preserve"> Em cada fornecimento, o preço unitário a ser pago será o constante das propostas apresentadas, no Pregão nº </w:t>
      </w:r>
      <w:r w:rsidR="00897427">
        <w:rPr>
          <w:rFonts w:ascii="Arial" w:hAnsi="Arial" w:cs="Arial"/>
          <w:snapToGrid w:val="0"/>
          <w:sz w:val="22"/>
          <w:szCs w:val="22"/>
        </w:rPr>
        <w:t>058/2019</w:t>
      </w:r>
      <w:r w:rsidRPr="003618E1">
        <w:rPr>
          <w:rFonts w:ascii="Arial" w:hAnsi="Arial" w:cs="Arial"/>
          <w:snapToGrid w:val="0"/>
          <w:sz w:val="22"/>
          <w:szCs w:val="22"/>
        </w:rPr>
        <w:t xml:space="preserve"> pelas empresas detentoras da presente Ata, as quais também a integram.</w:t>
      </w:r>
    </w:p>
    <w:p w:rsidR="003618E1" w:rsidRPr="003618E1" w:rsidRDefault="003618E1" w:rsidP="003618E1">
      <w:pPr>
        <w:tabs>
          <w:tab w:val="left" w:pos="50"/>
          <w:tab w:val="left" w:leader="dot" w:pos="5971"/>
          <w:tab w:val="right" w:pos="6021"/>
        </w:tabs>
        <w:jc w:val="both"/>
        <w:rPr>
          <w:rFonts w:ascii="Arial" w:hAnsi="Arial" w:cs="Arial"/>
          <w:b/>
          <w:snapToGrid w:val="0"/>
          <w:sz w:val="22"/>
          <w:szCs w:val="22"/>
        </w:rPr>
      </w:pPr>
    </w:p>
    <w:p w:rsidR="003618E1" w:rsidRPr="003618E1" w:rsidRDefault="003618E1" w:rsidP="003618E1">
      <w:pPr>
        <w:tabs>
          <w:tab w:val="left" w:pos="50"/>
          <w:tab w:val="left" w:leader="dot" w:pos="5971"/>
          <w:tab w:val="right" w:pos="6021"/>
        </w:tabs>
        <w:jc w:val="both"/>
        <w:rPr>
          <w:rFonts w:ascii="Arial" w:hAnsi="Arial" w:cs="Arial"/>
          <w:b/>
          <w:snapToGrid w:val="0"/>
          <w:sz w:val="22"/>
          <w:szCs w:val="22"/>
        </w:rPr>
      </w:pPr>
      <w:r w:rsidRPr="003618E1">
        <w:rPr>
          <w:rFonts w:ascii="Arial" w:hAnsi="Arial" w:cs="Arial"/>
          <w:b/>
          <w:snapToGrid w:val="0"/>
          <w:sz w:val="22"/>
          <w:szCs w:val="22"/>
        </w:rPr>
        <w:t xml:space="preserve">05 </w:t>
      </w:r>
      <w:r w:rsidRPr="003618E1">
        <w:rPr>
          <w:rFonts w:ascii="Arial" w:hAnsi="Arial" w:cs="Arial"/>
          <w:b/>
          <w:snapToGrid w:val="0"/>
          <w:sz w:val="22"/>
          <w:szCs w:val="22"/>
        </w:rPr>
        <w:noBreakHyphen/>
        <w:t xml:space="preserve"> DO LOCAL E PRAZO DE ENTREGA</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I </w:t>
      </w:r>
      <w:r w:rsidRPr="003618E1">
        <w:rPr>
          <w:rFonts w:ascii="Arial" w:hAnsi="Arial" w:cs="Arial"/>
          <w:b/>
          <w:snapToGrid w:val="0"/>
          <w:sz w:val="22"/>
          <w:szCs w:val="22"/>
        </w:rPr>
        <w:noBreakHyphen/>
      </w:r>
      <w:r w:rsidRPr="003618E1">
        <w:rPr>
          <w:rFonts w:ascii="Arial" w:hAnsi="Arial" w:cs="Arial"/>
          <w:snapToGrid w:val="0"/>
          <w:sz w:val="22"/>
          <w:szCs w:val="22"/>
        </w:rPr>
        <w:t xml:space="preserve"> Em cada fornecimento, o prazo de produtos é de 05 (cinco) dias úteis, será o constante dos anexos desta, e será contado a partir da Ordem de Fornecimento.</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II </w:t>
      </w:r>
      <w:r w:rsidRPr="003618E1">
        <w:rPr>
          <w:rFonts w:ascii="Arial" w:hAnsi="Arial" w:cs="Arial"/>
          <w:b/>
          <w:snapToGrid w:val="0"/>
          <w:sz w:val="22"/>
          <w:szCs w:val="22"/>
        </w:rPr>
        <w:noBreakHyphen/>
      </w:r>
      <w:r w:rsidRPr="003618E1">
        <w:rPr>
          <w:rFonts w:ascii="Arial" w:hAnsi="Arial" w:cs="Arial"/>
          <w:snapToGrid w:val="0"/>
          <w:sz w:val="22"/>
          <w:szCs w:val="22"/>
        </w:rPr>
        <w:t>O prazo para retirada da Ordem de Fornecimento será de cinco dias da data da convocação por parte do Município.</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III </w:t>
      </w:r>
      <w:r w:rsidRPr="003618E1">
        <w:rPr>
          <w:rFonts w:ascii="Arial" w:hAnsi="Arial" w:cs="Arial"/>
          <w:b/>
          <w:snapToGrid w:val="0"/>
          <w:sz w:val="22"/>
          <w:szCs w:val="22"/>
        </w:rPr>
        <w:noBreakHyphen/>
      </w:r>
      <w:r w:rsidRPr="003618E1">
        <w:rPr>
          <w:rFonts w:ascii="Arial" w:hAnsi="Arial" w:cs="Arial"/>
          <w:snapToGrid w:val="0"/>
          <w:sz w:val="22"/>
          <w:szCs w:val="22"/>
        </w:rPr>
        <w:t xml:space="preserve"> O local da entrega, em cada fornecimento, será o almoxarifado da Prefeitura.</w:t>
      </w:r>
    </w:p>
    <w:p w:rsidR="003618E1" w:rsidRPr="003618E1" w:rsidRDefault="003618E1" w:rsidP="003618E1">
      <w:pPr>
        <w:jc w:val="both"/>
        <w:rPr>
          <w:rFonts w:ascii="Arial" w:hAnsi="Arial" w:cs="Arial"/>
          <w:snapToGrid w:val="0"/>
          <w:sz w:val="22"/>
          <w:szCs w:val="22"/>
        </w:rPr>
      </w:pPr>
    </w:p>
    <w:p w:rsidR="003618E1" w:rsidRPr="003618E1" w:rsidRDefault="003618E1" w:rsidP="003618E1">
      <w:pPr>
        <w:tabs>
          <w:tab w:val="right" w:pos="3229"/>
        </w:tabs>
        <w:jc w:val="both"/>
        <w:rPr>
          <w:rFonts w:ascii="Arial" w:hAnsi="Arial" w:cs="Arial"/>
          <w:b/>
          <w:snapToGrid w:val="0"/>
          <w:sz w:val="22"/>
          <w:szCs w:val="22"/>
        </w:rPr>
      </w:pPr>
      <w:r w:rsidRPr="003618E1">
        <w:rPr>
          <w:rFonts w:ascii="Arial" w:hAnsi="Arial" w:cs="Arial"/>
          <w:b/>
          <w:snapToGrid w:val="0"/>
          <w:sz w:val="22"/>
          <w:szCs w:val="22"/>
        </w:rPr>
        <w:t xml:space="preserve">06 </w:t>
      </w:r>
      <w:r w:rsidRPr="003618E1">
        <w:rPr>
          <w:rFonts w:ascii="Arial" w:hAnsi="Arial" w:cs="Arial"/>
          <w:b/>
          <w:snapToGrid w:val="0"/>
          <w:sz w:val="22"/>
          <w:szCs w:val="22"/>
        </w:rPr>
        <w:noBreakHyphen/>
        <w:t xml:space="preserve"> DO PAGAMENTO</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z w:val="22"/>
          <w:szCs w:val="22"/>
        </w:rPr>
      </w:pPr>
      <w:r w:rsidRPr="003618E1">
        <w:rPr>
          <w:rFonts w:ascii="Arial" w:hAnsi="Arial" w:cs="Arial"/>
          <w:b/>
          <w:snapToGrid w:val="0"/>
          <w:sz w:val="22"/>
          <w:szCs w:val="22"/>
        </w:rPr>
        <w:t xml:space="preserve">I </w:t>
      </w:r>
      <w:r w:rsidRPr="003618E1">
        <w:rPr>
          <w:rFonts w:ascii="Arial" w:hAnsi="Arial" w:cs="Arial"/>
          <w:b/>
          <w:snapToGrid w:val="0"/>
          <w:sz w:val="22"/>
          <w:szCs w:val="22"/>
        </w:rPr>
        <w:noBreakHyphen/>
      </w:r>
      <w:r w:rsidRPr="003618E1">
        <w:rPr>
          <w:rFonts w:ascii="Arial" w:hAnsi="Arial" w:cs="Arial"/>
          <w:snapToGrid w:val="0"/>
          <w:sz w:val="22"/>
          <w:szCs w:val="22"/>
        </w:rPr>
        <w:t xml:space="preserve"> Em todos os fornecimentos, o pagamento será feito por crédito em conta corrente na instituição bancaria, ou excepcionalmente, pela Secretaria da Fazenda, </w:t>
      </w:r>
      <w:r w:rsidRPr="003618E1">
        <w:rPr>
          <w:rFonts w:ascii="Arial" w:hAnsi="Arial" w:cs="Arial"/>
          <w:bCs/>
          <w:sz w:val="22"/>
          <w:szCs w:val="22"/>
        </w:rPr>
        <w:t xml:space="preserve">em até 30 dias, após recebimento </w:t>
      </w:r>
      <w:r w:rsidRPr="003618E1">
        <w:rPr>
          <w:rFonts w:ascii="Arial" w:hAnsi="Arial" w:cs="Arial"/>
          <w:snapToGrid w:val="0"/>
          <w:sz w:val="22"/>
          <w:szCs w:val="22"/>
        </w:rPr>
        <w:t>definitivo pela unidade requisitante</w:t>
      </w:r>
      <w:r w:rsidRPr="003618E1">
        <w:rPr>
          <w:rFonts w:ascii="Arial" w:hAnsi="Arial" w:cs="Arial"/>
          <w:bCs/>
          <w:sz w:val="22"/>
          <w:szCs w:val="22"/>
        </w:rPr>
        <w:t xml:space="preserve"> do objeto, </w:t>
      </w:r>
      <w:r w:rsidRPr="003618E1">
        <w:rPr>
          <w:rFonts w:ascii="Arial" w:hAnsi="Arial" w:cs="Arial"/>
          <w:sz w:val="22"/>
          <w:szCs w:val="22"/>
        </w:rPr>
        <w:t>mediante apresentação da Nota Fiscal, acompanhada de comprovantes de regularidade perante o INSS e o FGTS, em plena vigência.</w:t>
      </w:r>
    </w:p>
    <w:p w:rsidR="00694FB8" w:rsidRDefault="00694FB8" w:rsidP="003618E1">
      <w:pPr>
        <w:jc w:val="both"/>
        <w:rPr>
          <w:rFonts w:ascii="Arial" w:hAnsi="Arial" w:cs="Arial"/>
          <w:b/>
          <w:sz w:val="22"/>
          <w:szCs w:val="22"/>
        </w:rPr>
      </w:pPr>
    </w:p>
    <w:p w:rsidR="003618E1" w:rsidRPr="003618E1" w:rsidRDefault="003618E1" w:rsidP="003618E1">
      <w:pPr>
        <w:jc w:val="both"/>
        <w:rPr>
          <w:rFonts w:ascii="Arial" w:hAnsi="Arial" w:cs="Arial"/>
          <w:sz w:val="22"/>
          <w:szCs w:val="22"/>
        </w:rPr>
      </w:pPr>
      <w:r w:rsidRPr="003618E1">
        <w:rPr>
          <w:rFonts w:ascii="Arial" w:hAnsi="Arial" w:cs="Arial"/>
          <w:b/>
          <w:sz w:val="22"/>
          <w:szCs w:val="22"/>
        </w:rPr>
        <w:t xml:space="preserve">II </w:t>
      </w:r>
      <w:r w:rsidRPr="003618E1">
        <w:rPr>
          <w:rFonts w:ascii="Arial" w:hAnsi="Arial" w:cs="Arial"/>
          <w:sz w:val="22"/>
          <w:szCs w:val="22"/>
        </w:rPr>
        <w:t xml:space="preserve">-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694FB8" w:rsidRDefault="00694FB8"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 xml:space="preserve">I= (TX/100) </w:t>
      </w:r>
    </w:p>
    <w:p w:rsidR="003618E1" w:rsidRPr="003618E1" w:rsidRDefault="003618E1" w:rsidP="003618E1">
      <w:pPr>
        <w:jc w:val="both"/>
        <w:rPr>
          <w:rFonts w:ascii="Arial" w:hAnsi="Arial" w:cs="Arial"/>
          <w:sz w:val="22"/>
          <w:szCs w:val="22"/>
        </w:rPr>
      </w:pPr>
      <w:r w:rsidRPr="003618E1">
        <w:rPr>
          <w:rFonts w:ascii="Arial" w:hAnsi="Arial" w:cs="Arial"/>
          <w:sz w:val="22"/>
          <w:szCs w:val="22"/>
        </w:rPr>
        <w:t xml:space="preserve">EM = I x N x VP, onde: </w:t>
      </w:r>
    </w:p>
    <w:p w:rsidR="003618E1" w:rsidRPr="003618E1" w:rsidRDefault="003618E1" w:rsidP="003618E1">
      <w:pPr>
        <w:jc w:val="both"/>
        <w:rPr>
          <w:rFonts w:ascii="Arial" w:hAnsi="Arial" w:cs="Arial"/>
          <w:sz w:val="22"/>
          <w:szCs w:val="22"/>
        </w:rPr>
      </w:pPr>
      <w:r w:rsidRPr="003618E1">
        <w:rPr>
          <w:rFonts w:ascii="Arial" w:hAnsi="Arial" w:cs="Arial"/>
          <w:sz w:val="22"/>
          <w:szCs w:val="22"/>
        </w:rPr>
        <w:t xml:space="preserve">I = Índice de atualização financeira; </w:t>
      </w:r>
    </w:p>
    <w:p w:rsidR="003618E1" w:rsidRPr="003618E1" w:rsidRDefault="003618E1" w:rsidP="003618E1">
      <w:pPr>
        <w:jc w:val="both"/>
        <w:rPr>
          <w:rFonts w:ascii="Arial" w:hAnsi="Arial" w:cs="Arial"/>
          <w:sz w:val="22"/>
          <w:szCs w:val="22"/>
        </w:rPr>
      </w:pPr>
      <w:r w:rsidRPr="003618E1">
        <w:rPr>
          <w:rFonts w:ascii="Arial" w:hAnsi="Arial" w:cs="Arial"/>
          <w:sz w:val="22"/>
          <w:szCs w:val="22"/>
        </w:rPr>
        <w:t xml:space="preserve">TX = Percentual da taxa de juros de mora anual; </w:t>
      </w:r>
    </w:p>
    <w:p w:rsidR="003618E1" w:rsidRPr="003618E1" w:rsidRDefault="003618E1" w:rsidP="003618E1">
      <w:pPr>
        <w:jc w:val="both"/>
        <w:rPr>
          <w:rFonts w:ascii="Arial" w:hAnsi="Arial" w:cs="Arial"/>
          <w:sz w:val="22"/>
          <w:szCs w:val="22"/>
        </w:rPr>
      </w:pPr>
      <w:r w:rsidRPr="003618E1">
        <w:rPr>
          <w:rFonts w:ascii="Arial" w:hAnsi="Arial" w:cs="Arial"/>
          <w:sz w:val="22"/>
          <w:szCs w:val="22"/>
        </w:rPr>
        <w:t xml:space="preserve">EM = Encargos moratórios; </w:t>
      </w:r>
    </w:p>
    <w:p w:rsidR="003618E1" w:rsidRPr="003618E1" w:rsidRDefault="003618E1" w:rsidP="003618E1">
      <w:pPr>
        <w:jc w:val="both"/>
        <w:rPr>
          <w:rFonts w:ascii="Arial" w:hAnsi="Arial" w:cs="Arial"/>
          <w:sz w:val="22"/>
          <w:szCs w:val="22"/>
        </w:rPr>
      </w:pPr>
      <w:r w:rsidRPr="003618E1">
        <w:rPr>
          <w:rFonts w:ascii="Arial" w:hAnsi="Arial" w:cs="Arial"/>
          <w:sz w:val="22"/>
          <w:szCs w:val="22"/>
        </w:rPr>
        <w:t xml:space="preserve">N = Número de dias entre a data prevista para o pagamento e a do efetivo pagamento; </w:t>
      </w:r>
    </w:p>
    <w:p w:rsidR="003618E1" w:rsidRPr="003618E1" w:rsidRDefault="003618E1" w:rsidP="003618E1">
      <w:pPr>
        <w:jc w:val="both"/>
        <w:rPr>
          <w:rFonts w:ascii="Arial" w:hAnsi="Arial" w:cs="Arial"/>
          <w:sz w:val="22"/>
          <w:szCs w:val="22"/>
        </w:rPr>
      </w:pPr>
      <w:r w:rsidRPr="003618E1">
        <w:rPr>
          <w:rFonts w:ascii="Arial" w:hAnsi="Arial" w:cs="Arial"/>
          <w:sz w:val="22"/>
          <w:szCs w:val="22"/>
        </w:rPr>
        <w:t>VP = Valor da parcela em atraso.</w:t>
      </w:r>
    </w:p>
    <w:p w:rsidR="003618E1" w:rsidRPr="003618E1" w:rsidRDefault="003618E1" w:rsidP="003618E1">
      <w:pPr>
        <w:jc w:val="both"/>
        <w:rPr>
          <w:rFonts w:ascii="Arial" w:hAnsi="Arial" w:cs="Arial"/>
          <w:sz w:val="22"/>
          <w:szCs w:val="22"/>
        </w:rPr>
      </w:pPr>
    </w:p>
    <w:p w:rsidR="003618E1" w:rsidRPr="003618E1" w:rsidRDefault="003618E1" w:rsidP="003618E1">
      <w:pPr>
        <w:tabs>
          <w:tab w:val="right" w:pos="6375"/>
        </w:tabs>
        <w:jc w:val="both"/>
        <w:rPr>
          <w:rFonts w:ascii="Arial" w:hAnsi="Arial" w:cs="Arial"/>
          <w:b/>
          <w:snapToGrid w:val="0"/>
          <w:sz w:val="22"/>
          <w:szCs w:val="22"/>
        </w:rPr>
      </w:pPr>
      <w:r w:rsidRPr="003618E1">
        <w:rPr>
          <w:rFonts w:ascii="Arial" w:hAnsi="Arial" w:cs="Arial"/>
          <w:b/>
          <w:snapToGrid w:val="0"/>
          <w:sz w:val="22"/>
          <w:szCs w:val="22"/>
        </w:rPr>
        <w:t xml:space="preserve">07 </w:t>
      </w:r>
      <w:r w:rsidRPr="003618E1">
        <w:rPr>
          <w:rFonts w:ascii="Arial" w:hAnsi="Arial" w:cs="Arial"/>
          <w:b/>
          <w:snapToGrid w:val="0"/>
          <w:sz w:val="22"/>
          <w:szCs w:val="22"/>
        </w:rPr>
        <w:noBreakHyphen/>
        <w:t xml:space="preserve"> DAS CONDIÇÕES DE FORNECIMENTO</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I </w:t>
      </w:r>
      <w:r w:rsidRPr="003618E1">
        <w:rPr>
          <w:rFonts w:ascii="Arial" w:hAnsi="Arial" w:cs="Arial"/>
          <w:snapToGrid w:val="0"/>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lastRenderedPageBreak/>
        <w:t xml:space="preserve">II </w:t>
      </w:r>
      <w:r w:rsidRPr="003618E1">
        <w:rPr>
          <w:rFonts w:ascii="Arial" w:hAnsi="Arial" w:cs="Arial"/>
          <w:b/>
          <w:snapToGrid w:val="0"/>
          <w:sz w:val="22"/>
          <w:szCs w:val="22"/>
        </w:rPr>
        <w:noBreakHyphen/>
      </w:r>
      <w:r w:rsidRPr="003618E1">
        <w:rPr>
          <w:rFonts w:ascii="Arial" w:hAnsi="Arial" w:cs="Arial"/>
          <w:snapToGrid w:val="0"/>
          <w:sz w:val="22"/>
          <w:szCs w:val="22"/>
        </w:rPr>
        <w:t xml:space="preserve"> Se a qualidade dos produtos entregues não corresponder às especificações exigidas, no edital do Pregão que precedeu a presente Ata, a remessa dos produtos apresentados será devolvida à detentora para substituição, no prazo máximo de cinco dias, independentemente da aplicação das penalidades cabíveis.</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III </w:t>
      </w:r>
      <w:r w:rsidRPr="003618E1">
        <w:rPr>
          <w:rFonts w:ascii="Arial" w:hAnsi="Arial" w:cs="Arial"/>
          <w:b/>
          <w:snapToGrid w:val="0"/>
          <w:sz w:val="22"/>
          <w:szCs w:val="22"/>
        </w:rPr>
        <w:noBreakHyphen/>
      </w:r>
      <w:r w:rsidRPr="003618E1">
        <w:rPr>
          <w:rFonts w:ascii="Arial" w:hAnsi="Arial" w:cs="Arial"/>
          <w:snapToGrid w:val="0"/>
          <w:sz w:val="22"/>
          <w:szCs w:val="22"/>
        </w:rPr>
        <w:t xml:space="preserve"> Cada fornecimento deverá ser efetuado mediante ordem da unidade requisitante, a qual poderá ser feita por memorando, oficio, telex ou fac-símile, devendo dela constar: a data, o valor unitário dos produtos, a quantidade pretendida, o local para a entrega, o carimbo e a assinatura do responsável.</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IV – </w:t>
      </w:r>
      <w:r w:rsidRPr="003618E1">
        <w:rPr>
          <w:rFonts w:ascii="Arial" w:hAnsi="Arial" w:cs="Arial"/>
          <w:snapToGrid w:val="0"/>
          <w:sz w:val="22"/>
          <w:szCs w:val="22"/>
        </w:rPr>
        <w:t>Os produtos deverão ser entregues acompanhados da nota</w:t>
      </w:r>
      <w:r w:rsidRPr="003618E1">
        <w:rPr>
          <w:rFonts w:ascii="Arial" w:hAnsi="Arial" w:cs="Arial"/>
          <w:snapToGrid w:val="0"/>
          <w:sz w:val="22"/>
          <w:szCs w:val="22"/>
        </w:rPr>
        <w:noBreakHyphen/>
        <w:t>fiscal ou nota-fiscal fatura, conforme o caso.</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V </w:t>
      </w:r>
      <w:r w:rsidRPr="003618E1">
        <w:rPr>
          <w:rFonts w:ascii="Arial" w:hAnsi="Arial" w:cs="Arial"/>
          <w:b/>
          <w:snapToGrid w:val="0"/>
          <w:sz w:val="22"/>
          <w:szCs w:val="22"/>
        </w:rPr>
        <w:noBreakHyphen/>
      </w:r>
      <w:r w:rsidRPr="003618E1">
        <w:rPr>
          <w:rFonts w:ascii="Arial" w:hAnsi="Arial" w:cs="Arial"/>
          <w:snapToGrid w:val="0"/>
          <w:sz w:val="22"/>
          <w:szCs w:val="22"/>
        </w:rPr>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VI </w:t>
      </w:r>
      <w:r w:rsidRPr="003618E1">
        <w:rPr>
          <w:rFonts w:ascii="Arial" w:hAnsi="Arial" w:cs="Arial"/>
          <w:b/>
          <w:snapToGrid w:val="0"/>
          <w:sz w:val="22"/>
          <w:szCs w:val="22"/>
        </w:rPr>
        <w:noBreakHyphen/>
      </w:r>
      <w:r w:rsidRPr="003618E1">
        <w:rPr>
          <w:rFonts w:ascii="Arial" w:hAnsi="Arial" w:cs="Arial"/>
          <w:snapToGrid w:val="0"/>
          <w:sz w:val="22"/>
          <w:szCs w:val="22"/>
        </w:rPr>
        <w:t xml:space="preserve"> A cópia da ordem de fornecimento referida no item anterior deverá ser devolvida para a unidade requisitante, a fim de ser anexada ao processo de administração da ata.</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VII </w:t>
      </w:r>
      <w:r w:rsidRPr="003618E1">
        <w:rPr>
          <w:rFonts w:ascii="Arial" w:hAnsi="Arial" w:cs="Arial"/>
          <w:snapToGrid w:val="0"/>
          <w:sz w:val="22"/>
          <w:szCs w:val="22"/>
        </w:rPr>
        <w:noBreakHyphen/>
        <w:t xml:space="preserve"> As empresas detentoras da presente ata ficam obrigadas a aceitar o acréscimo de até vinte e cinco por cento nas quantidades estimadas.</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VIII –</w:t>
      </w:r>
      <w:r w:rsidRPr="003618E1">
        <w:rPr>
          <w:rFonts w:ascii="Arial" w:hAnsi="Arial" w:cs="Arial"/>
          <w:snapToGrid w:val="0"/>
          <w:sz w:val="22"/>
          <w:szCs w:val="22"/>
        </w:rPr>
        <w:t xml:space="preserve"> Apresentar a atualização, a cada 180 dias, da Certidão Negativa de Débito Trabalhista (CNDT) referida na Lei nº 12.440 de 07.07.2011.</w:t>
      </w:r>
    </w:p>
    <w:p w:rsidR="003618E1" w:rsidRPr="003618E1" w:rsidRDefault="003618E1" w:rsidP="003618E1">
      <w:pPr>
        <w:jc w:val="both"/>
        <w:rPr>
          <w:rFonts w:ascii="Arial" w:hAnsi="Arial" w:cs="Arial"/>
          <w:snapToGrid w:val="0"/>
          <w:sz w:val="22"/>
          <w:szCs w:val="22"/>
        </w:rPr>
      </w:pPr>
    </w:p>
    <w:p w:rsidR="003618E1" w:rsidRPr="003618E1" w:rsidRDefault="003618E1" w:rsidP="003618E1">
      <w:pPr>
        <w:tabs>
          <w:tab w:val="left" w:pos="92"/>
          <w:tab w:val="right" w:pos="4024"/>
        </w:tabs>
        <w:jc w:val="both"/>
        <w:rPr>
          <w:rFonts w:ascii="Arial" w:hAnsi="Arial" w:cs="Arial"/>
          <w:b/>
          <w:snapToGrid w:val="0"/>
          <w:sz w:val="22"/>
          <w:szCs w:val="22"/>
        </w:rPr>
      </w:pPr>
      <w:r w:rsidRPr="003618E1">
        <w:rPr>
          <w:rFonts w:ascii="Arial" w:hAnsi="Arial" w:cs="Arial"/>
          <w:b/>
          <w:snapToGrid w:val="0"/>
          <w:sz w:val="22"/>
          <w:szCs w:val="22"/>
        </w:rPr>
        <w:t xml:space="preserve">08 </w:t>
      </w:r>
      <w:r w:rsidRPr="003618E1">
        <w:rPr>
          <w:rFonts w:ascii="Arial" w:hAnsi="Arial" w:cs="Arial"/>
          <w:b/>
          <w:snapToGrid w:val="0"/>
          <w:sz w:val="22"/>
          <w:szCs w:val="22"/>
        </w:rPr>
        <w:noBreakHyphen/>
        <w:t xml:space="preserve"> DAS PENALIDADES</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I </w:t>
      </w:r>
      <w:r w:rsidRPr="003618E1">
        <w:rPr>
          <w:rFonts w:ascii="Arial" w:hAnsi="Arial" w:cs="Arial"/>
          <w:b/>
          <w:snapToGrid w:val="0"/>
          <w:sz w:val="22"/>
          <w:szCs w:val="22"/>
        </w:rPr>
        <w:noBreakHyphen/>
      </w:r>
      <w:r w:rsidRPr="003618E1">
        <w:rPr>
          <w:rFonts w:ascii="Arial" w:hAnsi="Arial" w:cs="Arial"/>
          <w:snapToGrid w:val="0"/>
          <w:sz w:val="22"/>
          <w:szCs w:val="22"/>
        </w:rPr>
        <w:t xml:space="preserve"> A recusa injustificada de assinar a Ata, pelas empresas com propostas classificadas na licitação e indicadas para registro dos respectivos preços no presente instrumento de registro, ensejará a aplicação das penalidades enunciadas no art. 87 da Lei Federal 8.666/93, com as alterações que lhe foram introduzidas pela Lei Federal 8.883/94, ao critério da Administração.</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II </w:t>
      </w:r>
      <w:r w:rsidRPr="003618E1">
        <w:rPr>
          <w:rFonts w:ascii="Arial" w:hAnsi="Arial" w:cs="Arial"/>
          <w:b/>
          <w:snapToGrid w:val="0"/>
          <w:sz w:val="22"/>
          <w:szCs w:val="22"/>
        </w:rPr>
        <w:noBreakHyphen/>
      </w:r>
      <w:r w:rsidRPr="003618E1">
        <w:rPr>
          <w:rFonts w:ascii="Arial" w:hAnsi="Arial" w:cs="Arial"/>
          <w:snapToGrid w:val="0"/>
          <w:sz w:val="22"/>
          <w:szCs w:val="22"/>
        </w:rPr>
        <w:t xml:space="preserve"> A recusa injustificada, das detentoras desta Ata, em atender as ordens de fornecimento, dentro do prazo de cinco dias, contados da sua emissão, poderá implicar na aplicação da multa de 50% (cinquenta por cento) do valor do documento de empenhamento de recursos. </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III </w:t>
      </w:r>
      <w:r w:rsidRPr="003618E1">
        <w:rPr>
          <w:rFonts w:ascii="Arial" w:hAnsi="Arial" w:cs="Arial"/>
          <w:b/>
          <w:snapToGrid w:val="0"/>
          <w:sz w:val="22"/>
          <w:szCs w:val="22"/>
        </w:rPr>
        <w:noBreakHyphen/>
      </w:r>
      <w:r w:rsidRPr="003618E1">
        <w:rPr>
          <w:rFonts w:ascii="Arial" w:hAnsi="Arial" w:cs="Arial"/>
          <w:snapToGrid w:val="0"/>
          <w:sz w:val="22"/>
          <w:szCs w:val="22"/>
        </w:rPr>
        <w:t xml:space="preserve"> Pela inexecução total ou parcial de cada ajuste representado pela nota de empenho, a Administração poderá aplicar, às detentoras da presente Ata, a penalidade, de dez por cento do valor remanescente da nota de empenho, em qualquer hipótese de inexecução parcial do contrato, ou de qualquer outra irregularidade.</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IV </w:t>
      </w:r>
      <w:r w:rsidRPr="003618E1">
        <w:rPr>
          <w:rFonts w:ascii="Arial" w:hAnsi="Arial" w:cs="Arial"/>
          <w:b/>
          <w:snapToGrid w:val="0"/>
          <w:sz w:val="22"/>
          <w:szCs w:val="22"/>
        </w:rPr>
        <w:noBreakHyphen/>
      </w:r>
      <w:r w:rsidRPr="003618E1">
        <w:rPr>
          <w:rFonts w:ascii="Arial" w:hAnsi="Arial" w:cs="Arial"/>
          <w:snapToGrid w:val="0"/>
          <w:sz w:val="22"/>
          <w:szCs w:val="22"/>
        </w:rPr>
        <w:t xml:space="preserve"> As importâncias relativas a multas serão descontadas dos pagamentos a serem efetuados as detentoras da ata, podendo, entretanto, conforme o caso, ser inscritas para constituir dívida ativa, na forma da lei.</w:t>
      </w:r>
    </w:p>
    <w:p w:rsidR="003618E1" w:rsidRPr="003618E1" w:rsidRDefault="003618E1" w:rsidP="003618E1">
      <w:pPr>
        <w:jc w:val="both"/>
        <w:rPr>
          <w:rFonts w:ascii="Arial" w:hAnsi="Arial" w:cs="Arial"/>
          <w:snapToGrid w:val="0"/>
          <w:sz w:val="22"/>
          <w:szCs w:val="22"/>
        </w:rPr>
      </w:pPr>
    </w:p>
    <w:p w:rsidR="003618E1" w:rsidRPr="003618E1" w:rsidRDefault="003618E1" w:rsidP="003618E1">
      <w:pPr>
        <w:tabs>
          <w:tab w:val="right" w:pos="6019"/>
        </w:tabs>
        <w:jc w:val="both"/>
        <w:rPr>
          <w:rFonts w:ascii="Arial" w:hAnsi="Arial" w:cs="Arial"/>
          <w:b/>
          <w:snapToGrid w:val="0"/>
          <w:sz w:val="22"/>
          <w:szCs w:val="22"/>
        </w:rPr>
      </w:pPr>
      <w:r w:rsidRPr="003618E1">
        <w:rPr>
          <w:rFonts w:ascii="Arial" w:hAnsi="Arial" w:cs="Arial"/>
          <w:b/>
          <w:snapToGrid w:val="0"/>
          <w:sz w:val="22"/>
          <w:szCs w:val="22"/>
        </w:rPr>
        <w:t xml:space="preserve">09 </w:t>
      </w:r>
      <w:r w:rsidRPr="003618E1">
        <w:rPr>
          <w:rFonts w:ascii="Arial" w:hAnsi="Arial" w:cs="Arial"/>
          <w:b/>
          <w:snapToGrid w:val="0"/>
          <w:sz w:val="22"/>
          <w:szCs w:val="22"/>
        </w:rPr>
        <w:noBreakHyphen/>
        <w:t xml:space="preserve"> DOS REAJUSTAMENTOS DE PREÇOS</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lastRenderedPageBreak/>
        <w:t xml:space="preserve">I </w:t>
      </w:r>
      <w:r w:rsidRPr="003618E1">
        <w:rPr>
          <w:rFonts w:ascii="Arial" w:hAnsi="Arial" w:cs="Arial"/>
          <w:b/>
          <w:snapToGrid w:val="0"/>
          <w:sz w:val="22"/>
          <w:szCs w:val="22"/>
        </w:rPr>
        <w:noBreakHyphen/>
      </w:r>
      <w:r w:rsidRPr="003618E1">
        <w:rPr>
          <w:rFonts w:ascii="Arial" w:hAnsi="Arial" w:cs="Arial"/>
          <w:snapToGrid w:val="0"/>
          <w:sz w:val="22"/>
          <w:szCs w:val="22"/>
        </w:rPr>
        <w:t xml:space="preserve"> Considerado o prazo de validade estabelecido no item I da Cláusula II, da presente Ata, é vedado qualquer reajustamento de preços, até que seja completado o período de 1(um) ano, contado a partir da data</w:t>
      </w:r>
      <w:r w:rsidRPr="003618E1">
        <w:rPr>
          <w:rFonts w:ascii="Arial" w:hAnsi="Arial" w:cs="Arial"/>
          <w:snapToGrid w:val="0"/>
          <w:sz w:val="22"/>
          <w:szCs w:val="22"/>
        </w:rPr>
        <w:noBreakHyphen/>
        <w:t xml:space="preserve">limite para apresentação das propostas indicadas no preâmbulo do edital do Pregão nº </w:t>
      </w:r>
      <w:r w:rsidR="00897427">
        <w:rPr>
          <w:rFonts w:ascii="Arial" w:hAnsi="Arial" w:cs="Arial"/>
          <w:snapToGrid w:val="0"/>
          <w:sz w:val="22"/>
          <w:szCs w:val="22"/>
        </w:rPr>
        <w:t>058/2019</w:t>
      </w:r>
      <w:r w:rsidRPr="003618E1">
        <w:rPr>
          <w:rFonts w:ascii="Arial" w:hAnsi="Arial" w:cs="Arial"/>
          <w:snapToGrid w:val="0"/>
          <w:sz w:val="22"/>
          <w:szCs w:val="22"/>
        </w:rPr>
        <w:t>, que integra a presente Ata de Registro de Preços, ressalvados os casos de revisão de registro a que se refere o Decreto instituidor do Registro de preços.</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II </w:t>
      </w:r>
      <w:r w:rsidRPr="003618E1">
        <w:rPr>
          <w:rFonts w:ascii="Arial" w:hAnsi="Arial" w:cs="Arial"/>
          <w:b/>
          <w:snapToGrid w:val="0"/>
          <w:sz w:val="22"/>
          <w:szCs w:val="22"/>
        </w:rPr>
        <w:noBreakHyphen/>
      </w:r>
      <w:r w:rsidRPr="003618E1">
        <w:rPr>
          <w:rFonts w:ascii="Arial" w:hAnsi="Arial" w:cs="Arial"/>
          <w:snapToGrid w:val="0"/>
          <w:sz w:val="22"/>
          <w:szCs w:val="22"/>
        </w:rPr>
        <w:t xml:space="preserve"> Fica ressalvada a possibilidade de alteração das condições para a concessão de reajustes em face da superveniência de normas federais aplicáveis à espécie.</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b/>
          <w:snapToGrid w:val="0"/>
          <w:sz w:val="22"/>
          <w:szCs w:val="22"/>
        </w:rPr>
      </w:pPr>
      <w:r w:rsidRPr="003618E1">
        <w:rPr>
          <w:rFonts w:ascii="Arial" w:hAnsi="Arial" w:cs="Arial"/>
          <w:b/>
          <w:snapToGrid w:val="0"/>
          <w:sz w:val="22"/>
          <w:szCs w:val="22"/>
        </w:rPr>
        <w:t xml:space="preserve">10 </w:t>
      </w:r>
      <w:r w:rsidRPr="003618E1">
        <w:rPr>
          <w:rFonts w:ascii="Arial" w:hAnsi="Arial" w:cs="Arial"/>
          <w:b/>
          <w:snapToGrid w:val="0"/>
          <w:sz w:val="22"/>
          <w:szCs w:val="22"/>
        </w:rPr>
        <w:noBreakHyphen/>
        <w:t xml:space="preserve"> DAS CONDIÇÕES DE RECEBIMENTO DO OBJETO DA ATA DE REGISTRO DE PREÇOS</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I </w:t>
      </w:r>
      <w:r w:rsidRPr="003618E1">
        <w:rPr>
          <w:rFonts w:ascii="Arial" w:hAnsi="Arial" w:cs="Arial"/>
          <w:b/>
          <w:snapToGrid w:val="0"/>
          <w:sz w:val="22"/>
          <w:szCs w:val="22"/>
        </w:rPr>
        <w:noBreakHyphen/>
      </w:r>
      <w:r w:rsidRPr="003618E1">
        <w:rPr>
          <w:rFonts w:ascii="Arial" w:hAnsi="Arial" w:cs="Arial"/>
          <w:snapToGrid w:val="0"/>
          <w:sz w:val="22"/>
          <w:szCs w:val="22"/>
        </w:rPr>
        <w:t>O objeto desta Ata de Registro de preços será recebido pela unidade requisitante consoante o disposto no art.73, II “a” e “b”, da Lei Federal 8.666/93.e demais normas pertinentes.</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II </w:t>
      </w:r>
      <w:r w:rsidRPr="003618E1">
        <w:rPr>
          <w:rFonts w:ascii="Arial" w:hAnsi="Arial" w:cs="Arial"/>
          <w:b/>
          <w:snapToGrid w:val="0"/>
          <w:sz w:val="22"/>
          <w:szCs w:val="22"/>
        </w:rPr>
        <w:noBreakHyphen/>
      </w:r>
      <w:r w:rsidRPr="003618E1">
        <w:rPr>
          <w:rFonts w:ascii="Arial" w:hAnsi="Arial" w:cs="Arial"/>
          <w:snapToGrid w:val="0"/>
          <w:sz w:val="22"/>
          <w:szCs w:val="22"/>
        </w:rPr>
        <w:t xml:space="preserve"> A cada fornecimento serão emitidos recibos, nos termos do art. 73, II, “a” e “b”, da Lei Federal 8.666/93.</w:t>
      </w:r>
    </w:p>
    <w:p w:rsidR="003618E1" w:rsidRPr="003618E1" w:rsidRDefault="003618E1" w:rsidP="003618E1">
      <w:pPr>
        <w:jc w:val="both"/>
        <w:rPr>
          <w:rFonts w:ascii="Arial" w:hAnsi="Arial" w:cs="Arial"/>
          <w:snapToGrid w:val="0"/>
          <w:sz w:val="22"/>
          <w:szCs w:val="22"/>
        </w:rPr>
      </w:pPr>
    </w:p>
    <w:p w:rsidR="003618E1" w:rsidRPr="003618E1" w:rsidRDefault="003618E1" w:rsidP="003618E1">
      <w:pPr>
        <w:tabs>
          <w:tab w:val="right" w:pos="8512"/>
        </w:tabs>
        <w:jc w:val="both"/>
        <w:rPr>
          <w:rFonts w:ascii="Arial" w:hAnsi="Arial" w:cs="Arial"/>
          <w:b/>
          <w:snapToGrid w:val="0"/>
          <w:sz w:val="22"/>
          <w:szCs w:val="22"/>
        </w:rPr>
      </w:pPr>
      <w:r w:rsidRPr="003618E1">
        <w:rPr>
          <w:rFonts w:ascii="Arial" w:hAnsi="Arial" w:cs="Arial"/>
          <w:b/>
          <w:snapToGrid w:val="0"/>
          <w:sz w:val="22"/>
          <w:szCs w:val="22"/>
        </w:rPr>
        <w:t xml:space="preserve">11 </w:t>
      </w:r>
      <w:r w:rsidRPr="003618E1">
        <w:rPr>
          <w:rFonts w:ascii="Arial" w:hAnsi="Arial" w:cs="Arial"/>
          <w:b/>
          <w:snapToGrid w:val="0"/>
          <w:sz w:val="22"/>
          <w:szCs w:val="22"/>
        </w:rPr>
        <w:noBreakHyphen/>
        <w:t xml:space="preserve"> DO CANCELAMENTO DA ATA DE REGISTRO DE PREÇOS</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I </w:t>
      </w:r>
      <w:r w:rsidRPr="003618E1">
        <w:rPr>
          <w:rFonts w:ascii="Arial" w:hAnsi="Arial" w:cs="Arial"/>
          <w:b/>
          <w:snapToGrid w:val="0"/>
          <w:sz w:val="22"/>
          <w:szCs w:val="22"/>
        </w:rPr>
        <w:noBreakHyphen/>
      </w:r>
      <w:r w:rsidRPr="003618E1">
        <w:rPr>
          <w:rFonts w:ascii="Arial" w:hAnsi="Arial" w:cs="Arial"/>
          <w:snapToGrid w:val="0"/>
          <w:sz w:val="22"/>
          <w:szCs w:val="22"/>
        </w:rPr>
        <w:t xml:space="preserve"> A presente Ata de Registro de Preços poderá ser cancelada, de pleno direito:</w:t>
      </w:r>
    </w:p>
    <w:p w:rsidR="003618E1" w:rsidRPr="003618E1" w:rsidRDefault="003618E1" w:rsidP="003618E1">
      <w:pPr>
        <w:tabs>
          <w:tab w:val="left" w:pos="226"/>
        </w:tabs>
        <w:jc w:val="both"/>
        <w:rPr>
          <w:rFonts w:ascii="Arial" w:hAnsi="Arial" w:cs="Arial"/>
          <w:b/>
          <w:snapToGrid w:val="0"/>
          <w:sz w:val="22"/>
          <w:szCs w:val="22"/>
        </w:rPr>
      </w:pPr>
      <w:r w:rsidRPr="003618E1">
        <w:rPr>
          <w:rFonts w:ascii="Arial" w:hAnsi="Arial" w:cs="Arial"/>
          <w:b/>
          <w:snapToGrid w:val="0"/>
          <w:sz w:val="22"/>
          <w:szCs w:val="22"/>
        </w:rPr>
        <w:t>Pela Administração, quando:</w:t>
      </w:r>
    </w:p>
    <w:p w:rsidR="00694FB8" w:rsidRDefault="00694FB8" w:rsidP="003618E1">
      <w:pPr>
        <w:tabs>
          <w:tab w:val="left" w:pos="715"/>
        </w:tabs>
        <w:jc w:val="both"/>
        <w:rPr>
          <w:rFonts w:ascii="Arial" w:hAnsi="Arial" w:cs="Arial"/>
          <w:snapToGrid w:val="0"/>
          <w:sz w:val="22"/>
          <w:szCs w:val="22"/>
        </w:rPr>
      </w:pPr>
    </w:p>
    <w:p w:rsidR="003618E1" w:rsidRPr="003618E1" w:rsidRDefault="003618E1" w:rsidP="003618E1">
      <w:pPr>
        <w:tabs>
          <w:tab w:val="left" w:pos="715"/>
        </w:tabs>
        <w:jc w:val="both"/>
        <w:rPr>
          <w:rFonts w:ascii="Arial" w:hAnsi="Arial" w:cs="Arial"/>
          <w:snapToGrid w:val="0"/>
          <w:sz w:val="22"/>
          <w:szCs w:val="22"/>
        </w:rPr>
      </w:pPr>
      <w:r w:rsidRPr="003618E1">
        <w:rPr>
          <w:rFonts w:ascii="Arial" w:hAnsi="Arial" w:cs="Arial"/>
          <w:snapToGrid w:val="0"/>
          <w:sz w:val="22"/>
          <w:szCs w:val="22"/>
        </w:rPr>
        <w:t xml:space="preserve">A </w:t>
      </w:r>
      <w:r w:rsidRPr="003618E1">
        <w:rPr>
          <w:rFonts w:ascii="Arial" w:hAnsi="Arial" w:cs="Arial"/>
          <w:snapToGrid w:val="0"/>
          <w:sz w:val="22"/>
          <w:szCs w:val="22"/>
        </w:rPr>
        <w:noBreakHyphen/>
        <w:t>a detentora não cumprir as obrigações constantes desta Ata de Registro de Preços;</w:t>
      </w:r>
    </w:p>
    <w:p w:rsidR="00694FB8" w:rsidRDefault="00694FB8" w:rsidP="003618E1">
      <w:pPr>
        <w:tabs>
          <w:tab w:val="left" w:pos="715"/>
        </w:tabs>
        <w:jc w:val="both"/>
        <w:rPr>
          <w:rFonts w:ascii="Arial" w:hAnsi="Arial" w:cs="Arial"/>
          <w:snapToGrid w:val="0"/>
          <w:sz w:val="22"/>
          <w:szCs w:val="22"/>
        </w:rPr>
      </w:pPr>
    </w:p>
    <w:p w:rsidR="003618E1" w:rsidRPr="003618E1" w:rsidRDefault="003618E1" w:rsidP="003618E1">
      <w:pPr>
        <w:tabs>
          <w:tab w:val="left" w:pos="715"/>
        </w:tabs>
        <w:jc w:val="both"/>
        <w:rPr>
          <w:rFonts w:ascii="Arial" w:hAnsi="Arial" w:cs="Arial"/>
          <w:snapToGrid w:val="0"/>
          <w:sz w:val="22"/>
          <w:szCs w:val="22"/>
        </w:rPr>
      </w:pPr>
      <w:r w:rsidRPr="003618E1">
        <w:rPr>
          <w:rFonts w:ascii="Arial" w:hAnsi="Arial" w:cs="Arial"/>
          <w:snapToGrid w:val="0"/>
          <w:sz w:val="22"/>
          <w:szCs w:val="22"/>
        </w:rPr>
        <w:t xml:space="preserve">B </w:t>
      </w:r>
      <w:r w:rsidRPr="003618E1">
        <w:rPr>
          <w:rFonts w:ascii="Arial" w:hAnsi="Arial" w:cs="Arial"/>
          <w:snapToGrid w:val="0"/>
          <w:sz w:val="22"/>
          <w:szCs w:val="22"/>
        </w:rPr>
        <w:noBreakHyphen/>
        <w:t xml:space="preserve"> a detentora não retirar qualquer Ordem de Fornecimento, no prazo estabelecido, e a Administração não aceitar sua justificativa;</w:t>
      </w:r>
    </w:p>
    <w:p w:rsidR="00694FB8" w:rsidRDefault="00694FB8" w:rsidP="003618E1">
      <w:pPr>
        <w:tabs>
          <w:tab w:val="left" w:pos="715"/>
        </w:tabs>
        <w:jc w:val="both"/>
        <w:rPr>
          <w:rFonts w:ascii="Arial" w:hAnsi="Arial" w:cs="Arial"/>
          <w:snapToGrid w:val="0"/>
          <w:sz w:val="22"/>
          <w:szCs w:val="22"/>
        </w:rPr>
      </w:pPr>
    </w:p>
    <w:p w:rsidR="003618E1" w:rsidRPr="003618E1" w:rsidRDefault="003618E1" w:rsidP="003618E1">
      <w:pPr>
        <w:tabs>
          <w:tab w:val="left" w:pos="715"/>
        </w:tabs>
        <w:jc w:val="both"/>
        <w:rPr>
          <w:rFonts w:ascii="Arial" w:hAnsi="Arial" w:cs="Arial"/>
          <w:snapToGrid w:val="0"/>
          <w:sz w:val="22"/>
          <w:szCs w:val="22"/>
        </w:rPr>
      </w:pPr>
      <w:r w:rsidRPr="003618E1">
        <w:rPr>
          <w:rFonts w:ascii="Arial" w:hAnsi="Arial" w:cs="Arial"/>
          <w:snapToGrid w:val="0"/>
          <w:sz w:val="22"/>
          <w:szCs w:val="22"/>
        </w:rPr>
        <w:t xml:space="preserve">C </w:t>
      </w:r>
      <w:r w:rsidRPr="003618E1">
        <w:rPr>
          <w:rFonts w:ascii="Arial" w:hAnsi="Arial" w:cs="Arial"/>
          <w:snapToGrid w:val="0"/>
          <w:sz w:val="22"/>
          <w:szCs w:val="22"/>
        </w:rPr>
        <w:noBreakHyphen/>
        <w:t xml:space="preserve"> a detentora der causa a rescisão administrativa de contrato decorrente de registro de preços, a critério da Administração;</w:t>
      </w:r>
    </w:p>
    <w:p w:rsidR="00694FB8" w:rsidRDefault="00694FB8" w:rsidP="003618E1">
      <w:pPr>
        <w:tabs>
          <w:tab w:val="left" w:pos="715"/>
        </w:tabs>
        <w:jc w:val="both"/>
        <w:rPr>
          <w:rFonts w:ascii="Arial" w:hAnsi="Arial" w:cs="Arial"/>
          <w:snapToGrid w:val="0"/>
          <w:sz w:val="22"/>
          <w:szCs w:val="22"/>
        </w:rPr>
      </w:pPr>
    </w:p>
    <w:p w:rsidR="003618E1" w:rsidRPr="003618E1" w:rsidRDefault="003618E1" w:rsidP="003618E1">
      <w:pPr>
        <w:tabs>
          <w:tab w:val="left" w:pos="715"/>
        </w:tabs>
        <w:jc w:val="both"/>
        <w:rPr>
          <w:rFonts w:ascii="Arial" w:hAnsi="Arial" w:cs="Arial"/>
          <w:snapToGrid w:val="0"/>
          <w:sz w:val="22"/>
          <w:szCs w:val="22"/>
        </w:rPr>
      </w:pPr>
      <w:r w:rsidRPr="003618E1">
        <w:rPr>
          <w:rFonts w:ascii="Arial" w:hAnsi="Arial" w:cs="Arial"/>
          <w:snapToGrid w:val="0"/>
          <w:sz w:val="22"/>
          <w:szCs w:val="22"/>
        </w:rPr>
        <w:t xml:space="preserve">D </w:t>
      </w:r>
      <w:r w:rsidRPr="003618E1">
        <w:rPr>
          <w:rFonts w:ascii="Arial" w:hAnsi="Arial" w:cs="Arial"/>
          <w:snapToGrid w:val="0"/>
          <w:sz w:val="22"/>
          <w:szCs w:val="22"/>
        </w:rPr>
        <w:noBreakHyphen/>
        <w:t xml:space="preserve"> em qualquer das hipóteses de inexecução total ou parcial de contrato decorrente de registro de preços, se assim for decidido pela Administração;</w:t>
      </w:r>
    </w:p>
    <w:p w:rsidR="00694FB8" w:rsidRDefault="00694FB8" w:rsidP="003618E1">
      <w:pPr>
        <w:tabs>
          <w:tab w:val="right" w:pos="8371"/>
        </w:tabs>
        <w:jc w:val="both"/>
        <w:rPr>
          <w:rFonts w:ascii="Arial" w:hAnsi="Arial" w:cs="Arial"/>
          <w:snapToGrid w:val="0"/>
          <w:sz w:val="22"/>
          <w:szCs w:val="22"/>
        </w:rPr>
      </w:pPr>
    </w:p>
    <w:p w:rsidR="003618E1" w:rsidRPr="003618E1" w:rsidRDefault="003618E1" w:rsidP="003618E1">
      <w:pPr>
        <w:tabs>
          <w:tab w:val="right" w:pos="8371"/>
        </w:tabs>
        <w:jc w:val="both"/>
        <w:rPr>
          <w:rFonts w:ascii="Arial" w:hAnsi="Arial" w:cs="Arial"/>
          <w:snapToGrid w:val="0"/>
          <w:sz w:val="22"/>
          <w:szCs w:val="22"/>
        </w:rPr>
      </w:pPr>
      <w:r w:rsidRPr="003618E1">
        <w:rPr>
          <w:rFonts w:ascii="Arial" w:hAnsi="Arial" w:cs="Arial"/>
          <w:snapToGrid w:val="0"/>
          <w:sz w:val="22"/>
          <w:szCs w:val="22"/>
        </w:rPr>
        <w:t xml:space="preserve">E </w:t>
      </w:r>
      <w:r w:rsidRPr="003618E1">
        <w:rPr>
          <w:rFonts w:ascii="Arial" w:hAnsi="Arial" w:cs="Arial"/>
          <w:snapToGrid w:val="0"/>
          <w:sz w:val="22"/>
          <w:szCs w:val="22"/>
        </w:rPr>
        <w:noBreakHyphen/>
        <w:t xml:space="preserve"> os preços registrados se apresentarem superiores aos praticados no mercado;</w:t>
      </w:r>
    </w:p>
    <w:p w:rsidR="00694FB8" w:rsidRDefault="00694FB8" w:rsidP="003618E1">
      <w:pPr>
        <w:tabs>
          <w:tab w:val="left" w:pos="715"/>
        </w:tabs>
        <w:jc w:val="both"/>
        <w:rPr>
          <w:rFonts w:ascii="Arial" w:hAnsi="Arial" w:cs="Arial"/>
          <w:snapToGrid w:val="0"/>
          <w:sz w:val="22"/>
          <w:szCs w:val="22"/>
        </w:rPr>
      </w:pPr>
    </w:p>
    <w:p w:rsidR="003618E1" w:rsidRPr="003618E1" w:rsidRDefault="003618E1" w:rsidP="003618E1">
      <w:pPr>
        <w:tabs>
          <w:tab w:val="left" w:pos="715"/>
        </w:tabs>
        <w:jc w:val="both"/>
        <w:rPr>
          <w:rFonts w:ascii="Arial" w:hAnsi="Arial" w:cs="Arial"/>
          <w:snapToGrid w:val="0"/>
          <w:sz w:val="22"/>
          <w:szCs w:val="22"/>
        </w:rPr>
      </w:pPr>
      <w:r w:rsidRPr="003618E1">
        <w:rPr>
          <w:rFonts w:ascii="Arial" w:hAnsi="Arial" w:cs="Arial"/>
          <w:snapToGrid w:val="0"/>
          <w:sz w:val="22"/>
          <w:szCs w:val="22"/>
        </w:rPr>
        <w:t xml:space="preserve">F </w:t>
      </w:r>
      <w:r w:rsidRPr="003618E1">
        <w:rPr>
          <w:rFonts w:ascii="Arial" w:hAnsi="Arial" w:cs="Arial"/>
          <w:snapToGrid w:val="0"/>
          <w:sz w:val="22"/>
          <w:szCs w:val="22"/>
        </w:rPr>
        <w:noBreakHyphen/>
        <w:t xml:space="preserve"> por razões de interesse público devidamente demonstradas e justificadas pela Administração;</w:t>
      </w:r>
    </w:p>
    <w:p w:rsidR="00694FB8" w:rsidRDefault="00694FB8" w:rsidP="003618E1">
      <w:pPr>
        <w:pStyle w:val="Recuodecorpodetexto"/>
        <w:spacing w:after="0"/>
        <w:ind w:left="0"/>
        <w:jc w:val="both"/>
        <w:rPr>
          <w:rFonts w:ascii="Arial" w:hAnsi="Arial" w:cs="Arial"/>
          <w:b/>
          <w:sz w:val="22"/>
          <w:szCs w:val="22"/>
        </w:rPr>
      </w:pPr>
    </w:p>
    <w:p w:rsidR="003618E1" w:rsidRDefault="003618E1" w:rsidP="003618E1">
      <w:pPr>
        <w:pStyle w:val="Recuodecorpodetexto"/>
        <w:spacing w:after="0"/>
        <w:ind w:left="0"/>
        <w:jc w:val="both"/>
        <w:rPr>
          <w:rFonts w:ascii="Arial" w:hAnsi="Arial" w:cs="Arial"/>
          <w:b/>
          <w:bCs/>
          <w:sz w:val="22"/>
          <w:szCs w:val="22"/>
        </w:rPr>
      </w:pPr>
      <w:r w:rsidRPr="003618E1">
        <w:rPr>
          <w:rFonts w:ascii="Arial" w:hAnsi="Arial" w:cs="Arial"/>
          <w:b/>
          <w:sz w:val="22"/>
          <w:szCs w:val="22"/>
        </w:rPr>
        <w:t>G</w:t>
      </w:r>
      <w:r w:rsidRPr="003618E1">
        <w:rPr>
          <w:rFonts w:ascii="Arial" w:hAnsi="Arial" w:cs="Arial"/>
          <w:sz w:val="22"/>
          <w:szCs w:val="22"/>
        </w:rPr>
        <w:noBreakHyphen/>
      </w:r>
      <w:r w:rsidRPr="003618E1">
        <w:rPr>
          <w:rFonts w:ascii="Arial" w:hAnsi="Arial" w:cs="Arial"/>
          <w:b/>
          <w:bCs/>
          <w:sz w:val="22"/>
          <w:szCs w:val="22"/>
        </w:rPr>
        <w:t>a comunicação do cancelamento do preço registrado, nos casos previstos neste item, será feita pessoalmente ou por correspondência com aviso de recebimento, juntando</w:t>
      </w:r>
      <w:r w:rsidRPr="003618E1">
        <w:rPr>
          <w:rFonts w:ascii="Arial" w:hAnsi="Arial" w:cs="Arial"/>
          <w:b/>
          <w:bCs/>
          <w:sz w:val="22"/>
          <w:szCs w:val="22"/>
        </w:rPr>
        <w:noBreakHyphen/>
        <w:t>se o comprovante ao processo de administração da presente Ata de Registro de Preços;</w:t>
      </w:r>
    </w:p>
    <w:p w:rsidR="001F7FF4" w:rsidRPr="003618E1" w:rsidRDefault="001F7FF4" w:rsidP="003618E1">
      <w:pPr>
        <w:pStyle w:val="Recuodecorpodetexto"/>
        <w:spacing w:after="0"/>
        <w:ind w:left="0"/>
        <w:jc w:val="both"/>
        <w:rPr>
          <w:rFonts w:ascii="Arial" w:hAnsi="Arial" w:cs="Arial"/>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*no caso de ser ignorado, incerto ou inacessível o endereço da detentora, a comunicação será feita por publicação no órgão encarregado das publicações oficiais do Município, considerando</w:t>
      </w:r>
      <w:r w:rsidRPr="003618E1">
        <w:rPr>
          <w:rFonts w:ascii="Arial" w:hAnsi="Arial" w:cs="Arial"/>
          <w:snapToGrid w:val="0"/>
          <w:sz w:val="22"/>
          <w:szCs w:val="22"/>
        </w:rPr>
        <w:noBreakHyphen/>
        <w:t>se cancelado o preço registrado a partir da publicação.</w:t>
      </w:r>
    </w:p>
    <w:p w:rsidR="003618E1" w:rsidRPr="003618E1" w:rsidRDefault="003618E1" w:rsidP="003618E1">
      <w:pPr>
        <w:pStyle w:val="Recuodecorpodetexto2"/>
        <w:spacing w:after="0" w:line="240" w:lineRule="auto"/>
        <w:ind w:left="0"/>
        <w:jc w:val="both"/>
        <w:rPr>
          <w:rFonts w:ascii="Arial" w:hAnsi="Arial" w:cs="Arial"/>
          <w:sz w:val="22"/>
          <w:szCs w:val="22"/>
        </w:rPr>
      </w:pPr>
      <w:r w:rsidRPr="003618E1">
        <w:rPr>
          <w:rFonts w:ascii="Arial" w:hAnsi="Arial" w:cs="Arial"/>
          <w:sz w:val="22"/>
          <w:szCs w:val="22"/>
        </w:rPr>
        <w:lastRenderedPageBreak/>
        <w:t>Pelas detentoras, quando,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694FB8" w:rsidRDefault="00694FB8" w:rsidP="003618E1">
      <w:pPr>
        <w:tabs>
          <w:tab w:val="left" w:pos="717"/>
        </w:tabs>
        <w:jc w:val="both"/>
        <w:rPr>
          <w:rFonts w:ascii="Arial" w:hAnsi="Arial" w:cs="Arial"/>
          <w:snapToGrid w:val="0"/>
          <w:sz w:val="22"/>
          <w:szCs w:val="22"/>
        </w:rPr>
      </w:pPr>
    </w:p>
    <w:p w:rsidR="003618E1" w:rsidRPr="003618E1" w:rsidRDefault="003618E1" w:rsidP="003618E1">
      <w:pPr>
        <w:tabs>
          <w:tab w:val="left" w:pos="717"/>
        </w:tabs>
        <w:jc w:val="both"/>
        <w:rPr>
          <w:rFonts w:ascii="Arial" w:hAnsi="Arial" w:cs="Arial"/>
          <w:snapToGrid w:val="0"/>
          <w:sz w:val="22"/>
          <w:szCs w:val="22"/>
        </w:rPr>
      </w:pPr>
      <w:r w:rsidRPr="003618E1">
        <w:rPr>
          <w:rFonts w:ascii="Arial" w:hAnsi="Arial" w:cs="Arial"/>
          <w:snapToGrid w:val="0"/>
          <w:sz w:val="22"/>
          <w:szCs w:val="22"/>
        </w:rPr>
        <w:t xml:space="preserve">H </w:t>
      </w:r>
      <w:r w:rsidRPr="003618E1">
        <w:rPr>
          <w:rFonts w:ascii="Arial" w:hAnsi="Arial" w:cs="Arial"/>
          <w:snapToGrid w:val="0"/>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3618E1" w:rsidRPr="003618E1" w:rsidRDefault="003618E1" w:rsidP="003618E1">
      <w:pPr>
        <w:tabs>
          <w:tab w:val="left" w:pos="717"/>
        </w:tabs>
        <w:jc w:val="both"/>
        <w:rPr>
          <w:rFonts w:ascii="Arial" w:hAnsi="Arial" w:cs="Arial"/>
          <w:snapToGrid w:val="0"/>
          <w:sz w:val="22"/>
          <w:szCs w:val="22"/>
        </w:rPr>
      </w:pPr>
    </w:p>
    <w:p w:rsidR="003618E1" w:rsidRPr="003618E1" w:rsidRDefault="003618E1" w:rsidP="003618E1">
      <w:pPr>
        <w:tabs>
          <w:tab w:val="right" w:pos="6945"/>
        </w:tabs>
        <w:jc w:val="both"/>
        <w:rPr>
          <w:rFonts w:ascii="Arial" w:hAnsi="Arial" w:cs="Arial"/>
          <w:b/>
          <w:snapToGrid w:val="0"/>
          <w:sz w:val="22"/>
          <w:szCs w:val="22"/>
        </w:rPr>
      </w:pPr>
      <w:r w:rsidRPr="003618E1">
        <w:rPr>
          <w:rFonts w:ascii="Arial" w:hAnsi="Arial" w:cs="Arial"/>
          <w:b/>
          <w:snapToGrid w:val="0"/>
          <w:sz w:val="22"/>
          <w:szCs w:val="22"/>
        </w:rPr>
        <w:t xml:space="preserve">12 </w:t>
      </w:r>
      <w:r w:rsidRPr="003618E1">
        <w:rPr>
          <w:rFonts w:ascii="Arial" w:hAnsi="Arial" w:cs="Arial"/>
          <w:b/>
          <w:snapToGrid w:val="0"/>
          <w:sz w:val="22"/>
          <w:szCs w:val="22"/>
        </w:rPr>
        <w:noBreakHyphen/>
        <w:t xml:space="preserve"> DA AUTORIZAÇÃO PARA FORNECIMENTO</w:t>
      </w:r>
    </w:p>
    <w:p w:rsidR="00694FB8" w:rsidRDefault="00694FB8"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I</w:t>
      </w:r>
      <w:r w:rsidRPr="003618E1">
        <w:rPr>
          <w:rFonts w:ascii="Arial" w:hAnsi="Arial" w:cs="Arial"/>
          <w:b/>
          <w:snapToGrid w:val="0"/>
          <w:sz w:val="22"/>
          <w:szCs w:val="22"/>
        </w:rPr>
        <w:noBreakHyphen/>
      </w:r>
      <w:r w:rsidRPr="003618E1">
        <w:rPr>
          <w:rFonts w:ascii="Arial" w:hAnsi="Arial" w:cs="Arial"/>
          <w:snapToGrid w:val="0"/>
          <w:sz w:val="22"/>
          <w:szCs w:val="22"/>
        </w:rPr>
        <w:t xml:space="preserve"> As aquisições do objeto da presente Ata de Registro de Preços serão autorizadas, caso a caso, pelo Secretario requisitante.</w:t>
      </w:r>
    </w:p>
    <w:p w:rsidR="003618E1" w:rsidRPr="003618E1" w:rsidRDefault="003618E1" w:rsidP="003618E1">
      <w:pPr>
        <w:tabs>
          <w:tab w:val="right" w:pos="3704"/>
        </w:tabs>
        <w:jc w:val="both"/>
        <w:rPr>
          <w:rFonts w:ascii="Arial" w:hAnsi="Arial" w:cs="Arial"/>
          <w:b/>
          <w:snapToGrid w:val="0"/>
          <w:sz w:val="22"/>
          <w:szCs w:val="22"/>
        </w:rPr>
      </w:pPr>
    </w:p>
    <w:p w:rsidR="003618E1" w:rsidRPr="003618E1" w:rsidRDefault="003618E1" w:rsidP="003618E1">
      <w:pPr>
        <w:tabs>
          <w:tab w:val="right" w:pos="3704"/>
        </w:tabs>
        <w:jc w:val="both"/>
        <w:rPr>
          <w:rFonts w:ascii="Arial" w:hAnsi="Arial" w:cs="Arial"/>
          <w:b/>
          <w:snapToGrid w:val="0"/>
          <w:sz w:val="22"/>
          <w:szCs w:val="22"/>
        </w:rPr>
      </w:pPr>
      <w:r w:rsidRPr="003618E1">
        <w:rPr>
          <w:rFonts w:ascii="Arial" w:hAnsi="Arial" w:cs="Arial"/>
          <w:b/>
          <w:snapToGrid w:val="0"/>
          <w:sz w:val="22"/>
          <w:szCs w:val="22"/>
        </w:rPr>
        <w:t>13 - DAS DISPOSIÇÕES FINAIS</w:t>
      </w:r>
    </w:p>
    <w:p w:rsidR="00694FB8" w:rsidRDefault="00694FB8" w:rsidP="003618E1">
      <w:pPr>
        <w:pStyle w:val="Corpodetexto"/>
        <w:tabs>
          <w:tab w:val="left" w:pos="50"/>
          <w:tab w:val="right" w:leader="dot" w:pos="8981"/>
          <w:tab w:val="right" w:pos="9111"/>
        </w:tabs>
        <w:spacing w:after="0" w:line="240" w:lineRule="auto"/>
        <w:jc w:val="both"/>
        <w:rPr>
          <w:rFonts w:ascii="Arial" w:hAnsi="Arial" w:cs="Arial"/>
          <w:sz w:val="22"/>
          <w:szCs w:val="22"/>
        </w:rPr>
      </w:pPr>
    </w:p>
    <w:p w:rsidR="003618E1" w:rsidRPr="003618E1" w:rsidRDefault="003618E1" w:rsidP="003618E1">
      <w:pPr>
        <w:pStyle w:val="Corpodetexto"/>
        <w:tabs>
          <w:tab w:val="left" w:pos="50"/>
          <w:tab w:val="right" w:leader="dot" w:pos="8981"/>
          <w:tab w:val="right" w:pos="9111"/>
        </w:tabs>
        <w:spacing w:after="0" w:line="240" w:lineRule="auto"/>
        <w:jc w:val="both"/>
        <w:rPr>
          <w:rFonts w:ascii="Arial" w:hAnsi="Arial" w:cs="Arial"/>
          <w:sz w:val="22"/>
          <w:szCs w:val="22"/>
        </w:rPr>
      </w:pPr>
      <w:r w:rsidRPr="003618E1">
        <w:rPr>
          <w:rFonts w:ascii="Arial" w:hAnsi="Arial" w:cs="Arial"/>
          <w:sz w:val="22"/>
          <w:szCs w:val="22"/>
        </w:rPr>
        <w:t xml:space="preserve">I - Integram esta Ata, o edital do Pregão nº </w:t>
      </w:r>
      <w:r w:rsidR="00897427">
        <w:rPr>
          <w:rFonts w:ascii="Arial" w:hAnsi="Arial" w:cs="Arial"/>
          <w:sz w:val="22"/>
          <w:szCs w:val="22"/>
        </w:rPr>
        <w:t>058/2019</w:t>
      </w:r>
      <w:r w:rsidRPr="003618E1">
        <w:rPr>
          <w:rFonts w:ascii="Arial" w:hAnsi="Arial" w:cs="Arial"/>
          <w:sz w:val="22"/>
          <w:szCs w:val="22"/>
        </w:rPr>
        <w:t xml:space="preserve"> e as propostas das empresas classificadas no certame supranumerado.</w:t>
      </w:r>
    </w:p>
    <w:p w:rsidR="00694FB8" w:rsidRDefault="00694FB8" w:rsidP="003618E1">
      <w:pPr>
        <w:tabs>
          <w:tab w:val="right" w:pos="9112"/>
        </w:tabs>
        <w:jc w:val="both"/>
        <w:rPr>
          <w:rFonts w:ascii="Arial" w:hAnsi="Arial" w:cs="Arial"/>
          <w:snapToGrid w:val="0"/>
          <w:sz w:val="22"/>
          <w:szCs w:val="22"/>
        </w:rPr>
      </w:pPr>
    </w:p>
    <w:p w:rsidR="003618E1" w:rsidRPr="003618E1" w:rsidRDefault="003618E1" w:rsidP="003618E1">
      <w:pPr>
        <w:tabs>
          <w:tab w:val="right" w:pos="9112"/>
        </w:tabs>
        <w:jc w:val="both"/>
        <w:rPr>
          <w:rFonts w:ascii="Arial" w:hAnsi="Arial" w:cs="Arial"/>
          <w:sz w:val="22"/>
          <w:szCs w:val="22"/>
        </w:rPr>
      </w:pPr>
      <w:r w:rsidRPr="003618E1">
        <w:rPr>
          <w:rFonts w:ascii="Arial" w:hAnsi="Arial" w:cs="Arial"/>
          <w:snapToGrid w:val="0"/>
          <w:sz w:val="22"/>
          <w:szCs w:val="22"/>
        </w:rPr>
        <w:t xml:space="preserve">II </w:t>
      </w:r>
      <w:r w:rsidRPr="003618E1">
        <w:rPr>
          <w:rFonts w:ascii="Arial" w:hAnsi="Arial" w:cs="Arial"/>
          <w:b/>
          <w:sz w:val="22"/>
          <w:szCs w:val="22"/>
        </w:rPr>
        <w:noBreakHyphen/>
      </w:r>
      <w:r w:rsidRPr="003618E1">
        <w:rPr>
          <w:rFonts w:ascii="Arial" w:hAnsi="Arial" w:cs="Arial"/>
          <w:sz w:val="22"/>
          <w:szCs w:val="22"/>
        </w:rPr>
        <w:t xml:space="preserve"> Fica eleito o foro desta Comarca de </w:t>
      </w:r>
      <w:r w:rsidR="00247779">
        <w:rPr>
          <w:rFonts w:ascii="Arial" w:hAnsi="Arial" w:cs="Arial"/>
          <w:sz w:val="22"/>
          <w:szCs w:val="22"/>
        </w:rPr>
        <w:t>Pará de Minas/MG</w:t>
      </w:r>
      <w:r w:rsidRPr="003618E1">
        <w:rPr>
          <w:rFonts w:ascii="Arial" w:hAnsi="Arial" w:cs="Arial"/>
          <w:sz w:val="22"/>
          <w:szCs w:val="22"/>
        </w:rPr>
        <w:t xml:space="preserve"> para dirimir quaisquer questões decorrentes da utilização da presente Ata.</w:t>
      </w:r>
    </w:p>
    <w:p w:rsidR="00694FB8" w:rsidRDefault="00694FB8"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III</w:t>
      </w:r>
      <w:r w:rsidRPr="003618E1">
        <w:rPr>
          <w:rFonts w:ascii="Arial" w:hAnsi="Arial" w:cs="Arial"/>
          <w:b/>
          <w:snapToGrid w:val="0"/>
          <w:sz w:val="22"/>
          <w:szCs w:val="22"/>
        </w:rPr>
        <w:noBreakHyphen/>
      </w:r>
      <w:r w:rsidRPr="003618E1">
        <w:rPr>
          <w:rFonts w:ascii="Arial" w:hAnsi="Arial" w:cs="Arial"/>
          <w:snapToGrid w:val="0"/>
          <w:sz w:val="22"/>
          <w:szCs w:val="22"/>
        </w:rPr>
        <w:t xml:space="preserve"> Os casos omissos serão resolvidos de acordo com a Lei Federal 8.666/93, Lei 10.520/02 e demais normas aplicáveis. Subsidiariamente, aplicar</w:t>
      </w:r>
      <w:r w:rsidRPr="003618E1">
        <w:rPr>
          <w:rFonts w:ascii="Arial" w:hAnsi="Arial" w:cs="Arial"/>
          <w:snapToGrid w:val="0"/>
          <w:sz w:val="22"/>
          <w:szCs w:val="22"/>
        </w:rPr>
        <w:noBreakHyphen/>
        <w:t>se</w:t>
      </w:r>
      <w:r w:rsidRPr="003618E1">
        <w:rPr>
          <w:rFonts w:ascii="Arial" w:hAnsi="Arial" w:cs="Arial"/>
          <w:snapToGrid w:val="0"/>
          <w:sz w:val="22"/>
          <w:szCs w:val="22"/>
        </w:rPr>
        <w:noBreakHyphen/>
        <w:t>ão os princípios gerais de Direito.</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Pr>
          <w:rFonts w:ascii="Arial" w:hAnsi="Arial" w:cs="Arial"/>
          <w:snapToGrid w:val="0"/>
          <w:sz w:val="22"/>
          <w:szCs w:val="22"/>
        </w:rPr>
        <w:t>Pequi</w:t>
      </w:r>
      <w:r w:rsidRPr="003618E1">
        <w:rPr>
          <w:rFonts w:ascii="Arial" w:hAnsi="Arial" w:cs="Arial"/>
          <w:snapToGrid w:val="0"/>
          <w:sz w:val="22"/>
          <w:szCs w:val="22"/>
        </w:rPr>
        <w:t>/MG, ___ de ______________ de</w:t>
      </w:r>
      <w:r w:rsidR="00897427">
        <w:rPr>
          <w:rFonts w:ascii="Arial" w:hAnsi="Arial" w:cs="Arial"/>
          <w:snapToGrid w:val="0"/>
          <w:sz w:val="22"/>
          <w:szCs w:val="22"/>
        </w:rPr>
        <w:t>2019</w:t>
      </w:r>
      <w:r w:rsidRPr="003618E1">
        <w:rPr>
          <w:rFonts w:ascii="Arial" w:hAnsi="Arial" w:cs="Arial"/>
          <w:snapToGrid w:val="0"/>
          <w:sz w:val="22"/>
          <w:szCs w:val="22"/>
        </w:rPr>
        <w:t>.</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____________________________</w:t>
      </w: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 xml:space="preserve">Prefeito Municipal de </w:t>
      </w:r>
      <w:r>
        <w:rPr>
          <w:rFonts w:ascii="Arial" w:hAnsi="Arial" w:cs="Arial"/>
          <w:snapToGrid w:val="0"/>
          <w:sz w:val="22"/>
          <w:szCs w:val="22"/>
        </w:rPr>
        <w:t>Pequi</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____________________________</w:t>
      </w: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SIGNATÁRIAS</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p>
    <w:p w:rsidR="001F7FF4" w:rsidRDefault="003618E1" w:rsidP="003618E1">
      <w:pPr>
        <w:pStyle w:val="Resumo"/>
        <w:spacing w:after="0"/>
        <w:ind w:firstLine="0"/>
        <w:jc w:val="center"/>
        <w:rPr>
          <w:snapToGrid w:val="0"/>
          <w:color w:val="auto"/>
          <w:sz w:val="22"/>
          <w:szCs w:val="22"/>
        </w:rPr>
      </w:pPr>
      <w:r w:rsidRPr="003618E1">
        <w:rPr>
          <w:snapToGrid w:val="0"/>
          <w:color w:val="auto"/>
          <w:sz w:val="22"/>
          <w:szCs w:val="22"/>
        </w:rPr>
        <w:br w:type="page"/>
      </w:r>
    </w:p>
    <w:p w:rsidR="001F7FF4" w:rsidRPr="003618E1" w:rsidRDefault="001F7FF4" w:rsidP="001F7FF4">
      <w:pPr>
        <w:rPr>
          <w:rFonts w:ascii="Arial" w:hAnsi="Arial" w:cs="Arial"/>
          <w:b/>
          <w:sz w:val="22"/>
          <w:szCs w:val="22"/>
        </w:rPr>
      </w:pPr>
      <w:r w:rsidRPr="003618E1">
        <w:rPr>
          <w:rFonts w:ascii="Arial" w:hAnsi="Arial" w:cs="Arial"/>
          <w:b/>
          <w:sz w:val="22"/>
          <w:szCs w:val="22"/>
        </w:rPr>
        <w:lastRenderedPageBreak/>
        <w:t xml:space="preserve">PROCESSO LICITATÓRIO </w:t>
      </w:r>
      <w:r w:rsidR="00897427">
        <w:rPr>
          <w:rFonts w:ascii="Arial" w:hAnsi="Arial" w:cs="Arial"/>
          <w:b/>
          <w:sz w:val="22"/>
          <w:szCs w:val="22"/>
        </w:rPr>
        <w:t>082/2019</w:t>
      </w:r>
    </w:p>
    <w:p w:rsidR="001F7FF4" w:rsidRDefault="001F7FF4" w:rsidP="001F7FF4">
      <w:pPr>
        <w:rPr>
          <w:rFonts w:ascii="Arial" w:hAnsi="Arial" w:cs="Arial"/>
          <w:b/>
          <w:sz w:val="22"/>
          <w:szCs w:val="22"/>
        </w:rPr>
      </w:pPr>
      <w:r w:rsidRPr="003618E1">
        <w:rPr>
          <w:rFonts w:ascii="Arial" w:hAnsi="Arial" w:cs="Arial"/>
          <w:b/>
          <w:sz w:val="22"/>
          <w:szCs w:val="22"/>
        </w:rPr>
        <w:t xml:space="preserve">PREGÃO PRESENCIAL </w:t>
      </w:r>
      <w:r w:rsidR="00897427">
        <w:rPr>
          <w:rFonts w:ascii="Arial" w:hAnsi="Arial" w:cs="Arial"/>
          <w:b/>
          <w:sz w:val="22"/>
          <w:szCs w:val="22"/>
        </w:rPr>
        <w:t>058/2019</w:t>
      </w:r>
    </w:p>
    <w:p w:rsidR="001F7FF4" w:rsidRDefault="001F7FF4" w:rsidP="003618E1">
      <w:pPr>
        <w:pStyle w:val="Resumo"/>
        <w:spacing w:after="0"/>
        <w:ind w:firstLine="0"/>
        <w:jc w:val="center"/>
        <w:rPr>
          <w:snapToGrid w:val="0"/>
          <w:color w:val="auto"/>
          <w:sz w:val="22"/>
          <w:szCs w:val="22"/>
        </w:rPr>
      </w:pPr>
    </w:p>
    <w:p w:rsidR="003618E1" w:rsidRPr="003618E1" w:rsidRDefault="003618E1" w:rsidP="003618E1">
      <w:pPr>
        <w:pStyle w:val="Resumo"/>
        <w:spacing w:after="0"/>
        <w:ind w:firstLine="0"/>
        <w:jc w:val="center"/>
        <w:rPr>
          <w:b/>
          <w:color w:val="auto"/>
          <w:sz w:val="22"/>
          <w:szCs w:val="22"/>
        </w:rPr>
      </w:pPr>
      <w:r w:rsidRPr="003618E1">
        <w:rPr>
          <w:b/>
          <w:color w:val="auto"/>
          <w:sz w:val="22"/>
          <w:szCs w:val="22"/>
        </w:rPr>
        <w:t xml:space="preserve">ANEXO V </w:t>
      </w:r>
    </w:p>
    <w:p w:rsidR="003618E1" w:rsidRPr="003618E1" w:rsidRDefault="003618E1" w:rsidP="003618E1">
      <w:pPr>
        <w:pStyle w:val="Resumo"/>
        <w:spacing w:after="0"/>
        <w:ind w:firstLine="0"/>
        <w:jc w:val="both"/>
        <w:rPr>
          <w:color w:val="auto"/>
          <w:sz w:val="22"/>
          <w:szCs w:val="22"/>
        </w:rPr>
      </w:pPr>
    </w:p>
    <w:p w:rsidR="003618E1" w:rsidRPr="003618E1" w:rsidRDefault="003618E1" w:rsidP="003618E1">
      <w:pPr>
        <w:jc w:val="center"/>
        <w:rPr>
          <w:rFonts w:ascii="Arial" w:hAnsi="Arial" w:cs="Arial"/>
          <w:sz w:val="22"/>
          <w:szCs w:val="22"/>
        </w:rPr>
      </w:pPr>
      <w:r w:rsidRPr="003618E1">
        <w:rPr>
          <w:rFonts w:ascii="Arial" w:hAnsi="Arial" w:cs="Arial"/>
          <w:sz w:val="22"/>
          <w:szCs w:val="22"/>
        </w:rPr>
        <w:t>MODELO DE DECLARAÇÃO DE ATENDIMENTO AO INCISO VII DO ART. 4º DA LEI Nº 10.520/2002</w:t>
      </w: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center"/>
        <w:rPr>
          <w:rFonts w:ascii="Arial" w:hAnsi="Arial" w:cs="Arial"/>
          <w:sz w:val="22"/>
          <w:szCs w:val="22"/>
        </w:rPr>
      </w:pPr>
      <w:r w:rsidRPr="003618E1">
        <w:rPr>
          <w:rFonts w:ascii="Arial" w:hAnsi="Arial" w:cs="Arial"/>
          <w:sz w:val="22"/>
          <w:szCs w:val="22"/>
        </w:rPr>
        <w:t>DECLARAÇÃO</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p>
    <w:p w:rsidR="003618E1" w:rsidRPr="003618E1" w:rsidRDefault="003618E1" w:rsidP="003618E1">
      <w:pPr>
        <w:pStyle w:val="Corpodetexto"/>
        <w:spacing w:after="0" w:line="240" w:lineRule="auto"/>
        <w:jc w:val="both"/>
        <w:rPr>
          <w:rFonts w:ascii="Arial" w:hAnsi="Arial" w:cs="Arial"/>
          <w:snapToGrid w:val="0"/>
          <w:sz w:val="22"/>
          <w:szCs w:val="22"/>
        </w:rPr>
      </w:pPr>
      <w:r w:rsidRPr="003618E1">
        <w:rPr>
          <w:rFonts w:ascii="Arial" w:hAnsi="Arial" w:cs="Arial"/>
          <w:snapToGrid w:val="0"/>
          <w:sz w:val="22"/>
          <w:szCs w:val="22"/>
        </w:rPr>
        <w:t xml:space="preserve">______________________, CNPJ ___________________, sediada ________________________________________________, por intermédio de seu representante legal, infra-assinado, e para os fins do Pregão nº </w:t>
      </w:r>
      <w:r w:rsidR="00897427">
        <w:rPr>
          <w:rFonts w:ascii="Arial" w:hAnsi="Arial" w:cs="Arial"/>
          <w:snapToGrid w:val="0"/>
          <w:sz w:val="22"/>
          <w:szCs w:val="22"/>
        </w:rPr>
        <w:t>058/2019</w:t>
      </w:r>
      <w:r w:rsidRPr="003618E1">
        <w:rPr>
          <w:rFonts w:ascii="Arial" w:hAnsi="Arial" w:cs="Arial"/>
          <w:snapToGrid w:val="0"/>
          <w:sz w:val="22"/>
          <w:szCs w:val="22"/>
        </w:rPr>
        <w:t xml:space="preserve">, DECLARA expressamente que </w:t>
      </w:r>
      <w:r w:rsidRPr="003618E1">
        <w:rPr>
          <w:rFonts w:ascii="Arial" w:hAnsi="Arial" w:cs="Arial"/>
          <w:kern w:val="2"/>
          <w:sz w:val="22"/>
          <w:szCs w:val="22"/>
        </w:rPr>
        <w:t>cumpre plenamente os requisitos de habilitação com todos os termos estabelecidos neste Edital.</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kern w:val="2"/>
          <w:sz w:val="22"/>
          <w:szCs w:val="22"/>
        </w:rPr>
      </w:pP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_____________________, ______ de ___________ de</w:t>
      </w:r>
      <w:r w:rsidR="00897427">
        <w:rPr>
          <w:rFonts w:ascii="Arial" w:hAnsi="Arial" w:cs="Arial"/>
          <w:snapToGrid w:val="0"/>
          <w:sz w:val="22"/>
          <w:szCs w:val="22"/>
        </w:rPr>
        <w:t>2019</w:t>
      </w:r>
      <w:r w:rsidRPr="003618E1">
        <w:rPr>
          <w:rFonts w:ascii="Arial" w:hAnsi="Arial" w:cs="Arial"/>
          <w:snapToGrid w:val="0"/>
          <w:sz w:val="22"/>
          <w:szCs w:val="22"/>
        </w:rPr>
        <w:t>.</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p>
    <w:p w:rsidR="003618E1" w:rsidRPr="003618E1" w:rsidRDefault="003618E1" w:rsidP="003618E1">
      <w:pPr>
        <w:pStyle w:val="TextoBoletim"/>
        <w:rPr>
          <w:rFonts w:ascii="Arial" w:hAnsi="Arial"/>
          <w:color w:val="auto"/>
          <w:sz w:val="22"/>
          <w:szCs w:val="22"/>
        </w:rPr>
      </w:pPr>
      <w:r w:rsidRPr="003618E1">
        <w:rPr>
          <w:rFonts w:ascii="Arial" w:hAnsi="Arial"/>
          <w:color w:val="auto"/>
          <w:sz w:val="22"/>
          <w:szCs w:val="22"/>
        </w:rPr>
        <w:t>______________________________________________</w:t>
      </w:r>
    </w:p>
    <w:p w:rsidR="003618E1" w:rsidRPr="003618E1" w:rsidRDefault="003618E1" w:rsidP="003618E1">
      <w:pPr>
        <w:pStyle w:val="TextoBoletim"/>
        <w:rPr>
          <w:rFonts w:ascii="Arial" w:hAnsi="Arial"/>
          <w:color w:val="auto"/>
          <w:sz w:val="22"/>
          <w:szCs w:val="22"/>
        </w:rPr>
      </w:pPr>
      <w:r w:rsidRPr="003618E1">
        <w:rPr>
          <w:rFonts w:ascii="Arial" w:hAnsi="Arial"/>
          <w:color w:val="auto"/>
          <w:sz w:val="22"/>
          <w:szCs w:val="22"/>
        </w:rPr>
        <w:t>Assinatura do Representante Legal da Licitante</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Nome: _______________________________________</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Nº Cédula de Identidade: _________________________</w:t>
      </w: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p>
    <w:p w:rsidR="003618E1" w:rsidRPr="003618E1" w:rsidRDefault="003618E1" w:rsidP="003618E1">
      <w:pPr>
        <w:pStyle w:val="Resumo"/>
        <w:spacing w:after="0"/>
        <w:ind w:firstLine="0"/>
        <w:jc w:val="both"/>
        <w:rPr>
          <w:color w:val="auto"/>
          <w:sz w:val="22"/>
          <w:szCs w:val="22"/>
        </w:rPr>
      </w:pPr>
      <w:r w:rsidRPr="003618E1">
        <w:rPr>
          <w:b/>
          <w:color w:val="auto"/>
          <w:sz w:val="22"/>
          <w:szCs w:val="22"/>
        </w:rPr>
        <w:t>OBSERVAÇÃO:</w:t>
      </w:r>
      <w:r w:rsidRPr="003618E1">
        <w:rPr>
          <w:color w:val="auto"/>
          <w:sz w:val="22"/>
          <w:szCs w:val="22"/>
        </w:rPr>
        <w:t xml:space="preserve"> ESSA DECLARAÇÃO DEVERÁ SER ENTREGUE AO PREGOEIRO, PELO INTERESSADO OU SEU REPRESENTANTE, </w:t>
      </w:r>
      <w:r w:rsidRPr="003618E1">
        <w:rPr>
          <w:b/>
          <w:color w:val="auto"/>
          <w:sz w:val="22"/>
          <w:szCs w:val="22"/>
          <w:u w:val="single"/>
        </w:rPr>
        <w:t>FORA DO ENVELOPE</w:t>
      </w:r>
      <w:r w:rsidRPr="003618E1">
        <w:rPr>
          <w:color w:val="auto"/>
          <w:sz w:val="22"/>
          <w:szCs w:val="22"/>
        </w:rPr>
        <w:t>, NA ABERTURA DA SESSÃO.</w:t>
      </w:r>
    </w:p>
    <w:p w:rsidR="003618E1" w:rsidRPr="003618E1" w:rsidRDefault="003618E1" w:rsidP="003618E1">
      <w:pPr>
        <w:pStyle w:val="Padro"/>
        <w:tabs>
          <w:tab w:val="num" w:pos="1440"/>
        </w:tabs>
        <w:jc w:val="center"/>
        <w:rPr>
          <w:rFonts w:ascii="Arial" w:hAnsi="Arial" w:cs="Arial"/>
          <w:sz w:val="22"/>
          <w:szCs w:val="22"/>
        </w:rPr>
      </w:pPr>
    </w:p>
    <w:p w:rsidR="003618E1" w:rsidRPr="003618E1" w:rsidRDefault="003618E1" w:rsidP="003618E1">
      <w:pPr>
        <w:pStyle w:val="Padro"/>
        <w:tabs>
          <w:tab w:val="num" w:pos="1440"/>
        </w:tabs>
        <w:jc w:val="center"/>
        <w:rPr>
          <w:rFonts w:ascii="Arial" w:hAnsi="Arial" w:cs="Arial"/>
          <w:sz w:val="22"/>
          <w:szCs w:val="22"/>
        </w:rPr>
      </w:pPr>
      <w:r w:rsidRPr="003618E1">
        <w:rPr>
          <w:rFonts w:ascii="Arial" w:hAnsi="Arial" w:cs="Arial"/>
          <w:sz w:val="22"/>
          <w:szCs w:val="22"/>
        </w:rPr>
        <w:br w:type="page"/>
      </w:r>
    </w:p>
    <w:p w:rsidR="001F7FF4" w:rsidRPr="003618E1" w:rsidRDefault="001F7FF4" w:rsidP="001F7FF4">
      <w:pPr>
        <w:rPr>
          <w:rFonts w:ascii="Arial" w:hAnsi="Arial" w:cs="Arial"/>
          <w:b/>
          <w:sz w:val="22"/>
          <w:szCs w:val="22"/>
        </w:rPr>
      </w:pPr>
      <w:r w:rsidRPr="003618E1">
        <w:rPr>
          <w:rFonts w:ascii="Arial" w:hAnsi="Arial" w:cs="Arial"/>
          <w:b/>
          <w:sz w:val="22"/>
          <w:szCs w:val="22"/>
        </w:rPr>
        <w:lastRenderedPageBreak/>
        <w:t xml:space="preserve">PROCESSO LICITATÓRIO </w:t>
      </w:r>
      <w:r w:rsidR="00897427">
        <w:rPr>
          <w:rFonts w:ascii="Arial" w:hAnsi="Arial" w:cs="Arial"/>
          <w:b/>
          <w:sz w:val="22"/>
          <w:szCs w:val="22"/>
        </w:rPr>
        <w:t>082/2019</w:t>
      </w:r>
    </w:p>
    <w:p w:rsidR="001F7FF4" w:rsidRDefault="001F7FF4" w:rsidP="001F7FF4">
      <w:pPr>
        <w:rPr>
          <w:rFonts w:ascii="Arial" w:hAnsi="Arial" w:cs="Arial"/>
          <w:b/>
          <w:sz w:val="22"/>
          <w:szCs w:val="22"/>
        </w:rPr>
      </w:pPr>
      <w:r w:rsidRPr="003618E1">
        <w:rPr>
          <w:rFonts w:ascii="Arial" w:hAnsi="Arial" w:cs="Arial"/>
          <w:b/>
          <w:sz w:val="22"/>
          <w:szCs w:val="22"/>
        </w:rPr>
        <w:t xml:space="preserve">PREGÃO PRESENCIAL </w:t>
      </w:r>
      <w:r w:rsidR="00897427">
        <w:rPr>
          <w:rFonts w:ascii="Arial" w:hAnsi="Arial" w:cs="Arial"/>
          <w:b/>
          <w:sz w:val="22"/>
          <w:szCs w:val="22"/>
        </w:rPr>
        <w:t>058/2019</w:t>
      </w:r>
    </w:p>
    <w:p w:rsidR="001F7FF4" w:rsidRDefault="001F7FF4" w:rsidP="003618E1">
      <w:pPr>
        <w:pStyle w:val="Padro"/>
        <w:tabs>
          <w:tab w:val="num" w:pos="1440"/>
        </w:tabs>
        <w:jc w:val="center"/>
        <w:rPr>
          <w:rFonts w:ascii="Arial" w:hAnsi="Arial" w:cs="Arial"/>
          <w:b/>
          <w:sz w:val="22"/>
          <w:szCs w:val="22"/>
        </w:rPr>
      </w:pPr>
    </w:p>
    <w:p w:rsidR="001F7FF4" w:rsidRDefault="001F7FF4" w:rsidP="003618E1">
      <w:pPr>
        <w:pStyle w:val="Padro"/>
        <w:tabs>
          <w:tab w:val="num" w:pos="1440"/>
        </w:tabs>
        <w:jc w:val="center"/>
        <w:rPr>
          <w:rFonts w:ascii="Arial" w:hAnsi="Arial" w:cs="Arial"/>
          <w:b/>
          <w:sz w:val="22"/>
          <w:szCs w:val="22"/>
        </w:rPr>
      </w:pPr>
    </w:p>
    <w:p w:rsidR="003618E1" w:rsidRPr="003618E1" w:rsidRDefault="003618E1" w:rsidP="003618E1">
      <w:pPr>
        <w:pStyle w:val="Padro"/>
        <w:tabs>
          <w:tab w:val="num" w:pos="1440"/>
        </w:tabs>
        <w:jc w:val="center"/>
        <w:rPr>
          <w:rFonts w:ascii="Arial" w:hAnsi="Arial" w:cs="Arial"/>
          <w:b/>
          <w:bCs/>
          <w:sz w:val="22"/>
          <w:szCs w:val="22"/>
        </w:rPr>
      </w:pPr>
      <w:r w:rsidRPr="003618E1">
        <w:rPr>
          <w:rFonts w:ascii="Arial" w:hAnsi="Arial" w:cs="Arial"/>
          <w:b/>
          <w:sz w:val="22"/>
          <w:szCs w:val="22"/>
        </w:rPr>
        <w:t xml:space="preserve">ANEXO VI </w:t>
      </w:r>
      <w:r w:rsidR="001F7FF4">
        <w:rPr>
          <w:rFonts w:ascii="Arial" w:hAnsi="Arial" w:cs="Arial"/>
          <w:b/>
          <w:sz w:val="22"/>
          <w:szCs w:val="22"/>
        </w:rPr>
        <w:t xml:space="preserve"> </w:t>
      </w:r>
      <w:r w:rsidRPr="003618E1">
        <w:rPr>
          <w:rFonts w:ascii="Arial" w:hAnsi="Arial" w:cs="Arial"/>
          <w:b/>
          <w:bCs/>
          <w:sz w:val="22"/>
          <w:szCs w:val="22"/>
        </w:rPr>
        <w:t>MODELO DE DECLARAÇÃO</w:t>
      </w:r>
    </w:p>
    <w:p w:rsidR="003618E1" w:rsidRPr="003618E1" w:rsidRDefault="003618E1" w:rsidP="003618E1">
      <w:pPr>
        <w:jc w:val="both"/>
        <w:rPr>
          <w:rFonts w:ascii="Arial" w:hAnsi="Arial" w:cs="Arial"/>
          <w:snapToGrid w:val="0"/>
          <w:sz w:val="22"/>
          <w:szCs w:val="22"/>
        </w:rPr>
      </w:pPr>
    </w:p>
    <w:p w:rsidR="003618E1" w:rsidRPr="003618E1" w:rsidRDefault="003618E1" w:rsidP="003618E1">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b/>
          <w:sz w:val="22"/>
          <w:szCs w:val="22"/>
        </w:rPr>
      </w:pPr>
    </w:p>
    <w:p w:rsidR="003618E1" w:rsidRPr="003618E1" w:rsidRDefault="003618E1" w:rsidP="003618E1">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b/>
          <w:sz w:val="22"/>
          <w:szCs w:val="22"/>
        </w:rPr>
      </w:pPr>
    </w:p>
    <w:p w:rsidR="003618E1" w:rsidRPr="003618E1" w:rsidRDefault="003618E1" w:rsidP="003618E1">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b/>
          <w:sz w:val="22"/>
          <w:szCs w:val="22"/>
        </w:rPr>
      </w:pPr>
    </w:p>
    <w:p w:rsidR="003618E1" w:rsidRPr="003618E1" w:rsidRDefault="003618E1" w:rsidP="003618E1">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b/>
          <w:sz w:val="22"/>
          <w:szCs w:val="22"/>
        </w:rPr>
      </w:pPr>
      <w:r w:rsidRPr="003618E1">
        <w:rPr>
          <w:rFonts w:ascii="Arial" w:hAnsi="Arial" w:cs="Arial"/>
          <w:b/>
          <w:sz w:val="22"/>
          <w:szCs w:val="22"/>
        </w:rPr>
        <w:t>DECLARAÇÃO</w:t>
      </w:r>
    </w:p>
    <w:p w:rsidR="003618E1" w:rsidRPr="003618E1" w:rsidRDefault="003618E1" w:rsidP="003618E1">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b/>
          <w:sz w:val="22"/>
          <w:szCs w:val="22"/>
        </w:rPr>
      </w:pPr>
    </w:p>
    <w:p w:rsidR="003618E1" w:rsidRPr="003618E1" w:rsidRDefault="003618E1" w:rsidP="003618E1">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b/>
          <w:sz w:val="22"/>
          <w:szCs w:val="22"/>
        </w:rPr>
      </w:pPr>
    </w:p>
    <w:p w:rsidR="003618E1" w:rsidRPr="003618E1" w:rsidRDefault="003618E1" w:rsidP="003618E1">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b/>
          <w:sz w:val="22"/>
          <w:szCs w:val="22"/>
        </w:rPr>
      </w:pPr>
    </w:p>
    <w:p w:rsidR="003618E1" w:rsidRPr="003618E1" w:rsidRDefault="003618E1" w:rsidP="003618E1">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b/>
          <w:sz w:val="22"/>
          <w:szCs w:val="22"/>
        </w:rPr>
      </w:pPr>
    </w:p>
    <w:p w:rsidR="003618E1" w:rsidRPr="003618E1" w:rsidRDefault="003618E1" w:rsidP="003618E1">
      <w:pPr>
        <w:pStyle w:val="Padro"/>
        <w:keepNext/>
        <w:keepLines/>
        <w:pBdr>
          <w:top w:val="single" w:sz="4" w:space="1" w:color="auto"/>
          <w:left w:val="single" w:sz="4" w:space="4" w:color="auto"/>
          <w:bottom w:val="single" w:sz="4" w:space="1" w:color="auto"/>
          <w:right w:val="single" w:sz="2" w:space="4" w:color="auto"/>
        </w:pBdr>
        <w:jc w:val="both"/>
        <w:rPr>
          <w:rFonts w:ascii="Arial" w:hAnsi="Arial" w:cs="Arial"/>
          <w:sz w:val="22"/>
          <w:szCs w:val="22"/>
        </w:rPr>
      </w:pPr>
      <w:r w:rsidRPr="003618E1">
        <w:rPr>
          <w:rFonts w:ascii="Arial" w:hAnsi="Arial" w:cs="Arial"/>
          <w:sz w:val="22"/>
          <w:szCs w:val="22"/>
        </w:rPr>
        <w:t>A empresa .................................................., CNPJ n.º ..............................., declara, sob as penas da lei, que, até a presente data, inexistem fatos impeditivos para sua habilitação, no presente processo licitatório, ciente da obrigatoriedade de declarar ocorrências posteriores.</w:t>
      </w:r>
    </w:p>
    <w:p w:rsidR="003618E1" w:rsidRPr="003618E1" w:rsidRDefault="003618E1" w:rsidP="003618E1">
      <w:pPr>
        <w:pStyle w:val="Padro"/>
        <w:keepNext/>
        <w:keepLines/>
        <w:pBdr>
          <w:top w:val="single" w:sz="4" w:space="1" w:color="auto"/>
          <w:left w:val="single" w:sz="4" w:space="4" w:color="auto"/>
          <w:bottom w:val="single" w:sz="4" w:space="1" w:color="auto"/>
          <w:right w:val="single" w:sz="2" w:space="4" w:color="auto"/>
        </w:pBdr>
        <w:jc w:val="both"/>
        <w:rPr>
          <w:rFonts w:ascii="Arial" w:hAnsi="Arial" w:cs="Arial"/>
          <w:sz w:val="22"/>
          <w:szCs w:val="22"/>
        </w:rPr>
      </w:pPr>
    </w:p>
    <w:p w:rsidR="003618E1" w:rsidRPr="003618E1" w:rsidRDefault="003618E1" w:rsidP="003618E1">
      <w:pPr>
        <w:pStyle w:val="Padro"/>
        <w:keepNext/>
        <w:keepLines/>
        <w:pBdr>
          <w:top w:val="single" w:sz="4" w:space="1" w:color="auto"/>
          <w:left w:val="single" w:sz="4" w:space="4" w:color="auto"/>
          <w:bottom w:val="single" w:sz="4" w:space="1" w:color="auto"/>
          <w:right w:val="single" w:sz="2" w:space="4" w:color="auto"/>
        </w:pBdr>
        <w:jc w:val="both"/>
        <w:rPr>
          <w:rFonts w:ascii="Arial" w:hAnsi="Arial" w:cs="Arial"/>
          <w:sz w:val="22"/>
          <w:szCs w:val="22"/>
        </w:rPr>
      </w:pPr>
    </w:p>
    <w:p w:rsidR="003618E1" w:rsidRPr="003618E1" w:rsidRDefault="003618E1" w:rsidP="003618E1">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sz w:val="22"/>
          <w:szCs w:val="22"/>
        </w:rPr>
      </w:pPr>
      <w:r w:rsidRPr="003618E1">
        <w:rPr>
          <w:rFonts w:ascii="Arial" w:hAnsi="Arial" w:cs="Arial"/>
          <w:sz w:val="22"/>
          <w:szCs w:val="22"/>
        </w:rPr>
        <w:t>Data e local</w:t>
      </w:r>
    </w:p>
    <w:p w:rsidR="003618E1" w:rsidRPr="003618E1" w:rsidRDefault="003618E1" w:rsidP="003618E1">
      <w:pPr>
        <w:pStyle w:val="Padro"/>
        <w:keepNext/>
        <w:keepLines/>
        <w:pBdr>
          <w:top w:val="single" w:sz="4" w:space="1" w:color="auto"/>
          <w:left w:val="single" w:sz="4" w:space="4" w:color="auto"/>
          <w:bottom w:val="single" w:sz="4" w:space="1" w:color="auto"/>
          <w:right w:val="single" w:sz="2" w:space="4" w:color="auto"/>
        </w:pBdr>
        <w:jc w:val="both"/>
        <w:rPr>
          <w:rFonts w:ascii="Arial" w:hAnsi="Arial" w:cs="Arial"/>
          <w:sz w:val="22"/>
          <w:szCs w:val="22"/>
        </w:rPr>
      </w:pPr>
    </w:p>
    <w:p w:rsidR="003618E1" w:rsidRPr="003618E1" w:rsidRDefault="003618E1" w:rsidP="003618E1">
      <w:pPr>
        <w:pStyle w:val="Padro"/>
        <w:keepNext/>
        <w:keepLines/>
        <w:pBdr>
          <w:top w:val="single" w:sz="4" w:space="1" w:color="auto"/>
          <w:left w:val="single" w:sz="4" w:space="4" w:color="auto"/>
          <w:bottom w:val="single" w:sz="4" w:space="1" w:color="auto"/>
          <w:right w:val="single" w:sz="2" w:space="4" w:color="auto"/>
        </w:pBdr>
        <w:jc w:val="both"/>
        <w:rPr>
          <w:rFonts w:ascii="Arial" w:hAnsi="Arial" w:cs="Arial"/>
          <w:sz w:val="22"/>
          <w:szCs w:val="22"/>
        </w:rPr>
      </w:pPr>
    </w:p>
    <w:p w:rsidR="003618E1" w:rsidRPr="003618E1" w:rsidRDefault="003618E1" w:rsidP="003618E1">
      <w:pPr>
        <w:pStyle w:val="Padro"/>
        <w:keepNext/>
        <w:keepLines/>
        <w:pBdr>
          <w:top w:val="single" w:sz="4" w:space="1" w:color="auto"/>
          <w:left w:val="single" w:sz="4" w:space="4" w:color="auto"/>
          <w:bottom w:val="single" w:sz="4" w:space="1" w:color="auto"/>
          <w:right w:val="single" w:sz="2" w:space="4" w:color="auto"/>
        </w:pBdr>
        <w:jc w:val="both"/>
        <w:rPr>
          <w:rFonts w:ascii="Arial" w:hAnsi="Arial" w:cs="Arial"/>
          <w:sz w:val="22"/>
          <w:szCs w:val="22"/>
        </w:rPr>
      </w:pPr>
    </w:p>
    <w:p w:rsidR="003618E1" w:rsidRPr="003618E1" w:rsidRDefault="003618E1" w:rsidP="003618E1">
      <w:pPr>
        <w:pStyle w:val="Rodap"/>
        <w:keepNext/>
        <w:keepLines/>
        <w:pBdr>
          <w:top w:val="single" w:sz="4" w:space="1" w:color="auto"/>
          <w:left w:val="single" w:sz="4" w:space="4" w:color="auto"/>
          <w:bottom w:val="single" w:sz="4" w:space="1" w:color="auto"/>
          <w:right w:val="single" w:sz="2" w:space="4" w:color="auto"/>
        </w:pBdr>
        <w:jc w:val="center"/>
        <w:rPr>
          <w:rFonts w:ascii="Arial" w:hAnsi="Arial" w:cs="Arial"/>
          <w:sz w:val="22"/>
          <w:szCs w:val="22"/>
        </w:rPr>
      </w:pPr>
      <w:r w:rsidRPr="003618E1">
        <w:rPr>
          <w:rFonts w:ascii="Arial" w:hAnsi="Arial" w:cs="Arial"/>
          <w:sz w:val="22"/>
          <w:szCs w:val="22"/>
        </w:rPr>
        <w:t>_____________________________________</w:t>
      </w:r>
    </w:p>
    <w:p w:rsidR="003618E1" w:rsidRPr="003618E1" w:rsidRDefault="003618E1" w:rsidP="003618E1">
      <w:pPr>
        <w:pStyle w:val="Padro"/>
        <w:pBdr>
          <w:top w:val="single" w:sz="4" w:space="1" w:color="auto"/>
          <w:left w:val="single" w:sz="4" w:space="4" w:color="auto"/>
          <w:bottom w:val="single" w:sz="4" w:space="1" w:color="auto"/>
          <w:right w:val="single" w:sz="2" w:space="4" w:color="auto"/>
        </w:pBdr>
        <w:jc w:val="center"/>
        <w:rPr>
          <w:rFonts w:ascii="Arial" w:hAnsi="Arial" w:cs="Arial"/>
          <w:sz w:val="22"/>
          <w:szCs w:val="22"/>
        </w:rPr>
      </w:pPr>
      <w:r w:rsidRPr="003618E1">
        <w:rPr>
          <w:rFonts w:ascii="Arial" w:hAnsi="Arial" w:cs="Arial"/>
          <w:sz w:val="22"/>
          <w:szCs w:val="22"/>
        </w:rPr>
        <w:t>Nome e assinatura do Diretor ou Representante Legal</w:t>
      </w:r>
    </w:p>
    <w:p w:rsidR="003618E1" w:rsidRPr="003618E1" w:rsidRDefault="003618E1" w:rsidP="003618E1">
      <w:pPr>
        <w:pStyle w:val="Padro"/>
        <w:pBdr>
          <w:top w:val="single" w:sz="4" w:space="1" w:color="auto"/>
          <w:left w:val="single" w:sz="4" w:space="4" w:color="auto"/>
          <w:bottom w:val="single" w:sz="4" w:space="1" w:color="auto"/>
          <w:right w:val="single" w:sz="2" w:space="4" w:color="auto"/>
        </w:pBdr>
        <w:jc w:val="center"/>
        <w:rPr>
          <w:rFonts w:ascii="Arial" w:hAnsi="Arial" w:cs="Arial"/>
          <w:sz w:val="22"/>
          <w:szCs w:val="22"/>
        </w:rPr>
      </w:pPr>
    </w:p>
    <w:p w:rsidR="003618E1" w:rsidRPr="003618E1" w:rsidRDefault="003618E1" w:rsidP="003618E1">
      <w:pPr>
        <w:pStyle w:val="Padro"/>
        <w:pBdr>
          <w:top w:val="single" w:sz="4" w:space="1" w:color="auto"/>
          <w:left w:val="single" w:sz="4" w:space="4" w:color="auto"/>
          <w:bottom w:val="single" w:sz="4" w:space="1" w:color="auto"/>
          <w:right w:val="single" w:sz="2" w:space="4" w:color="auto"/>
        </w:pBdr>
        <w:jc w:val="center"/>
        <w:rPr>
          <w:rFonts w:ascii="Arial" w:hAnsi="Arial" w:cs="Arial"/>
          <w:sz w:val="22"/>
          <w:szCs w:val="22"/>
        </w:rPr>
      </w:pPr>
    </w:p>
    <w:p w:rsidR="003618E1" w:rsidRPr="003618E1" w:rsidRDefault="003618E1" w:rsidP="003618E1">
      <w:pPr>
        <w:pStyle w:val="Padro"/>
        <w:pBdr>
          <w:top w:val="single" w:sz="4" w:space="1" w:color="auto"/>
          <w:left w:val="single" w:sz="4" w:space="4" w:color="auto"/>
          <w:bottom w:val="single" w:sz="4" w:space="1" w:color="auto"/>
          <w:right w:val="single" w:sz="2" w:space="4" w:color="auto"/>
        </w:pBdr>
        <w:jc w:val="center"/>
        <w:rPr>
          <w:rFonts w:ascii="Arial" w:hAnsi="Arial" w:cs="Arial"/>
          <w:sz w:val="22"/>
          <w:szCs w:val="22"/>
        </w:rPr>
      </w:pPr>
    </w:p>
    <w:p w:rsidR="003618E1" w:rsidRPr="003618E1" w:rsidRDefault="003618E1" w:rsidP="003618E1">
      <w:pPr>
        <w:pStyle w:val="Padro"/>
        <w:pBdr>
          <w:top w:val="single" w:sz="4" w:space="1" w:color="auto"/>
          <w:left w:val="single" w:sz="4" w:space="4" w:color="auto"/>
          <w:bottom w:val="single" w:sz="4" w:space="1" w:color="auto"/>
          <w:right w:val="single" w:sz="2" w:space="4" w:color="auto"/>
        </w:pBdr>
        <w:jc w:val="center"/>
        <w:rPr>
          <w:rFonts w:ascii="Arial" w:hAnsi="Arial" w:cs="Arial"/>
          <w:sz w:val="22"/>
          <w:szCs w:val="22"/>
        </w:rPr>
      </w:pPr>
    </w:p>
    <w:p w:rsidR="003618E1" w:rsidRPr="003618E1" w:rsidRDefault="003618E1" w:rsidP="003618E1">
      <w:pPr>
        <w:pStyle w:val="Padro"/>
        <w:tabs>
          <w:tab w:val="num" w:pos="1440"/>
        </w:tabs>
        <w:jc w:val="center"/>
        <w:rPr>
          <w:rFonts w:ascii="Arial" w:hAnsi="Arial" w:cs="Arial"/>
          <w:sz w:val="22"/>
          <w:szCs w:val="22"/>
        </w:rPr>
      </w:pPr>
      <w:r w:rsidRPr="003618E1">
        <w:rPr>
          <w:rFonts w:ascii="Arial" w:hAnsi="Arial" w:cs="Arial"/>
          <w:sz w:val="22"/>
          <w:szCs w:val="22"/>
        </w:rPr>
        <w:br w:type="page"/>
      </w:r>
    </w:p>
    <w:p w:rsidR="001F7FF4" w:rsidRPr="003618E1" w:rsidRDefault="001F7FF4" w:rsidP="001F7FF4">
      <w:pPr>
        <w:rPr>
          <w:rFonts w:ascii="Arial" w:hAnsi="Arial" w:cs="Arial"/>
          <w:b/>
          <w:sz w:val="22"/>
          <w:szCs w:val="22"/>
        </w:rPr>
      </w:pPr>
      <w:r w:rsidRPr="003618E1">
        <w:rPr>
          <w:rFonts w:ascii="Arial" w:hAnsi="Arial" w:cs="Arial"/>
          <w:b/>
          <w:sz w:val="22"/>
          <w:szCs w:val="22"/>
        </w:rPr>
        <w:lastRenderedPageBreak/>
        <w:t xml:space="preserve">PROCESSO LICITATÓRIO </w:t>
      </w:r>
      <w:r w:rsidR="00897427">
        <w:rPr>
          <w:rFonts w:ascii="Arial" w:hAnsi="Arial" w:cs="Arial"/>
          <w:b/>
          <w:sz w:val="22"/>
          <w:szCs w:val="22"/>
        </w:rPr>
        <w:t>082/2019</w:t>
      </w:r>
    </w:p>
    <w:p w:rsidR="001F7FF4" w:rsidRDefault="001F7FF4" w:rsidP="001F7FF4">
      <w:pPr>
        <w:rPr>
          <w:rFonts w:ascii="Arial" w:hAnsi="Arial" w:cs="Arial"/>
          <w:b/>
          <w:sz w:val="22"/>
          <w:szCs w:val="22"/>
        </w:rPr>
      </w:pPr>
      <w:r w:rsidRPr="003618E1">
        <w:rPr>
          <w:rFonts w:ascii="Arial" w:hAnsi="Arial" w:cs="Arial"/>
          <w:b/>
          <w:sz w:val="22"/>
          <w:szCs w:val="22"/>
        </w:rPr>
        <w:t xml:space="preserve">PREGÃO PRESENCIAL </w:t>
      </w:r>
      <w:r w:rsidR="00897427">
        <w:rPr>
          <w:rFonts w:ascii="Arial" w:hAnsi="Arial" w:cs="Arial"/>
          <w:b/>
          <w:sz w:val="22"/>
          <w:szCs w:val="22"/>
        </w:rPr>
        <w:t>058/2019</w:t>
      </w:r>
    </w:p>
    <w:p w:rsidR="003618E1" w:rsidRPr="003618E1" w:rsidRDefault="003618E1" w:rsidP="003618E1">
      <w:pPr>
        <w:pStyle w:val="Padro"/>
        <w:tabs>
          <w:tab w:val="num" w:pos="1440"/>
        </w:tabs>
        <w:jc w:val="center"/>
        <w:rPr>
          <w:rFonts w:ascii="Arial" w:hAnsi="Arial" w:cs="Arial"/>
          <w:sz w:val="22"/>
          <w:szCs w:val="22"/>
        </w:rPr>
      </w:pPr>
    </w:p>
    <w:p w:rsidR="003618E1" w:rsidRPr="003618E1" w:rsidRDefault="003618E1" w:rsidP="003618E1">
      <w:pPr>
        <w:pStyle w:val="Padro"/>
        <w:tabs>
          <w:tab w:val="num" w:pos="1440"/>
        </w:tabs>
        <w:jc w:val="center"/>
        <w:rPr>
          <w:rFonts w:ascii="Arial" w:hAnsi="Arial" w:cs="Arial"/>
          <w:sz w:val="22"/>
          <w:szCs w:val="22"/>
        </w:rPr>
      </w:pPr>
      <w:r w:rsidRPr="003618E1">
        <w:rPr>
          <w:rFonts w:ascii="Arial" w:hAnsi="Arial" w:cs="Arial"/>
          <w:b/>
          <w:sz w:val="22"/>
          <w:szCs w:val="22"/>
        </w:rPr>
        <w:t xml:space="preserve">ANEXO VII </w:t>
      </w:r>
    </w:p>
    <w:p w:rsidR="003618E1" w:rsidRPr="003618E1" w:rsidRDefault="003618E1" w:rsidP="003618E1">
      <w:pPr>
        <w:pStyle w:val="Padro"/>
        <w:jc w:val="center"/>
        <w:rPr>
          <w:rFonts w:ascii="Arial" w:hAnsi="Arial" w:cs="Arial"/>
          <w:b/>
          <w:sz w:val="22"/>
          <w:szCs w:val="22"/>
        </w:rPr>
      </w:pPr>
      <w:r w:rsidRPr="003618E1">
        <w:rPr>
          <w:rFonts w:ascii="Arial" w:hAnsi="Arial" w:cs="Arial"/>
          <w:b/>
          <w:sz w:val="22"/>
          <w:szCs w:val="22"/>
        </w:rPr>
        <w:t>MODELO DE DECLARAÇÃO</w:t>
      </w: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p>
    <w:p w:rsidR="003618E1" w:rsidRPr="003618E1" w:rsidRDefault="003618E1" w:rsidP="003618E1">
      <w:pPr>
        <w:pStyle w:val="Corpodetexto"/>
        <w:spacing w:after="0" w:line="240" w:lineRule="auto"/>
        <w:rPr>
          <w:rFonts w:ascii="Arial" w:hAnsi="Arial" w:cs="Arial"/>
          <w:sz w:val="22"/>
          <w:szCs w:val="22"/>
        </w:rPr>
      </w:pPr>
    </w:p>
    <w:p w:rsidR="003618E1" w:rsidRPr="003618E1" w:rsidRDefault="003618E1" w:rsidP="003618E1">
      <w:pPr>
        <w:pStyle w:val="Corpodetexto"/>
        <w:spacing w:after="0" w:line="240" w:lineRule="auto"/>
        <w:rPr>
          <w:rFonts w:ascii="Arial" w:hAnsi="Arial" w:cs="Arial"/>
          <w:sz w:val="22"/>
          <w:szCs w:val="22"/>
        </w:rPr>
      </w:pPr>
    </w:p>
    <w:p w:rsidR="003618E1" w:rsidRPr="003618E1" w:rsidRDefault="003618E1" w:rsidP="003618E1">
      <w:pPr>
        <w:pStyle w:val="Corpodetexto"/>
        <w:spacing w:after="0" w:line="240" w:lineRule="auto"/>
        <w:rPr>
          <w:rFonts w:ascii="Arial" w:hAnsi="Arial" w:cs="Arial"/>
          <w:sz w:val="22"/>
          <w:szCs w:val="22"/>
        </w:rPr>
      </w:pPr>
      <w:r w:rsidRPr="003618E1">
        <w:rPr>
          <w:rFonts w:ascii="Arial" w:hAnsi="Arial" w:cs="Arial"/>
          <w:sz w:val="22"/>
          <w:szCs w:val="22"/>
        </w:rPr>
        <w:t>DECLARAÇÃO</w:t>
      </w:r>
    </w:p>
    <w:p w:rsidR="003618E1" w:rsidRPr="003618E1" w:rsidRDefault="003618E1" w:rsidP="003618E1">
      <w:pPr>
        <w:pStyle w:val="Corpodetexto"/>
        <w:spacing w:after="0" w:line="240" w:lineRule="auto"/>
        <w:rPr>
          <w:rFonts w:ascii="Arial" w:hAnsi="Arial" w:cs="Arial"/>
          <w:sz w:val="22"/>
          <w:szCs w:val="22"/>
        </w:rPr>
      </w:pPr>
      <w:r w:rsidRPr="003618E1">
        <w:rPr>
          <w:rFonts w:ascii="Arial" w:hAnsi="Arial" w:cs="Arial"/>
          <w:sz w:val="22"/>
          <w:szCs w:val="22"/>
        </w:rPr>
        <w:t>Ref.: (identificação da licitação)</w:t>
      </w:r>
    </w:p>
    <w:p w:rsidR="003618E1" w:rsidRPr="003618E1" w:rsidRDefault="003618E1" w:rsidP="003618E1">
      <w:pPr>
        <w:pStyle w:val="Corpodetexto"/>
        <w:spacing w:after="0" w:line="240" w:lineRule="auto"/>
        <w:rPr>
          <w:rFonts w:ascii="Arial" w:hAnsi="Arial" w:cs="Arial"/>
          <w:sz w:val="22"/>
          <w:szCs w:val="22"/>
        </w:rPr>
      </w:pPr>
    </w:p>
    <w:p w:rsidR="003618E1" w:rsidRPr="003618E1" w:rsidRDefault="003618E1" w:rsidP="003618E1">
      <w:pPr>
        <w:pStyle w:val="Corpodetexto"/>
        <w:spacing w:after="0" w:line="240" w:lineRule="auto"/>
        <w:rPr>
          <w:rFonts w:ascii="Arial" w:hAnsi="Arial" w:cs="Arial"/>
          <w:sz w:val="22"/>
          <w:szCs w:val="22"/>
        </w:rPr>
      </w:pPr>
    </w:p>
    <w:p w:rsidR="003618E1" w:rsidRPr="003618E1" w:rsidRDefault="003618E1" w:rsidP="003618E1">
      <w:pPr>
        <w:pStyle w:val="Corpodetexto"/>
        <w:spacing w:after="0" w:line="240" w:lineRule="auto"/>
        <w:rPr>
          <w:rFonts w:ascii="Arial" w:hAnsi="Arial" w:cs="Arial"/>
          <w:sz w:val="22"/>
          <w:szCs w:val="22"/>
        </w:rPr>
      </w:pPr>
    </w:p>
    <w:p w:rsidR="003618E1" w:rsidRPr="00B37E9E" w:rsidRDefault="003618E1" w:rsidP="003618E1">
      <w:pPr>
        <w:pStyle w:val="Textoembloco"/>
        <w:spacing w:before="0" w:beforeAutospacing="0" w:after="0" w:afterAutospacing="0" w:line="240" w:lineRule="auto"/>
        <w:ind w:left="0" w:right="0"/>
        <w:rPr>
          <w:bCs/>
          <w:i w:val="0"/>
          <w:sz w:val="22"/>
          <w:szCs w:val="22"/>
        </w:rPr>
      </w:pPr>
      <w:r w:rsidRPr="00B37E9E">
        <w:rPr>
          <w:bCs/>
          <w:i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3618E1" w:rsidRPr="00B37E9E" w:rsidRDefault="003618E1" w:rsidP="003618E1">
      <w:pPr>
        <w:pStyle w:val="Textoembloco"/>
        <w:spacing w:before="0" w:beforeAutospacing="0" w:after="0" w:afterAutospacing="0" w:line="240" w:lineRule="auto"/>
        <w:ind w:left="0" w:right="0"/>
        <w:rPr>
          <w:bCs/>
          <w:i w:val="0"/>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Ressalva: emprega menor, a partir de quatorze anos, na condição de aprendiz ( ).</w:t>
      </w: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p>
    <w:p w:rsidR="003618E1" w:rsidRPr="003618E1" w:rsidRDefault="003618E1" w:rsidP="003618E1">
      <w:pPr>
        <w:rPr>
          <w:rFonts w:ascii="Arial" w:hAnsi="Arial" w:cs="Arial"/>
          <w:sz w:val="22"/>
          <w:szCs w:val="22"/>
        </w:rPr>
      </w:pPr>
      <w:r w:rsidRPr="003618E1">
        <w:rPr>
          <w:rFonts w:ascii="Arial" w:hAnsi="Arial" w:cs="Arial"/>
          <w:sz w:val="22"/>
          <w:szCs w:val="22"/>
        </w:rPr>
        <w:t>............................................</w:t>
      </w:r>
    </w:p>
    <w:p w:rsidR="003618E1" w:rsidRPr="003618E1" w:rsidRDefault="003618E1" w:rsidP="003618E1">
      <w:pPr>
        <w:rPr>
          <w:rFonts w:ascii="Arial" w:hAnsi="Arial" w:cs="Arial"/>
          <w:sz w:val="22"/>
          <w:szCs w:val="22"/>
        </w:rPr>
      </w:pPr>
      <w:r w:rsidRPr="003618E1">
        <w:rPr>
          <w:rFonts w:ascii="Arial" w:hAnsi="Arial" w:cs="Arial"/>
          <w:sz w:val="22"/>
          <w:szCs w:val="22"/>
        </w:rPr>
        <w:t>(data)</w:t>
      </w:r>
    </w:p>
    <w:p w:rsidR="003618E1" w:rsidRPr="003618E1" w:rsidRDefault="003618E1" w:rsidP="003618E1">
      <w:pPr>
        <w:rPr>
          <w:rFonts w:ascii="Arial" w:hAnsi="Arial" w:cs="Arial"/>
          <w:sz w:val="22"/>
          <w:szCs w:val="22"/>
        </w:rPr>
      </w:pPr>
    </w:p>
    <w:p w:rsidR="003618E1" w:rsidRPr="003618E1" w:rsidRDefault="003618E1" w:rsidP="003618E1">
      <w:pPr>
        <w:rPr>
          <w:rFonts w:ascii="Arial" w:hAnsi="Arial" w:cs="Arial"/>
          <w:sz w:val="22"/>
          <w:szCs w:val="22"/>
        </w:rPr>
      </w:pPr>
    </w:p>
    <w:p w:rsidR="003618E1" w:rsidRPr="003618E1" w:rsidRDefault="003618E1" w:rsidP="003618E1">
      <w:pPr>
        <w:rPr>
          <w:rFonts w:ascii="Arial" w:hAnsi="Arial" w:cs="Arial"/>
          <w:sz w:val="22"/>
          <w:szCs w:val="22"/>
        </w:rPr>
      </w:pPr>
      <w:r w:rsidRPr="003618E1">
        <w:rPr>
          <w:rFonts w:ascii="Arial" w:hAnsi="Arial" w:cs="Arial"/>
          <w:sz w:val="22"/>
          <w:szCs w:val="22"/>
        </w:rPr>
        <w:t>............................................................</w:t>
      </w:r>
    </w:p>
    <w:p w:rsidR="003618E1" w:rsidRPr="003618E1" w:rsidRDefault="003618E1" w:rsidP="003618E1">
      <w:pPr>
        <w:rPr>
          <w:rFonts w:ascii="Arial" w:hAnsi="Arial" w:cs="Arial"/>
          <w:sz w:val="22"/>
          <w:szCs w:val="22"/>
        </w:rPr>
      </w:pPr>
      <w:r w:rsidRPr="003618E1">
        <w:rPr>
          <w:rFonts w:ascii="Arial" w:hAnsi="Arial" w:cs="Arial"/>
          <w:sz w:val="22"/>
          <w:szCs w:val="22"/>
        </w:rPr>
        <w:t>(representante legal)</w:t>
      </w:r>
    </w:p>
    <w:p w:rsidR="003618E1" w:rsidRPr="003618E1" w:rsidRDefault="003618E1" w:rsidP="003618E1">
      <w:pPr>
        <w:rPr>
          <w:rFonts w:ascii="Arial" w:hAnsi="Arial" w:cs="Arial"/>
          <w:sz w:val="22"/>
          <w:szCs w:val="22"/>
        </w:rPr>
      </w:pPr>
      <w:r w:rsidRPr="003618E1">
        <w:rPr>
          <w:rFonts w:ascii="Arial" w:hAnsi="Arial" w:cs="Arial"/>
          <w:sz w:val="22"/>
          <w:szCs w:val="22"/>
        </w:rPr>
        <w:t>(Observação: em caso afirmativo, assinalar a ressalva acima)</w:t>
      </w:r>
    </w:p>
    <w:p w:rsidR="003618E1" w:rsidRPr="003618E1" w:rsidRDefault="003618E1" w:rsidP="003618E1">
      <w:pPr>
        <w:pStyle w:val="TextoBoletim"/>
        <w:rPr>
          <w:rFonts w:ascii="Arial" w:hAnsi="Arial"/>
          <w:color w:val="auto"/>
          <w:sz w:val="22"/>
          <w:szCs w:val="22"/>
        </w:rPr>
      </w:pPr>
    </w:p>
    <w:p w:rsidR="003618E1" w:rsidRPr="003618E1" w:rsidRDefault="003618E1" w:rsidP="003618E1">
      <w:pPr>
        <w:rPr>
          <w:rFonts w:ascii="Arial" w:hAnsi="Arial" w:cs="Arial"/>
          <w:sz w:val="22"/>
          <w:szCs w:val="22"/>
        </w:rPr>
      </w:pPr>
    </w:p>
    <w:p w:rsidR="00035C98" w:rsidRPr="003618E1" w:rsidRDefault="00035C98" w:rsidP="003618E1">
      <w:pPr>
        <w:rPr>
          <w:rFonts w:ascii="Arial" w:hAnsi="Arial" w:cs="Arial"/>
          <w:sz w:val="22"/>
          <w:szCs w:val="22"/>
        </w:rPr>
      </w:pPr>
    </w:p>
    <w:sectPr w:rsidR="00035C98" w:rsidRPr="003618E1" w:rsidSect="006D428B">
      <w:headerReference w:type="default" r:id="rId9"/>
      <w:footerReference w:type="default" r:id="rId10"/>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0B1B" w:rsidRDefault="00320B1B" w:rsidP="00035C98">
      <w:r>
        <w:separator/>
      </w:r>
    </w:p>
  </w:endnote>
  <w:endnote w:type="continuationSeparator" w:id="1">
    <w:p w:rsidR="00320B1B" w:rsidRDefault="00320B1B"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font300">
    <w:charset w:val="00"/>
    <w:family w:val="roman"/>
    <w:pitch w:val="variable"/>
    <w:sig w:usb0="00000000" w:usb1="00000000" w:usb2="00000000" w:usb3="00000000" w:csb0="00000000" w:csb1="00000000"/>
  </w:font>
  <w:font w:name="StarBats">
    <w:charset w:val="00"/>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47B" w:rsidRDefault="0005547B" w:rsidP="00667623">
    <w:pPr>
      <w:pStyle w:val="Footer"/>
      <w:ind w:left="-993"/>
      <w:jc w:val="center"/>
      <w:rPr>
        <w:sz w:val="20"/>
        <w:szCs w:val="20"/>
      </w:rPr>
    </w:pPr>
    <w:r>
      <w:rPr>
        <w:sz w:val="20"/>
        <w:szCs w:val="20"/>
      </w:rPr>
      <w:t>____________________________________________________________________________________</w:t>
    </w:r>
  </w:p>
  <w:p w:rsidR="0005547B" w:rsidRDefault="0005547B" w:rsidP="00667623">
    <w:pPr>
      <w:pStyle w:val="Footer"/>
      <w:ind w:left="-993"/>
      <w:jc w:val="center"/>
      <w:rPr>
        <w:sz w:val="20"/>
        <w:szCs w:val="20"/>
      </w:rPr>
    </w:pPr>
    <w:r>
      <w:rPr>
        <w:sz w:val="20"/>
        <w:szCs w:val="20"/>
      </w:rPr>
      <w:t>Praça Santo Antônio, nº 190, Centro, Pequi/MG–Cep: 35.667-000</w:t>
    </w:r>
  </w:p>
  <w:p w:rsidR="0005547B" w:rsidRDefault="0005547B" w:rsidP="00667623">
    <w:pPr>
      <w:pStyle w:val="Footer"/>
      <w:ind w:left="-993"/>
      <w:jc w:val="center"/>
      <w:rPr>
        <w:sz w:val="20"/>
        <w:szCs w:val="20"/>
      </w:rPr>
    </w:pPr>
    <w:r>
      <w:rPr>
        <w:sz w:val="20"/>
        <w:szCs w:val="20"/>
      </w:rPr>
      <w:t>Tel: (37) 3278-1247- Fax: (37) 3278-1272</w:t>
    </w:r>
  </w:p>
  <w:p w:rsidR="0005547B" w:rsidRDefault="0005547B" w:rsidP="00D53F09">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0B1B" w:rsidRDefault="00320B1B" w:rsidP="00035C98">
      <w:r>
        <w:separator/>
      </w:r>
    </w:p>
  </w:footnote>
  <w:footnote w:type="continuationSeparator" w:id="1">
    <w:p w:rsidR="00320B1B" w:rsidRDefault="00320B1B"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47B" w:rsidRDefault="0005547B">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05547B" w:rsidRDefault="0005547B">
    <w:pPr>
      <w:pStyle w:val="Header"/>
      <w:jc w:val="center"/>
      <w:rPr>
        <w:sz w:val="32"/>
        <w:szCs w:val="32"/>
      </w:rPr>
    </w:pPr>
    <w:r>
      <w:rPr>
        <w:sz w:val="32"/>
        <w:szCs w:val="32"/>
      </w:rPr>
      <w:t>Estado de Minas Gerais</w:t>
    </w:r>
  </w:p>
  <w:p w:rsidR="0005547B" w:rsidRDefault="0005547B">
    <w:pPr>
      <w:pStyle w:val="Header"/>
      <w:jc w:val="center"/>
      <w:rPr>
        <w:sz w:val="32"/>
        <w:szCs w:val="32"/>
      </w:rPr>
    </w:pPr>
  </w:p>
  <w:p w:rsidR="0005547B" w:rsidRDefault="0005547B">
    <w:pPr>
      <w:pStyle w:val="Header"/>
      <w:jc w:val="center"/>
      <w:rPr>
        <w:sz w:val="32"/>
        <w:szCs w:val="32"/>
      </w:rPr>
    </w:pPr>
  </w:p>
  <w:p w:rsidR="0005547B" w:rsidRDefault="0005547B">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43C442D4"/>
    <w:lvl w:ilvl="0">
      <w:start w:val="1"/>
      <w:numFmt w:val="decimal"/>
      <w:lvlText w:val="%1."/>
      <w:legacy w:legacy="1" w:legacySpace="0" w:legacyIndent="1134"/>
      <w:lvlJc w:val="left"/>
      <w:pPr>
        <w:ind w:left="1134" w:hanging="1134"/>
      </w:pPr>
      <w:rPr>
        <w:rFonts w:cs="Times New Roman"/>
      </w:rPr>
    </w:lvl>
    <w:lvl w:ilvl="1">
      <w:start w:val="1"/>
      <w:numFmt w:val="decimal"/>
      <w:lvlText w:val="%1.%2"/>
      <w:legacy w:legacy="1" w:legacySpace="144" w:legacyIndent="0"/>
      <w:lvlJc w:val="left"/>
      <w:rPr>
        <w:rFonts w:cs="Times New Roman"/>
      </w:rPr>
    </w:lvl>
    <w:lvl w:ilvl="2">
      <w:start w:val="1"/>
      <w:numFmt w:val="decimal"/>
      <w:lvlText w:val="%1.%2.%3"/>
      <w:legacy w:legacy="1" w:legacySpace="144" w:legacyIndent="0"/>
      <w:lvlJc w:val="left"/>
      <w:rPr>
        <w:rFonts w:cs="Times New Roman"/>
      </w:rPr>
    </w:lvl>
    <w:lvl w:ilvl="3">
      <w:start w:val="1"/>
      <w:numFmt w:val="decimal"/>
      <w:pStyle w:val="Ttulo4"/>
      <w:lvlText w:val="%1.%2.%3.%4"/>
      <w:legacy w:legacy="1" w:legacySpace="144" w:legacyIndent="0"/>
      <w:lvlJc w:val="left"/>
      <w:rPr>
        <w:rFonts w:cs="Times New Roman"/>
      </w:rPr>
    </w:lvl>
    <w:lvl w:ilvl="4">
      <w:start w:val="1"/>
      <w:numFmt w:val="decimal"/>
      <w:pStyle w:val="Ttulo5"/>
      <w:lvlText w:val="%1.%2.%3.%4.%5"/>
      <w:legacy w:legacy="1" w:legacySpace="144" w:legacyIndent="0"/>
      <w:lvlJc w:val="left"/>
      <w:rPr>
        <w:rFonts w:cs="Times New Roman"/>
      </w:rPr>
    </w:lvl>
    <w:lvl w:ilvl="5">
      <w:start w:val="1"/>
      <w:numFmt w:val="decimal"/>
      <w:pStyle w:val="Ttulo6"/>
      <w:lvlText w:val="%1.%2.%3.%4.%5.%6"/>
      <w:legacy w:legacy="1" w:legacySpace="144" w:legacyIndent="0"/>
      <w:lvlJc w:val="left"/>
      <w:rPr>
        <w:rFonts w:cs="Times New Roman"/>
      </w:rPr>
    </w:lvl>
    <w:lvl w:ilvl="6">
      <w:start w:val="1"/>
      <w:numFmt w:val="decimal"/>
      <w:pStyle w:val="Ttulo7"/>
      <w:lvlText w:val="%1.%2.%3.%4.%5.%6.%7"/>
      <w:legacy w:legacy="1" w:legacySpace="144" w:legacyIndent="0"/>
      <w:lvlJc w:val="left"/>
      <w:rPr>
        <w:rFonts w:cs="Times New Roman"/>
      </w:rPr>
    </w:lvl>
    <w:lvl w:ilvl="7">
      <w:start w:val="1"/>
      <w:numFmt w:val="decimal"/>
      <w:lvlText w:val="%1.%2.%3.%4.%5.%6.%7.%8"/>
      <w:legacy w:legacy="1" w:legacySpace="144" w:legacyIndent="0"/>
      <w:lvlJc w:val="left"/>
      <w:rPr>
        <w:rFonts w:cs="Times New Roman"/>
      </w:rPr>
    </w:lvl>
    <w:lvl w:ilvl="8">
      <w:start w:val="1"/>
      <w:numFmt w:val="decimal"/>
      <w:lvlText w:val="%1.%2.%3.%4.%5.%6.%7.%8.%9"/>
      <w:legacy w:legacy="1" w:legacySpace="144" w:legacyIndent="0"/>
      <w:lvlJc w:val="left"/>
      <w:rPr>
        <w:rFonts w:cs="Times New Roman"/>
      </w:rPr>
    </w:lvl>
  </w:abstractNum>
  <w:abstractNum w:abstractNumId="1">
    <w:nsid w:val="00000003"/>
    <w:multiLevelType w:val="multilevel"/>
    <w:tmpl w:val="00000003"/>
    <w:name w:val="WW8Num3"/>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2">
    <w:nsid w:val="051B18E4"/>
    <w:multiLevelType w:val="singleLevel"/>
    <w:tmpl w:val="04160017"/>
    <w:lvl w:ilvl="0">
      <w:start w:val="1"/>
      <w:numFmt w:val="lowerLetter"/>
      <w:lvlText w:val="%1)"/>
      <w:lvlJc w:val="left"/>
      <w:pPr>
        <w:tabs>
          <w:tab w:val="num" w:pos="360"/>
        </w:tabs>
        <w:ind w:left="360" w:hanging="360"/>
      </w:pPr>
      <w:rPr>
        <w:rFonts w:cs="Times New Roman" w:hint="default"/>
      </w:rPr>
    </w:lvl>
  </w:abstractNum>
  <w:abstractNum w:abstractNumId="3">
    <w:nsid w:val="103445B4"/>
    <w:multiLevelType w:val="singleLevel"/>
    <w:tmpl w:val="907A0A5A"/>
    <w:lvl w:ilvl="0">
      <w:start w:val="3"/>
      <w:numFmt w:val="lowerLetter"/>
      <w:lvlText w:val="%1)"/>
      <w:lvlJc w:val="left"/>
      <w:pPr>
        <w:tabs>
          <w:tab w:val="num" w:pos="675"/>
        </w:tabs>
        <w:ind w:left="675" w:hanging="375"/>
      </w:pPr>
      <w:rPr>
        <w:rFonts w:cs="Times New Roman" w:hint="default"/>
      </w:rPr>
    </w:lvl>
  </w:abstractNum>
  <w:abstractNum w:abstractNumId="4">
    <w:nsid w:val="183A221B"/>
    <w:multiLevelType w:val="multilevel"/>
    <w:tmpl w:val="B818205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b w:val="0"/>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5">
    <w:nsid w:val="1E84709E"/>
    <w:multiLevelType w:val="multilevel"/>
    <w:tmpl w:val="B5088966"/>
    <w:lvl w:ilvl="0">
      <w:start w:val="7"/>
      <w:numFmt w:val="decimal"/>
      <w:lvlText w:val="%1"/>
      <w:lvlJc w:val="left"/>
      <w:pPr>
        <w:tabs>
          <w:tab w:val="num" w:pos="360"/>
        </w:tabs>
        <w:ind w:left="360" w:hanging="360"/>
      </w:pPr>
      <w:rPr>
        <w:rFonts w:cs="Arial" w:hint="default"/>
        <w:color w:val="000000"/>
      </w:rPr>
    </w:lvl>
    <w:lvl w:ilvl="1">
      <w:start w:val="2"/>
      <w:numFmt w:val="decimal"/>
      <w:lvlText w:val="%1.%2"/>
      <w:lvlJc w:val="left"/>
      <w:pPr>
        <w:tabs>
          <w:tab w:val="num" w:pos="360"/>
        </w:tabs>
        <w:ind w:left="360" w:hanging="360"/>
      </w:pPr>
      <w:rPr>
        <w:rFonts w:cs="Arial" w:hint="default"/>
        <w:color w:val="000000"/>
      </w:rPr>
    </w:lvl>
    <w:lvl w:ilvl="2">
      <w:start w:val="1"/>
      <w:numFmt w:val="decimal"/>
      <w:lvlText w:val="%1.%2.%3"/>
      <w:lvlJc w:val="left"/>
      <w:pPr>
        <w:tabs>
          <w:tab w:val="num" w:pos="720"/>
        </w:tabs>
        <w:ind w:left="720" w:hanging="720"/>
      </w:pPr>
      <w:rPr>
        <w:rFonts w:cs="Arial" w:hint="default"/>
        <w:color w:val="000000"/>
      </w:rPr>
    </w:lvl>
    <w:lvl w:ilvl="3">
      <w:start w:val="1"/>
      <w:numFmt w:val="decimal"/>
      <w:lvlText w:val="%1.%2.%3.%4"/>
      <w:lvlJc w:val="left"/>
      <w:pPr>
        <w:tabs>
          <w:tab w:val="num" w:pos="1080"/>
        </w:tabs>
        <w:ind w:left="1080" w:hanging="1080"/>
      </w:pPr>
      <w:rPr>
        <w:rFonts w:cs="Arial" w:hint="default"/>
        <w:color w:val="000000"/>
      </w:rPr>
    </w:lvl>
    <w:lvl w:ilvl="4">
      <w:start w:val="1"/>
      <w:numFmt w:val="decimal"/>
      <w:lvlText w:val="%1.%2.%3.%4.%5"/>
      <w:lvlJc w:val="left"/>
      <w:pPr>
        <w:tabs>
          <w:tab w:val="num" w:pos="1080"/>
        </w:tabs>
        <w:ind w:left="1080" w:hanging="1080"/>
      </w:pPr>
      <w:rPr>
        <w:rFonts w:cs="Arial" w:hint="default"/>
        <w:color w:val="000000"/>
      </w:rPr>
    </w:lvl>
    <w:lvl w:ilvl="5">
      <w:start w:val="1"/>
      <w:numFmt w:val="decimal"/>
      <w:lvlText w:val="%1.%2.%3.%4.%5.%6"/>
      <w:lvlJc w:val="left"/>
      <w:pPr>
        <w:tabs>
          <w:tab w:val="num" w:pos="1440"/>
        </w:tabs>
        <w:ind w:left="1440" w:hanging="1440"/>
      </w:pPr>
      <w:rPr>
        <w:rFonts w:cs="Arial" w:hint="default"/>
        <w:color w:val="000000"/>
      </w:rPr>
    </w:lvl>
    <w:lvl w:ilvl="6">
      <w:start w:val="1"/>
      <w:numFmt w:val="decimal"/>
      <w:lvlText w:val="%1.%2.%3.%4.%5.%6.%7"/>
      <w:lvlJc w:val="left"/>
      <w:pPr>
        <w:tabs>
          <w:tab w:val="num" w:pos="1440"/>
        </w:tabs>
        <w:ind w:left="1440" w:hanging="1440"/>
      </w:pPr>
      <w:rPr>
        <w:rFonts w:cs="Arial" w:hint="default"/>
        <w:color w:val="000000"/>
      </w:rPr>
    </w:lvl>
    <w:lvl w:ilvl="7">
      <w:start w:val="1"/>
      <w:numFmt w:val="decimal"/>
      <w:lvlText w:val="%1.%2.%3.%4.%5.%6.%7.%8"/>
      <w:lvlJc w:val="left"/>
      <w:pPr>
        <w:tabs>
          <w:tab w:val="num" w:pos="1800"/>
        </w:tabs>
        <w:ind w:left="1800" w:hanging="1800"/>
      </w:pPr>
      <w:rPr>
        <w:rFonts w:cs="Arial" w:hint="default"/>
        <w:color w:val="000000"/>
      </w:rPr>
    </w:lvl>
    <w:lvl w:ilvl="8">
      <w:start w:val="1"/>
      <w:numFmt w:val="decimal"/>
      <w:lvlText w:val="%1.%2.%3.%4.%5.%6.%7.%8.%9"/>
      <w:lvlJc w:val="left"/>
      <w:pPr>
        <w:tabs>
          <w:tab w:val="num" w:pos="1800"/>
        </w:tabs>
        <w:ind w:left="1800" w:hanging="1800"/>
      </w:pPr>
      <w:rPr>
        <w:rFonts w:cs="Arial" w:hint="default"/>
        <w:color w:val="000000"/>
      </w:rPr>
    </w:lvl>
  </w:abstractNum>
  <w:abstractNum w:abstractNumId="6">
    <w:nsid w:val="2C5D2EB2"/>
    <w:multiLevelType w:val="multilevel"/>
    <w:tmpl w:val="40F8C5F6"/>
    <w:lvl w:ilvl="0">
      <w:start w:val="4"/>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nsid w:val="31F00737"/>
    <w:multiLevelType w:val="multilevel"/>
    <w:tmpl w:val="01463570"/>
    <w:lvl w:ilvl="0">
      <w:start w:val="14"/>
      <w:numFmt w:val="decimal"/>
      <w:lvlText w:val="%1"/>
      <w:lvlJc w:val="left"/>
      <w:pPr>
        <w:tabs>
          <w:tab w:val="num" w:pos="705"/>
        </w:tabs>
        <w:ind w:left="705" w:hanging="705"/>
      </w:pPr>
      <w:rPr>
        <w:rFonts w:cs="Times New Roman" w:hint="default"/>
      </w:rPr>
    </w:lvl>
    <w:lvl w:ilvl="1">
      <w:start w:val="2"/>
      <w:numFmt w:val="decimal"/>
      <w:lvlText w:val="%1.%2"/>
      <w:lvlJc w:val="left"/>
      <w:pPr>
        <w:tabs>
          <w:tab w:val="num" w:pos="705"/>
        </w:tabs>
        <w:ind w:left="705" w:hanging="70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nsid w:val="32187A49"/>
    <w:multiLevelType w:val="singleLevel"/>
    <w:tmpl w:val="3FF88EAE"/>
    <w:lvl w:ilvl="0">
      <w:start w:val="1"/>
      <w:numFmt w:val="lowerLetter"/>
      <w:lvlText w:val="%1)"/>
      <w:lvlJc w:val="left"/>
      <w:pPr>
        <w:tabs>
          <w:tab w:val="num" w:pos="585"/>
        </w:tabs>
        <w:ind w:left="585" w:hanging="585"/>
      </w:pPr>
      <w:rPr>
        <w:rFonts w:cs="Times New Roman" w:hint="default"/>
      </w:rPr>
    </w:lvl>
  </w:abstractNum>
  <w:abstractNum w:abstractNumId="9">
    <w:nsid w:val="36226E86"/>
    <w:multiLevelType w:val="multilevel"/>
    <w:tmpl w:val="DD5CA584"/>
    <w:lvl w:ilvl="0">
      <w:start w:val="3"/>
      <w:numFmt w:val="decimal"/>
      <w:lvlText w:val="%1."/>
      <w:lvlJc w:val="left"/>
      <w:pPr>
        <w:tabs>
          <w:tab w:val="num" w:pos="585"/>
        </w:tabs>
        <w:ind w:left="585" w:hanging="585"/>
      </w:pPr>
      <w:rPr>
        <w:rFonts w:cs="Times New Roman" w:hint="default"/>
      </w:rPr>
    </w:lvl>
    <w:lvl w:ilvl="1">
      <w:start w:val="1"/>
      <w:numFmt w:val="decimal"/>
      <w:lvlText w:val="%1.%2."/>
      <w:lvlJc w:val="left"/>
      <w:pPr>
        <w:tabs>
          <w:tab w:val="num" w:pos="1440"/>
        </w:tabs>
        <w:ind w:left="1440" w:hanging="720"/>
      </w:pPr>
      <w:rPr>
        <w:rFonts w:cs="Times New Roman" w:hint="default"/>
        <w:b w:val="0"/>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1">
    <w:nsid w:val="4D3D5760"/>
    <w:multiLevelType w:val="hybridMultilevel"/>
    <w:tmpl w:val="0BA29A5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4F5524CF"/>
    <w:multiLevelType w:val="singleLevel"/>
    <w:tmpl w:val="89948110"/>
    <w:lvl w:ilvl="0">
      <w:start w:val="2"/>
      <w:numFmt w:val="lowerLetter"/>
      <w:lvlText w:val="%1) "/>
      <w:legacy w:legacy="1" w:legacySpace="0" w:legacyIndent="283"/>
      <w:lvlJc w:val="left"/>
      <w:pPr>
        <w:ind w:left="1417" w:hanging="283"/>
      </w:pPr>
      <w:rPr>
        <w:rFonts w:ascii="Times New Roman" w:hAnsi="Times New Roman" w:cs="Times New Roman" w:hint="default"/>
        <w:b w:val="0"/>
        <w:i w:val="0"/>
        <w:sz w:val="24"/>
        <w:u w:val="none"/>
      </w:rPr>
    </w:lvl>
  </w:abstractNum>
  <w:abstractNum w:abstractNumId="13">
    <w:nsid w:val="4F9A073F"/>
    <w:multiLevelType w:val="multilevel"/>
    <w:tmpl w:val="78887D20"/>
    <w:lvl w:ilvl="0">
      <w:start w:val="8"/>
      <w:numFmt w:val="decimal"/>
      <w:lvlText w:val="%1."/>
      <w:lvlJc w:val="left"/>
      <w:pPr>
        <w:tabs>
          <w:tab w:val="num" w:pos="390"/>
        </w:tabs>
        <w:ind w:left="390" w:hanging="390"/>
      </w:pPr>
      <w:rPr>
        <w:rFonts w:cs="Times New Roman" w:hint="default"/>
      </w:rPr>
    </w:lvl>
    <w:lvl w:ilvl="1">
      <w:start w:val="2"/>
      <w:numFmt w:val="decimal"/>
      <w:lvlText w:val="%1.%2."/>
      <w:lvlJc w:val="left"/>
      <w:pPr>
        <w:tabs>
          <w:tab w:val="num" w:pos="1146"/>
        </w:tabs>
        <w:ind w:left="1146"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2358"/>
        </w:tabs>
        <w:ind w:left="2358" w:hanging="1080"/>
      </w:pPr>
      <w:rPr>
        <w:rFonts w:cs="Times New Roman" w:hint="default"/>
      </w:rPr>
    </w:lvl>
    <w:lvl w:ilvl="4">
      <w:start w:val="1"/>
      <w:numFmt w:val="decimal"/>
      <w:lvlText w:val="%1.%2.%3.%4.%5."/>
      <w:lvlJc w:val="left"/>
      <w:pPr>
        <w:tabs>
          <w:tab w:val="num" w:pos="2784"/>
        </w:tabs>
        <w:ind w:left="2784" w:hanging="1080"/>
      </w:pPr>
      <w:rPr>
        <w:rFonts w:cs="Times New Roman" w:hint="default"/>
      </w:rPr>
    </w:lvl>
    <w:lvl w:ilvl="5">
      <w:start w:val="1"/>
      <w:numFmt w:val="decimal"/>
      <w:lvlText w:val="%1.%2.%3.%4.%5.%6."/>
      <w:lvlJc w:val="left"/>
      <w:pPr>
        <w:tabs>
          <w:tab w:val="num" w:pos="3570"/>
        </w:tabs>
        <w:ind w:left="3570" w:hanging="1440"/>
      </w:pPr>
      <w:rPr>
        <w:rFonts w:cs="Times New Roman" w:hint="default"/>
      </w:rPr>
    </w:lvl>
    <w:lvl w:ilvl="6">
      <w:start w:val="1"/>
      <w:numFmt w:val="decimal"/>
      <w:lvlText w:val="%1.%2.%3.%4.%5.%6.%7."/>
      <w:lvlJc w:val="left"/>
      <w:pPr>
        <w:tabs>
          <w:tab w:val="num" w:pos="3996"/>
        </w:tabs>
        <w:ind w:left="3996" w:hanging="1440"/>
      </w:pPr>
      <w:rPr>
        <w:rFonts w:cs="Times New Roman" w:hint="default"/>
      </w:rPr>
    </w:lvl>
    <w:lvl w:ilvl="7">
      <w:start w:val="1"/>
      <w:numFmt w:val="decimal"/>
      <w:lvlText w:val="%1.%2.%3.%4.%5.%6.%7.%8."/>
      <w:lvlJc w:val="left"/>
      <w:pPr>
        <w:tabs>
          <w:tab w:val="num" w:pos="4782"/>
        </w:tabs>
        <w:ind w:left="4782" w:hanging="1800"/>
      </w:pPr>
      <w:rPr>
        <w:rFonts w:cs="Times New Roman" w:hint="default"/>
      </w:rPr>
    </w:lvl>
    <w:lvl w:ilvl="8">
      <w:start w:val="1"/>
      <w:numFmt w:val="decimal"/>
      <w:lvlText w:val="%1.%2.%3.%4.%5.%6.%7.%8.%9."/>
      <w:lvlJc w:val="left"/>
      <w:pPr>
        <w:tabs>
          <w:tab w:val="num" w:pos="5568"/>
        </w:tabs>
        <w:ind w:left="5568" w:hanging="2160"/>
      </w:pPr>
      <w:rPr>
        <w:rFonts w:cs="Times New Roman" w:hint="default"/>
      </w:rPr>
    </w:lvl>
  </w:abstractNum>
  <w:abstractNum w:abstractNumId="14">
    <w:nsid w:val="50C314D7"/>
    <w:multiLevelType w:val="multilevel"/>
    <w:tmpl w:val="D15AFB9E"/>
    <w:lvl w:ilvl="0">
      <w:start w:val="1"/>
      <w:numFmt w:val="lowerLetter"/>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nsid w:val="50D83DDF"/>
    <w:multiLevelType w:val="multilevel"/>
    <w:tmpl w:val="97CE3EA6"/>
    <w:lvl w:ilvl="0">
      <w:start w:val="8"/>
      <w:numFmt w:val="decimal"/>
      <w:lvlText w:val="%1."/>
      <w:lvlJc w:val="left"/>
      <w:pPr>
        <w:ind w:left="480" w:hanging="480"/>
      </w:pPr>
      <w:rPr>
        <w:rFonts w:cs="Times New Roman" w:hint="default"/>
      </w:rPr>
    </w:lvl>
    <w:lvl w:ilvl="1">
      <w:start w:val="3"/>
      <w:numFmt w:val="decimal"/>
      <w:lvlText w:val="%1.%2."/>
      <w:lvlJc w:val="left"/>
      <w:pPr>
        <w:ind w:left="720" w:hanging="720"/>
      </w:pPr>
      <w:rPr>
        <w:rFonts w:cs="Times New Roman" w:hint="default"/>
      </w:rPr>
    </w:lvl>
    <w:lvl w:ilvl="2">
      <w:start w:val="1"/>
      <w:numFmt w:val="decimal"/>
      <w:lvlText w:val="%1.%2.%3."/>
      <w:lvlJc w:val="left"/>
      <w:pPr>
        <w:ind w:left="1080" w:hanging="1080"/>
      </w:pPr>
      <w:rPr>
        <w:rFonts w:cs="Times New Roman" w:hint="default"/>
      </w:rPr>
    </w:lvl>
    <w:lvl w:ilvl="3">
      <w:start w:val="1"/>
      <w:numFmt w:val="decimal"/>
      <w:lvlText w:val="%1.%2.%3.%4."/>
      <w:lvlJc w:val="left"/>
      <w:pPr>
        <w:ind w:left="1440" w:hanging="144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800" w:hanging="1800"/>
      </w:pPr>
      <w:rPr>
        <w:rFonts w:cs="Times New Roman" w:hint="default"/>
      </w:rPr>
    </w:lvl>
    <w:lvl w:ilvl="6">
      <w:start w:val="1"/>
      <w:numFmt w:val="decimal"/>
      <w:lvlText w:val="%1.%2.%3.%4.%5.%6.%7."/>
      <w:lvlJc w:val="left"/>
      <w:pPr>
        <w:ind w:left="2160" w:hanging="2160"/>
      </w:pPr>
      <w:rPr>
        <w:rFonts w:cs="Times New Roman" w:hint="default"/>
      </w:rPr>
    </w:lvl>
    <w:lvl w:ilvl="7">
      <w:start w:val="1"/>
      <w:numFmt w:val="decimal"/>
      <w:lvlText w:val="%1.%2.%3.%4.%5.%6.%7.%8."/>
      <w:lvlJc w:val="left"/>
      <w:pPr>
        <w:ind w:left="2520" w:hanging="2520"/>
      </w:pPr>
      <w:rPr>
        <w:rFonts w:cs="Times New Roman" w:hint="default"/>
      </w:rPr>
    </w:lvl>
    <w:lvl w:ilvl="8">
      <w:start w:val="1"/>
      <w:numFmt w:val="decimal"/>
      <w:lvlText w:val="%1.%2.%3.%4.%5.%6.%7.%8.%9."/>
      <w:lvlJc w:val="left"/>
      <w:pPr>
        <w:ind w:left="2880" w:hanging="2880"/>
      </w:pPr>
      <w:rPr>
        <w:rFonts w:cs="Times New Roman" w:hint="default"/>
      </w:rPr>
    </w:lvl>
  </w:abstractNum>
  <w:abstractNum w:abstractNumId="16">
    <w:nsid w:val="5485383D"/>
    <w:multiLevelType w:val="multilevel"/>
    <w:tmpl w:val="915CD9AC"/>
    <w:lvl w:ilvl="0">
      <w:start w:val="2"/>
      <w:numFmt w:val="decimal"/>
      <w:lvlText w:val="%1."/>
      <w:lvlJc w:val="left"/>
      <w:pPr>
        <w:tabs>
          <w:tab w:val="num" w:pos="390"/>
        </w:tabs>
        <w:ind w:left="390" w:hanging="390"/>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7">
    <w:nsid w:val="58876FE8"/>
    <w:multiLevelType w:val="multilevel"/>
    <w:tmpl w:val="B01CC784"/>
    <w:lvl w:ilvl="0">
      <w:start w:val="1"/>
      <w:numFmt w:val="decimal"/>
      <w:lvlText w:val="%1."/>
      <w:lvlJc w:val="left"/>
      <w:pPr>
        <w:tabs>
          <w:tab w:val="num" w:pos="465"/>
        </w:tabs>
        <w:ind w:left="465" w:hanging="46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8">
    <w:nsid w:val="595B32C0"/>
    <w:multiLevelType w:val="multilevel"/>
    <w:tmpl w:val="47A04238"/>
    <w:lvl w:ilvl="0">
      <w:start w:val="5"/>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5"/>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9">
    <w:nsid w:val="5D247AB5"/>
    <w:multiLevelType w:val="multilevel"/>
    <w:tmpl w:val="A9D26C78"/>
    <w:lvl w:ilvl="0">
      <w:start w:val="2"/>
      <w:numFmt w:val="decimal"/>
      <w:lvlText w:val="%1"/>
      <w:lvlJc w:val="left"/>
      <w:pPr>
        <w:tabs>
          <w:tab w:val="num" w:pos="480"/>
        </w:tabs>
        <w:ind w:left="480" w:hanging="480"/>
      </w:pPr>
      <w:rPr>
        <w:rFonts w:cs="Times New Roman" w:hint="default"/>
      </w:rPr>
    </w:lvl>
    <w:lvl w:ilvl="1">
      <w:start w:val="2"/>
      <w:numFmt w:val="decimal"/>
      <w:lvlText w:val="%1.%2"/>
      <w:lvlJc w:val="left"/>
      <w:pPr>
        <w:tabs>
          <w:tab w:val="num" w:pos="480"/>
        </w:tabs>
        <w:ind w:left="480" w:hanging="48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nsid w:val="5D3B713B"/>
    <w:multiLevelType w:val="multilevel"/>
    <w:tmpl w:val="43568B9A"/>
    <w:lvl w:ilvl="0">
      <w:start w:val="5"/>
      <w:numFmt w:val="decimal"/>
      <w:lvlText w:val="%1"/>
      <w:lvlJc w:val="left"/>
      <w:pPr>
        <w:tabs>
          <w:tab w:val="num" w:pos="360"/>
        </w:tabs>
        <w:ind w:left="360" w:hanging="360"/>
      </w:pPr>
      <w:rPr>
        <w:rFonts w:cs="Times New Roman" w:hint="default"/>
      </w:rPr>
    </w:lvl>
    <w:lvl w:ilvl="1">
      <w:start w:val="9"/>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nsid w:val="676F5EFB"/>
    <w:multiLevelType w:val="multilevel"/>
    <w:tmpl w:val="CD861E6A"/>
    <w:lvl w:ilvl="0">
      <w:start w:val="1"/>
      <w:numFmt w:val="decimal"/>
      <w:lvlText w:val="%1."/>
      <w:lvlJc w:val="left"/>
      <w:pPr>
        <w:tabs>
          <w:tab w:val="num" w:pos="495"/>
        </w:tabs>
        <w:ind w:left="495" w:hanging="49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2">
    <w:nsid w:val="6A505BF9"/>
    <w:multiLevelType w:val="multilevel"/>
    <w:tmpl w:val="743A2F3C"/>
    <w:lvl w:ilvl="0">
      <w:start w:val="8"/>
      <w:numFmt w:val="decimal"/>
      <w:lvlText w:val="%1"/>
      <w:lvlJc w:val="left"/>
      <w:pPr>
        <w:tabs>
          <w:tab w:val="num" w:pos="525"/>
        </w:tabs>
        <w:ind w:left="525" w:hanging="525"/>
      </w:pPr>
      <w:rPr>
        <w:rFonts w:cs="Times New Roman" w:hint="default"/>
      </w:rPr>
    </w:lvl>
    <w:lvl w:ilvl="1">
      <w:start w:val="1"/>
      <w:numFmt w:val="decimal"/>
      <w:lvlText w:val="%1.%2"/>
      <w:lvlJc w:val="left"/>
      <w:pPr>
        <w:tabs>
          <w:tab w:val="num" w:pos="950"/>
        </w:tabs>
        <w:ind w:left="950" w:hanging="525"/>
      </w:pPr>
      <w:rPr>
        <w:rFonts w:cs="Times New Roman" w:hint="default"/>
      </w:rPr>
    </w:lvl>
    <w:lvl w:ilvl="2">
      <w:start w:val="3"/>
      <w:numFmt w:val="decimal"/>
      <w:lvlText w:val="%1.%2.%3"/>
      <w:lvlJc w:val="left"/>
      <w:pPr>
        <w:tabs>
          <w:tab w:val="num" w:pos="1570"/>
        </w:tabs>
        <w:ind w:left="1570" w:hanging="720"/>
      </w:pPr>
      <w:rPr>
        <w:rFonts w:cs="Times New Roman" w:hint="default"/>
      </w:rPr>
    </w:lvl>
    <w:lvl w:ilvl="3">
      <w:start w:val="1"/>
      <w:numFmt w:val="decimal"/>
      <w:lvlText w:val="%1.%2.%3.%4"/>
      <w:lvlJc w:val="left"/>
      <w:pPr>
        <w:tabs>
          <w:tab w:val="num" w:pos="2355"/>
        </w:tabs>
        <w:ind w:left="2355" w:hanging="1080"/>
      </w:pPr>
      <w:rPr>
        <w:rFonts w:cs="Times New Roman" w:hint="default"/>
      </w:rPr>
    </w:lvl>
    <w:lvl w:ilvl="4">
      <w:start w:val="1"/>
      <w:numFmt w:val="decimal"/>
      <w:lvlText w:val="%1.%2.%3.%4.%5"/>
      <w:lvlJc w:val="left"/>
      <w:pPr>
        <w:tabs>
          <w:tab w:val="num" w:pos="2780"/>
        </w:tabs>
        <w:ind w:left="2780" w:hanging="1080"/>
      </w:pPr>
      <w:rPr>
        <w:rFonts w:cs="Times New Roman" w:hint="default"/>
      </w:rPr>
    </w:lvl>
    <w:lvl w:ilvl="5">
      <w:start w:val="1"/>
      <w:numFmt w:val="decimal"/>
      <w:lvlText w:val="%1.%2.%3.%4.%5.%6"/>
      <w:lvlJc w:val="left"/>
      <w:pPr>
        <w:tabs>
          <w:tab w:val="num" w:pos="3565"/>
        </w:tabs>
        <w:ind w:left="3565" w:hanging="1440"/>
      </w:pPr>
      <w:rPr>
        <w:rFonts w:cs="Times New Roman" w:hint="default"/>
      </w:rPr>
    </w:lvl>
    <w:lvl w:ilvl="6">
      <w:start w:val="1"/>
      <w:numFmt w:val="decimal"/>
      <w:lvlText w:val="%1.%2.%3.%4.%5.%6.%7"/>
      <w:lvlJc w:val="left"/>
      <w:pPr>
        <w:tabs>
          <w:tab w:val="num" w:pos="3990"/>
        </w:tabs>
        <w:ind w:left="3990" w:hanging="1440"/>
      </w:pPr>
      <w:rPr>
        <w:rFonts w:cs="Times New Roman" w:hint="default"/>
      </w:rPr>
    </w:lvl>
    <w:lvl w:ilvl="7">
      <w:start w:val="1"/>
      <w:numFmt w:val="decimal"/>
      <w:lvlText w:val="%1.%2.%3.%4.%5.%6.%7.%8"/>
      <w:lvlJc w:val="left"/>
      <w:pPr>
        <w:tabs>
          <w:tab w:val="num" w:pos="4775"/>
        </w:tabs>
        <w:ind w:left="4775" w:hanging="1800"/>
      </w:pPr>
      <w:rPr>
        <w:rFonts w:cs="Times New Roman" w:hint="default"/>
      </w:rPr>
    </w:lvl>
    <w:lvl w:ilvl="8">
      <w:start w:val="1"/>
      <w:numFmt w:val="decimal"/>
      <w:lvlText w:val="%1.%2.%3.%4.%5.%6.%7.%8.%9"/>
      <w:lvlJc w:val="left"/>
      <w:pPr>
        <w:tabs>
          <w:tab w:val="num" w:pos="5200"/>
        </w:tabs>
        <w:ind w:left="5200" w:hanging="1800"/>
      </w:pPr>
      <w:rPr>
        <w:rFonts w:cs="Times New Roman" w:hint="default"/>
      </w:rPr>
    </w:lvl>
  </w:abstractNum>
  <w:abstractNum w:abstractNumId="23">
    <w:nsid w:val="6DC850E8"/>
    <w:multiLevelType w:val="singleLevel"/>
    <w:tmpl w:val="36D4E27E"/>
    <w:lvl w:ilvl="0">
      <w:start w:val="1"/>
      <w:numFmt w:val="lowerLetter"/>
      <w:lvlText w:val="%1)"/>
      <w:legacy w:legacy="1" w:legacySpace="120" w:legacyIndent="360"/>
      <w:lvlJc w:val="left"/>
      <w:pPr>
        <w:ind w:left="1215" w:hanging="360"/>
      </w:pPr>
    </w:lvl>
  </w:abstractNum>
  <w:abstractNum w:abstractNumId="24">
    <w:nsid w:val="72074F48"/>
    <w:multiLevelType w:val="singleLevel"/>
    <w:tmpl w:val="F530FD02"/>
    <w:lvl w:ilvl="0">
      <w:start w:val="1"/>
      <w:numFmt w:val="bullet"/>
      <w:lvlText w:val=""/>
      <w:lvlJc w:val="left"/>
      <w:pPr>
        <w:tabs>
          <w:tab w:val="num" w:pos="360"/>
        </w:tabs>
        <w:ind w:left="357" w:hanging="357"/>
      </w:pPr>
      <w:rPr>
        <w:rFonts w:ascii="Wingdings" w:hAnsi="Wingdings" w:hint="default"/>
        <w:b w:val="0"/>
        <w:i w:val="0"/>
        <w:sz w:val="24"/>
      </w:rPr>
    </w:lvl>
  </w:abstractNum>
  <w:abstractNum w:abstractNumId="25">
    <w:nsid w:val="78B7690C"/>
    <w:multiLevelType w:val="multilevel"/>
    <w:tmpl w:val="252C9224"/>
    <w:lvl w:ilvl="0">
      <w:start w:val="2"/>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14"/>
  </w:num>
  <w:num w:numId="2">
    <w:abstractNumId w:val="10"/>
  </w:num>
  <w:num w:numId="3">
    <w:abstractNumId w:val="0"/>
  </w:num>
  <w:num w:numId="4">
    <w:abstractNumId w:val="24"/>
  </w:num>
  <w:num w:numId="5">
    <w:abstractNumId w:val="8"/>
  </w:num>
  <w:num w:numId="6">
    <w:abstractNumId w:val="12"/>
    <w:lvlOverride w:ilvl="0">
      <w:lvl w:ilvl="0">
        <w:start w:val="8"/>
        <w:numFmt w:val="lowerLetter"/>
        <w:lvlText w:val="%1) "/>
        <w:legacy w:legacy="1" w:legacySpace="0" w:legacyIndent="283"/>
        <w:lvlJc w:val="left"/>
        <w:pPr>
          <w:ind w:left="1417" w:hanging="283"/>
        </w:pPr>
        <w:rPr>
          <w:rFonts w:ascii="Times New Roman" w:hAnsi="Times New Roman" w:cs="Times New Roman" w:hint="default"/>
          <w:b w:val="0"/>
          <w:i w:val="0"/>
          <w:sz w:val="24"/>
          <w:u w:val="none"/>
        </w:rPr>
      </w:lvl>
    </w:lvlOverride>
  </w:num>
  <w:num w:numId="7">
    <w:abstractNumId w:val="2"/>
  </w:num>
  <w:num w:numId="8">
    <w:abstractNumId w:val="21"/>
  </w:num>
  <w:num w:numId="9">
    <w:abstractNumId w:val="16"/>
  </w:num>
  <w:num w:numId="10">
    <w:abstractNumId w:val="25"/>
  </w:num>
  <w:num w:numId="11">
    <w:abstractNumId w:val="13"/>
  </w:num>
  <w:num w:numId="12">
    <w:abstractNumId w:val="22"/>
  </w:num>
  <w:num w:numId="13">
    <w:abstractNumId w:val="7"/>
  </w:num>
  <w:num w:numId="14">
    <w:abstractNumId w:val="5"/>
  </w:num>
  <w:num w:numId="15">
    <w:abstractNumId w:val="17"/>
  </w:num>
  <w:num w:numId="16">
    <w:abstractNumId w:val="15"/>
  </w:num>
  <w:num w:numId="17">
    <w:abstractNumId w:val="4"/>
  </w:num>
  <w:num w:numId="18">
    <w:abstractNumId w:val="3"/>
  </w:num>
  <w:num w:numId="19">
    <w:abstractNumId w:val="19"/>
  </w:num>
  <w:num w:numId="20">
    <w:abstractNumId w:val="9"/>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6"/>
  </w:num>
  <w:num w:numId="24">
    <w:abstractNumId w:val="12"/>
    <w:lvlOverride w:ilvl="0">
      <w:lvl w:ilvl="0">
        <w:start w:val="8"/>
        <w:numFmt w:val="lowerLetter"/>
        <w:lvlText w:val="%1) "/>
        <w:legacy w:legacy="1" w:legacySpace="0" w:legacyIndent="283"/>
        <w:lvlJc w:val="left"/>
        <w:pPr>
          <w:ind w:left="1417" w:hanging="283"/>
        </w:pPr>
        <w:rPr>
          <w:rFonts w:ascii="Times New Roman" w:hAnsi="Times New Roman" w:hint="default"/>
          <w:b w:val="0"/>
          <w:i w:val="0"/>
          <w:sz w:val="24"/>
          <w:u w:val="none"/>
        </w:rPr>
      </w:lvl>
    </w:lvlOverride>
  </w:num>
  <w:num w:numId="25">
    <w:abstractNumId w:val="11"/>
  </w:num>
  <w:num w:numId="26">
    <w:abstractNumId w:val="23"/>
  </w:num>
  <w:num w:numId="27">
    <w:abstractNumId w:val="1"/>
  </w:num>
  <w:num w:numId="28">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4475D"/>
    <w:rsid w:val="00045947"/>
    <w:rsid w:val="0005547B"/>
    <w:rsid w:val="00066554"/>
    <w:rsid w:val="00091562"/>
    <w:rsid w:val="00096FFE"/>
    <w:rsid w:val="000A05D5"/>
    <w:rsid w:val="000A06AA"/>
    <w:rsid w:val="000B5726"/>
    <w:rsid w:val="000D4A8A"/>
    <w:rsid w:val="0010039C"/>
    <w:rsid w:val="001102E3"/>
    <w:rsid w:val="001461FC"/>
    <w:rsid w:val="00153BB6"/>
    <w:rsid w:val="00154767"/>
    <w:rsid w:val="0019357C"/>
    <w:rsid w:val="001A1E86"/>
    <w:rsid w:val="001A31B1"/>
    <w:rsid w:val="001A5890"/>
    <w:rsid w:val="001C5514"/>
    <w:rsid w:val="001E4E62"/>
    <w:rsid w:val="001F45AB"/>
    <w:rsid w:val="001F7FF4"/>
    <w:rsid w:val="00227FB4"/>
    <w:rsid w:val="002314EB"/>
    <w:rsid w:val="00247779"/>
    <w:rsid w:val="00275C4B"/>
    <w:rsid w:val="0029308A"/>
    <w:rsid w:val="002C452E"/>
    <w:rsid w:val="003049E8"/>
    <w:rsid w:val="0032048C"/>
    <w:rsid w:val="00320B1B"/>
    <w:rsid w:val="0033219C"/>
    <w:rsid w:val="00337DC6"/>
    <w:rsid w:val="003618E1"/>
    <w:rsid w:val="00385C1D"/>
    <w:rsid w:val="003A38B4"/>
    <w:rsid w:val="003A7ACC"/>
    <w:rsid w:val="003B22EA"/>
    <w:rsid w:val="003B3B99"/>
    <w:rsid w:val="003B5D72"/>
    <w:rsid w:val="003C5C1C"/>
    <w:rsid w:val="003D38D5"/>
    <w:rsid w:val="003D45E9"/>
    <w:rsid w:val="003F737F"/>
    <w:rsid w:val="00425081"/>
    <w:rsid w:val="00425EA1"/>
    <w:rsid w:val="004275CB"/>
    <w:rsid w:val="00437099"/>
    <w:rsid w:val="00443004"/>
    <w:rsid w:val="00445649"/>
    <w:rsid w:val="0045015F"/>
    <w:rsid w:val="00484B06"/>
    <w:rsid w:val="0048695A"/>
    <w:rsid w:val="004A2545"/>
    <w:rsid w:val="004C5ACE"/>
    <w:rsid w:val="004D4629"/>
    <w:rsid w:val="004E4AD9"/>
    <w:rsid w:val="004F3E61"/>
    <w:rsid w:val="00537DC1"/>
    <w:rsid w:val="00566546"/>
    <w:rsid w:val="00581C49"/>
    <w:rsid w:val="00591FA8"/>
    <w:rsid w:val="005D09ED"/>
    <w:rsid w:val="005D17B9"/>
    <w:rsid w:val="005F212B"/>
    <w:rsid w:val="005F3010"/>
    <w:rsid w:val="00612795"/>
    <w:rsid w:val="0062342E"/>
    <w:rsid w:val="00623D6E"/>
    <w:rsid w:val="00626B30"/>
    <w:rsid w:val="0063050C"/>
    <w:rsid w:val="00632E0F"/>
    <w:rsid w:val="00667623"/>
    <w:rsid w:val="00671863"/>
    <w:rsid w:val="00673C2B"/>
    <w:rsid w:val="00681E60"/>
    <w:rsid w:val="00694FB8"/>
    <w:rsid w:val="006951D7"/>
    <w:rsid w:val="006A177A"/>
    <w:rsid w:val="006A4163"/>
    <w:rsid w:val="006A5299"/>
    <w:rsid w:val="006C3D42"/>
    <w:rsid w:val="006D12C0"/>
    <w:rsid w:val="006D428B"/>
    <w:rsid w:val="006E0FA1"/>
    <w:rsid w:val="006E3A98"/>
    <w:rsid w:val="006F47DF"/>
    <w:rsid w:val="00717466"/>
    <w:rsid w:val="00720EC4"/>
    <w:rsid w:val="00780879"/>
    <w:rsid w:val="00795245"/>
    <w:rsid w:val="007D093F"/>
    <w:rsid w:val="007E1714"/>
    <w:rsid w:val="007F5384"/>
    <w:rsid w:val="008013C1"/>
    <w:rsid w:val="0082300F"/>
    <w:rsid w:val="00882393"/>
    <w:rsid w:val="00887783"/>
    <w:rsid w:val="00897427"/>
    <w:rsid w:val="00897848"/>
    <w:rsid w:val="008A5F83"/>
    <w:rsid w:val="008E02AF"/>
    <w:rsid w:val="008E1971"/>
    <w:rsid w:val="008E79D7"/>
    <w:rsid w:val="008F7F3B"/>
    <w:rsid w:val="00900DF6"/>
    <w:rsid w:val="009165B2"/>
    <w:rsid w:val="00916896"/>
    <w:rsid w:val="009218B5"/>
    <w:rsid w:val="00934700"/>
    <w:rsid w:val="00940196"/>
    <w:rsid w:val="00967AFE"/>
    <w:rsid w:val="00985BE7"/>
    <w:rsid w:val="009973A7"/>
    <w:rsid w:val="009B0842"/>
    <w:rsid w:val="009E5A74"/>
    <w:rsid w:val="009F24EA"/>
    <w:rsid w:val="00A52EEB"/>
    <w:rsid w:val="00A5512F"/>
    <w:rsid w:val="00A76BE3"/>
    <w:rsid w:val="00A92EBB"/>
    <w:rsid w:val="00A97C7A"/>
    <w:rsid w:val="00AB2401"/>
    <w:rsid w:val="00AB6FCC"/>
    <w:rsid w:val="00AE620E"/>
    <w:rsid w:val="00B11B21"/>
    <w:rsid w:val="00B26052"/>
    <w:rsid w:val="00B37E9E"/>
    <w:rsid w:val="00B542DA"/>
    <w:rsid w:val="00B6355E"/>
    <w:rsid w:val="00B776BE"/>
    <w:rsid w:val="00BB11A8"/>
    <w:rsid w:val="00BC2837"/>
    <w:rsid w:val="00BD2591"/>
    <w:rsid w:val="00C20A8E"/>
    <w:rsid w:val="00C219CD"/>
    <w:rsid w:val="00C34742"/>
    <w:rsid w:val="00C35E6D"/>
    <w:rsid w:val="00CB369D"/>
    <w:rsid w:val="00CB76C5"/>
    <w:rsid w:val="00CC7540"/>
    <w:rsid w:val="00CD5532"/>
    <w:rsid w:val="00D428E2"/>
    <w:rsid w:val="00D53F09"/>
    <w:rsid w:val="00D60249"/>
    <w:rsid w:val="00DA4DDD"/>
    <w:rsid w:val="00DB1D80"/>
    <w:rsid w:val="00DB7298"/>
    <w:rsid w:val="00DC6B0E"/>
    <w:rsid w:val="00DD2CAD"/>
    <w:rsid w:val="00DF38CE"/>
    <w:rsid w:val="00E168F0"/>
    <w:rsid w:val="00E369A7"/>
    <w:rsid w:val="00E427D6"/>
    <w:rsid w:val="00E636A7"/>
    <w:rsid w:val="00E76260"/>
    <w:rsid w:val="00E80B90"/>
    <w:rsid w:val="00E85347"/>
    <w:rsid w:val="00E92771"/>
    <w:rsid w:val="00E92E95"/>
    <w:rsid w:val="00E95BBA"/>
    <w:rsid w:val="00EA6FE1"/>
    <w:rsid w:val="00EB3B09"/>
    <w:rsid w:val="00EB44F3"/>
    <w:rsid w:val="00EC4B90"/>
    <w:rsid w:val="00ED37BC"/>
    <w:rsid w:val="00EE6CAD"/>
    <w:rsid w:val="00F036A8"/>
    <w:rsid w:val="00F2738C"/>
    <w:rsid w:val="00F57435"/>
    <w:rsid w:val="00F60FFC"/>
    <w:rsid w:val="00F62DE9"/>
    <w:rsid w:val="00F95DDE"/>
    <w:rsid w:val="00F96EA3"/>
    <w:rsid w:val="00F971B7"/>
    <w:rsid w:val="00FA4270"/>
    <w:rsid w:val="00FB4028"/>
    <w:rsid w:val="00FD6BA1"/>
    <w:rsid w:val="00FF1373"/>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Texto"/>
    <w:link w:val="Ttulo1Char1"/>
    <w:qFormat/>
    <w:rsid w:val="003618E1"/>
    <w:pPr>
      <w:keepNext/>
      <w:keepLines/>
      <w:tabs>
        <w:tab w:val="left" w:pos="1270"/>
      </w:tabs>
      <w:spacing w:before="240" w:after="240"/>
      <w:ind w:left="1843"/>
      <w:jc w:val="both"/>
      <w:outlineLvl w:val="0"/>
    </w:pPr>
    <w:rPr>
      <w:rFonts w:ascii="Tahoma" w:hAnsi="Tahoma"/>
      <w:b/>
      <w:caps/>
      <w:color w:val="808080"/>
      <w:kern w:val="28"/>
      <w:szCs w:val="20"/>
      <w:lang w:eastAsia="en-US"/>
    </w:rPr>
  </w:style>
  <w:style w:type="paragraph" w:styleId="Ttulo2">
    <w:name w:val="heading 2"/>
    <w:basedOn w:val="Normal"/>
    <w:next w:val="Normal"/>
    <w:link w:val="Ttulo2Char"/>
    <w:qFormat/>
    <w:rsid w:val="003618E1"/>
    <w:pPr>
      <w:keepNext/>
      <w:widowControl w:val="0"/>
      <w:spacing w:before="240"/>
      <w:ind w:firstLine="288"/>
      <w:jc w:val="center"/>
      <w:outlineLvl w:val="1"/>
    </w:pPr>
    <w:rPr>
      <w:rFonts w:ascii="Arial" w:hAnsi="Arial"/>
      <w:b/>
      <w:color w:val="auto"/>
      <w:szCs w:val="20"/>
    </w:rPr>
  </w:style>
  <w:style w:type="paragraph" w:styleId="Ttulo3">
    <w:name w:val="heading 3"/>
    <w:basedOn w:val="Normal"/>
    <w:next w:val="Recuonormal"/>
    <w:link w:val="Ttulo3Char"/>
    <w:qFormat/>
    <w:rsid w:val="003618E1"/>
    <w:pPr>
      <w:keepNext/>
      <w:keepLines/>
      <w:tabs>
        <w:tab w:val="left" w:pos="1134"/>
        <w:tab w:val="left" w:pos="1270"/>
      </w:tabs>
      <w:autoSpaceDE w:val="0"/>
      <w:autoSpaceDN w:val="0"/>
      <w:adjustRightInd w:val="0"/>
      <w:spacing w:before="360" w:after="120"/>
      <w:jc w:val="both"/>
      <w:outlineLvl w:val="2"/>
    </w:pPr>
    <w:rPr>
      <w:rFonts w:ascii="Arial" w:hAnsi="Arial"/>
      <w:bCs/>
      <w:color w:val="000000"/>
      <w:lang w:val="pt-PT"/>
    </w:rPr>
  </w:style>
  <w:style w:type="paragraph" w:styleId="Ttulo4">
    <w:name w:val="heading 4"/>
    <w:basedOn w:val="Normal"/>
    <w:next w:val="Texto"/>
    <w:link w:val="Ttulo4Char"/>
    <w:qFormat/>
    <w:rsid w:val="003618E1"/>
    <w:pPr>
      <w:keepNext/>
      <w:keepLines/>
      <w:numPr>
        <w:ilvl w:val="3"/>
        <w:numId w:val="3"/>
      </w:numPr>
      <w:tabs>
        <w:tab w:val="left" w:pos="1134"/>
        <w:tab w:val="left" w:pos="1270"/>
      </w:tabs>
      <w:autoSpaceDE w:val="0"/>
      <w:autoSpaceDN w:val="0"/>
      <w:adjustRightInd w:val="0"/>
      <w:spacing w:before="240" w:after="120"/>
      <w:ind w:left="1134" w:hanging="1134"/>
      <w:outlineLvl w:val="3"/>
    </w:pPr>
    <w:rPr>
      <w:rFonts w:ascii="Garamond" w:hAnsi="Garamond"/>
      <w:b/>
      <w:color w:val="000000"/>
    </w:rPr>
  </w:style>
  <w:style w:type="paragraph" w:styleId="Ttulo5">
    <w:name w:val="heading 5"/>
    <w:basedOn w:val="Normal"/>
    <w:next w:val="Normal"/>
    <w:link w:val="Ttulo5Char"/>
    <w:qFormat/>
    <w:rsid w:val="003618E1"/>
    <w:pPr>
      <w:keepNext/>
      <w:keepLines/>
      <w:numPr>
        <w:ilvl w:val="4"/>
        <w:numId w:val="3"/>
      </w:numPr>
      <w:tabs>
        <w:tab w:val="left" w:pos="1270"/>
      </w:tabs>
      <w:autoSpaceDE w:val="0"/>
      <w:autoSpaceDN w:val="0"/>
      <w:adjustRightInd w:val="0"/>
      <w:spacing w:before="240" w:after="120"/>
      <w:ind w:left="1134" w:hanging="1134"/>
      <w:outlineLvl w:val="4"/>
    </w:pPr>
    <w:rPr>
      <w:rFonts w:ascii="Garamond" w:hAnsi="Garamond"/>
      <w:b/>
      <w:color w:val="000000"/>
    </w:rPr>
  </w:style>
  <w:style w:type="paragraph" w:styleId="Ttulo6">
    <w:name w:val="heading 6"/>
    <w:basedOn w:val="Normal"/>
    <w:next w:val="Normal"/>
    <w:link w:val="Ttulo6Char1"/>
    <w:qFormat/>
    <w:rsid w:val="003618E1"/>
    <w:pPr>
      <w:keepNext/>
      <w:keepLines/>
      <w:numPr>
        <w:ilvl w:val="5"/>
        <w:numId w:val="3"/>
      </w:numPr>
      <w:tabs>
        <w:tab w:val="left" w:pos="1270"/>
      </w:tabs>
      <w:autoSpaceDE w:val="0"/>
      <w:autoSpaceDN w:val="0"/>
      <w:adjustRightInd w:val="0"/>
      <w:spacing w:before="240" w:after="120"/>
      <w:ind w:left="1134" w:hanging="1134"/>
      <w:outlineLvl w:val="5"/>
    </w:pPr>
    <w:rPr>
      <w:rFonts w:ascii="Arial" w:hAnsi="Arial"/>
      <w:b/>
      <w:color w:val="000000"/>
    </w:rPr>
  </w:style>
  <w:style w:type="paragraph" w:styleId="Ttulo7">
    <w:name w:val="heading 7"/>
    <w:basedOn w:val="Normal"/>
    <w:next w:val="Normal"/>
    <w:link w:val="Ttulo7Char"/>
    <w:qFormat/>
    <w:rsid w:val="003618E1"/>
    <w:pPr>
      <w:numPr>
        <w:ilvl w:val="6"/>
        <w:numId w:val="3"/>
      </w:numPr>
      <w:tabs>
        <w:tab w:val="left" w:pos="1270"/>
      </w:tabs>
      <w:autoSpaceDE w:val="0"/>
      <w:autoSpaceDN w:val="0"/>
      <w:adjustRightInd w:val="0"/>
      <w:spacing w:before="240" w:after="60"/>
      <w:ind w:left="1134" w:firstLine="567"/>
      <w:outlineLvl w:val="6"/>
    </w:pPr>
    <w:rPr>
      <w:rFonts w:ascii="Garamond" w:hAnsi="Garamond"/>
      <w:color w:val="000000"/>
    </w:rPr>
  </w:style>
  <w:style w:type="paragraph" w:styleId="Ttulo8">
    <w:name w:val="heading 8"/>
    <w:basedOn w:val="Normal"/>
    <w:next w:val="Normal"/>
    <w:link w:val="Ttulo8Char"/>
    <w:qFormat/>
    <w:rsid w:val="003618E1"/>
    <w:pPr>
      <w:tabs>
        <w:tab w:val="left" w:pos="1270"/>
      </w:tabs>
      <w:autoSpaceDE w:val="0"/>
      <w:autoSpaceDN w:val="0"/>
      <w:adjustRightInd w:val="0"/>
      <w:spacing w:before="240" w:after="60" w:line="360" w:lineRule="auto"/>
      <w:jc w:val="center"/>
      <w:outlineLvl w:val="7"/>
    </w:pPr>
    <w:rPr>
      <w:rFonts w:ascii="Arial" w:hAnsi="Arial"/>
      <w:b/>
      <w:color w:val="000000"/>
    </w:rPr>
  </w:style>
  <w:style w:type="paragraph" w:styleId="Ttulo9">
    <w:name w:val="heading 9"/>
    <w:basedOn w:val="Normal"/>
    <w:next w:val="Normal"/>
    <w:link w:val="Ttulo9Char"/>
    <w:qFormat/>
    <w:rsid w:val="003618E1"/>
    <w:pPr>
      <w:keepNext/>
      <w:jc w:val="both"/>
      <w:outlineLvl w:val="8"/>
    </w:pPr>
    <w:rPr>
      <w:rFonts w:ascii="Arial" w:hAnsi="Arial" w:cs="Arial"/>
      <w:color w:val="00800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
    <w:name w:val="Texto"/>
    <w:basedOn w:val="Normal"/>
    <w:autoRedefine/>
    <w:rsid w:val="003618E1"/>
    <w:pPr>
      <w:keepLines/>
      <w:tabs>
        <w:tab w:val="left" w:pos="1843"/>
      </w:tabs>
      <w:autoSpaceDE w:val="0"/>
      <w:autoSpaceDN w:val="0"/>
      <w:adjustRightInd w:val="0"/>
      <w:spacing w:after="120"/>
      <w:ind w:left="1843" w:firstLine="567"/>
    </w:pPr>
    <w:rPr>
      <w:rFonts w:ascii="Tahoma" w:hAnsi="Tahoma" w:cs="Tahoma"/>
      <w:color w:val="000000"/>
      <w:sz w:val="18"/>
    </w:rPr>
  </w:style>
  <w:style w:type="character" w:customStyle="1" w:styleId="Ttulo2Char">
    <w:name w:val="Título 2 Char"/>
    <w:basedOn w:val="Fontepargpadro"/>
    <w:link w:val="Ttulo2"/>
    <w:rsid w:val="003618E1"/>
    <w:rPr>
      <w:rFonts w:ascii="Arial" w:hAnsi="Arial"/>
      <w:b/>
      <w:sz w:val="24"/>
    </w:rPr>
  </w:style>
  <w:style w:type="paragraph" w:styleId="Recuonormal">
    <w:name w:val="Normal Indent"/>
    <w:basedOn w:val="Normal"/>
    <w:rsid w:val="003618E1"/>
    <w:pPr>
      <w:tabs>
        <w:tab w:val="left" w:pos="1270"/>
      </w:tabs>
      <w:autoSpaceDE w:val="0"/>
      <w:autoSpaceDN w:val="0"/>
      <w:adjustRightInd w:val="0"/>
      <w:spacing w:after="120"/>
      <w:ind w:left="720" w:firstLine="567"/>
    </w:pPr>
    <w:rPr>
      <w:rFonts w:ascii="Arial" w:hAnsi="Arial" w:cs="Arial"/>
      <w:color w:val="000000"/>
      <w:lang w:val="pt-PT"/>
    </w:rPr>
  </w:style>
  <w:style w:type="character" w:customStyle="1" w:styleId="Ttulo3Char">
    <w:name w:val="Título 3 Char"/>
    <w:basedOn w:val="Fontepargpadro"/>
    <w:link w:val="Ttulo3"/>
    <w:rsid w:val="003618E1"/>
    <w:rPr>
      <w:rFonts w:ascii="Arial" w:hAnsi="Arial"/>
      <w:bCs/>
      <w:color w:val="000000"/>
      <w:sz w:val="24"/>
      <w:szCs w:val="24"/>
      <w:lang w:val="pt-PT"/>
    </w:rPr>
  </w:style>
  <w:style w:type="character" w:customStyle="1" w:styleId="Ttulo4Char">
    <w:name w:val="Título 4 Char"/>
    <w:basedOn w:val="Fontepargpadro"/>
    <w:link w:val="Ttulo4"/>
    <w:rsid w:val="003618E1"/>
    <w:rPr>
      <w:rFonts w:ascii="Garamond" w:hAnsi="Garamond"/>
      <w:b/>
      <w:color w:val="000000"/>
      <w:sz w:val="24"/>
      <w:szCs w:val="24"/>
    </w:rPr>
  </w:style>
  <w:style w:type="character" w:customStyle="1" w:styleId="Ttulo5Char">
    <w:name w:val="Título 5 Char"/>
    <w:basedOn w:val="Fontepargpadro"/>
    <w:link w:val="Ttulo5"/>
    <w:rsid w:val="003618E1"/>
    <w:rPr>
      <w:rFonts w:ascii="Garamond" w:hAnsi="Garamond"/>
      <w:b/>
      <w:color w:val="000000"/>
      <w:sz w:val="24"/>
      <w:szCs w:val="24"/>
    </w:rPr>
  </w:style>
  <w:style w:type="character" w:customStyle="1" w:styleId="Ttulo7Char">
    <w:name w:val="Título 7 Char"/>
    <w:basedOn w:val="Fontepargpadro"/>
    <w:link w:val="Ttulo7"/>
    <w:rsid w:val="003618E1"/>
    <w:rPr>
      <w:rFonts w:ascii="Garamond" w:hAnsi="Garamond"/>
      <w:color w:val="000000"/>
      <w:sz w:val="24"/>
      <w:szCs w:val="24"/>
    </w:rPr>
  </w:style>
  <w:style w:type="character" w:customStyle="1" w:styleId="Ttulo8Char">
    <w:name w:val="Título 8 Char"/>
    <w:basedOn w:val="Fontepargpadro"/>
    <w:link w:val="Ttulo8"/>
    <w:rsid w:val="003618E1"/>
    <w:rPr>
      <w:rFonts w:ascii="Arial" w:hAnsi="Arial"/>
      <w:b/>
      <w:color w:val="000000"/>
      <w:sz w:val="24"/>
      <w:szCs w:val="24"/>
    </w:rPr>
  </w:style>
  <w:style w:type="character" w:customStyle="1" w:styleId="Ttulo9Char">
    <w:name w:val="Título 9 Char"/>
    <w:basedOn w:val="Fontepargpadro"/>
    <w:link w:val="Ttulo9"/>
    <w:rsid w:val="003618E1"/>
    <w:rPr>
      <w:rFonts w:ascii="Arial" w:hAnsi="Arial" w:cs="Arial"/>
      <w:color w:val="008000"/>
      <w:sz w:val="24"/>
    </w:rPr>
  </w:style>
  <w:style w:type="paragraph" w:customStyle="1" w:styleId="Heading1">
    <w:name w:val="Heading 1"/>
    <w:basedOn w:val="Normal"/>
    <w:next w:val="Normal"/>
    <w:link w:val="Ttulo1Char"/>
    <w:qFormat/>
    <w:rsid w:val="00591FDE"/>
    <w:pPr>
      <w:keepNext/>
      <w:tabs>
        <w:tab w:val="num" w:pos="720"/>
      </w:tabs>
      <w:suppressAutoHyphens/>
      <w:ind w:left="720" w:hanging="360"/>
      <w:jc w:val="center"/>
      <w:outlineLvl w:val="0"/>
    </w:pPr>
    <w:rPr>
      <w:rFonts w:ascii="Arial" w:hAnsi="Arial" w:cs="Arial"/>
      <w:color w:val="000000"/>
      <w:sz w:val="28"/>
      <w:szCs w:val="20"/>
      <w:lang w:eastAsia="ar-SA"/>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character" w:customStyle="1" w:styleId="CabealhoChar">
    <w:name w:val="Cabeçalho Char"/>
    <w:basedOn w:val="Fontepargpadro"/>
    <w:link w:val="Header"/>
    <w:qFormat/>
    <w:rsid w:val="0082401B"/>
    <w:rPr>
      <w:sz w:val="24"/>
      <w:szCs w:val="24"/>
    </w:rPr>
  </w:style>
  <w:style w:type="paragraph" w:customStyle="1" w:styleId="Header">
    <w:name w:val="Header"/>
    <w:basedOn w:val="Normal"/>
    <w:link w:val="CabealhoChar"/>
    <w:uiPriority w:val="99"/>
    <w:rsid w:val="0082401B"/>
    <w:pPr>
      <w:tabs>
        <w:tab w:val="center" w:pos="4252"/>
        <w:tab w:val="right" w:pos="8504"/>
      </w:tabs>
    </w:pPr>
  </w:style>
  <w:style w:type="character" w:customStyle="1" w:styleId="RodapChar">
    <w:name w:val="Rodapé Char"/>
    <w:basedOn w:val="Fontepargpadro"/>
    <w:link w:val="Footer"/>
    <w:qFormat/>
    <w:rsid w:val="0082401B"/>
    <w:rPr>
      <w:sz w:val="24"/>
      <w:szCs w:val="24"/>
    </w:rPr>
  </w:style>
  <w:style w:type="paragraph" w:customStyle="1" w:styleId="Footer">
    <w:name w:val="Footer"/>
    <w:basedOn w:val="Normal"/>
    <w:link w:val="RodapChar"/>
    <w:uiPriority w:val="99"/>
    <w:rsid w:val="0082401B"/>
    <w:pPr>
      <w:tabs>
        <w:tab w:val="center" w:pos="4252"/>
        <w:tab w:val="right" w:pos="8504"/>
      </w:tabs>
    </w:pPr>
  </w:style>
  <w:style w:type="character" w:customStyle="1" w:styleId="TextodebaloChar">
    <w:name w:val="Texto de balão Char"/>
    <w:basedOn w:val="Fontepargpadro"/>
    <w:link w:val="Textodebalo"/>
    <w:qFormat/>
    <w:rsid w:val="0082401B"/>
    <w:rPr>
      <w:rFonts w:ascii="Tahoma" w:hAnsi="Tahoma" w:cs="Tahoma"/>
      <w:sz w:val="16"/>
      <w:szCs w:val="16"/>
    </w:rPr>
  </w:style>
  <w:style w:type="paragraph" w:styleId="Textodebalo">
    <w:name w:val="Balloon Text"/>
    <w:basedOn w:val="Normal"/>
    <w:link w:val="TextodebaloChar"/>
    <w:qFormat/>
    <w:rsid w:val="0082401B"/>
    <w:rPr>
      <w:rFonts w:ascii="Tahoma" w:hAnsi="Tahoma" w:cs="Tahoma"/>
      <w:sz w:val="16"/>
      <w:szCs w:val="16"/>
    </w:rPr>
  </w:style>
  <w:style w:type="paragraph" w:styleId="Ttulo">
    <w:name w:val="Title"/>
    <w:basedOn w:val="Normal"/>
    <w:next w:val="Corpodetexto"/>
    <w:link w:val="TtuloChar"/>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character" w:customStyle="1" w:styleId="CorpodetextoChar">
    <w:name w:val="Corpo de texto Char"/>
    <w:basedOn w:val="Fontepargpadro"/>
    <w:link w:val="Corpodetexto"/>
    <w:rsid w:val="003618E1"/>
    <w:rPr>
      <w:color w:val="00000A"/>
      <w:sz w:val="24"/>
      <w:szCs w:val="24"/>
    </w:rPr>
  </w:style>
  <w:style w:type="character" w:customStyle="1" w:styleId="TtuloChar">
    <w:name w:val="Título Char"/>
    <w:basedOn w:val="Fontepargpadro"/>
    <w:link w:val="Ttulo"/>
    <w:rsid w:val="003618E1"/>
    <w:rPr>
      <w:rFonts w:ascii="Liberation Sans" w:eastAsia="Microsoft YaHei" w:hAnsi="Liberation Sans" w:cs="Mangal"/>
      <w:color w:val="00000A"/>
      <w:sz w:val="28"/>
      <w:szCs w:val="28"/>
    </w:r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customStyle="1" w:styleId="Padro">
    <w:name w:val="Padrão"/>
    <w:qFormat/>
    <w:rsid w:val="00091562"/>
    <w:pPr>
      <w:suppressAutoHyphens/>
    </w:pPr>
    <w:rPr>
      <w:sz w:val="24"/>
      <w:lang w:eastAsia="zh-CN"/>
    </w:rPr>
  </w:style>
  <w:style w:type="character" w:customStyle="1" w:styleId="Ttulo1Char1">
    <w:name w:val="Título 1 Char1"/>
    <w:basedOn w:val="Fontepargpadro"/>
    <w:link w:val="Ttulo1"/>
    <w:rsid w:val="003618E1"/>
    <w:rPr>
      <w:rFonts w:asciiTheme="majorHAnsi" w:eastAsiaTheme="majorEastAsia" w:hAnsiTheme="majorHAnsi" w:cstheme="majorBidi"/>
      <w:b/>
      <w:bCs/>
      <w:color w:val="365F91" w:themeColor="accent1" w:themeShade="BF"/>
      <w:sz w:val="28"/>
      <w:szCs w:val="28"/>
    </w:rPr>
  </w:style>
  <w:style w:type="character" w:customStyle="1" w:styleId="Ttulo6Char1">
    <w:name w:val="Título 6 Char1"/>
    <w:basedOn w:val="Fontepargpadro"/>
    <w:link w:val="Ttulo6"/>
    <w:semiHidden/>
    <w:rsid w:val="003618E1"/>
    <w:rPr>
      <w:rFonts w:asciiTheme="majorHAnsi" w:eastAsiaTheme="majorEastAsia" w:hAnsiTheme="majorHAnsi" w:cstheme="majorBidi"/>
      <w:i/>
      <w:iCs/>
      <w:color w:val="243F60" w:themeColor="accent1" w:themeShade="7F"/>
      <w:sz w:val="24"/>
      <w:szCs w:val="24"/>
    </w:rPr>
  </w:style>
  <w:style w:type="paragraph" w:customStyle="1" w:styleId="TextoBoletim">
    <w:name w:val="TextoBoletim"/>
    <w:basedOn w:val="Texto"/>
    <w:autoRedefine/>
    <w:rsid w:val="003618E1"/>
    <w:pPr>
      <w:tabs>
        <w:tab w:val="left" w:pos="3261"/>
      </w:tabs>
      <w:autoSpaceDE/>
      <w:autoSpaceDN/>
      <w:adjustRightInd/>
      <w:spacing w:after="0"/>
      <w:ind w:left="0" w:firstLine="0"/>
    </w:pPr>
    <w:rPr>
      <w:rFonts w:ascii="Verdana" w:hAnsi="Verdana" w:cs="Arial"/>
      <w:sz w:val="24"/>
      <w:lang w:eastAsia="en-US"/>
    </w:rPr>
  </w:style>
  <w:style w:type="paragraph" w:customStyle="1" w:styleId="Titulo1Boletim">
    <w:name w:val="Titulo1_Boletim"/>
    <w:basedOn w:val="Ttulo1"/>
    <w:autoRedefine/>
    <w:rsid w:val="003618E1"/>
    <w:pPr>
      <w:shd w:val="clear" w:color="auto" w:fill="000000"/>
      <w:spacing w:before="360" w:after="360"/>
      <w:ind w:left="0"/>
      <w:jc w:val="center"/>
    </w:pPr>
    <w:rPr>
      <w:color w:val="FFFFFF"/>
      <w:sz w:val="20"/>
    </w:rPr>
  </w:style>
  <w:style w:type="paragraph" w:styleId="Corpodetexto2">
    <w:name w:val="Body Text 2"/>
    <w:basedOn w:val="Normal"/>
    <w:link w:val="Corpodetexto2Char"/>
    <w:rsid w:val="003618E1"/>
    <w:pPr>
      <w:spacing w:line="360" w:lineRule="auto"/>
    </w:pPr>
    <w:rPr>
      <w:rFonts w:ascii="Arial" w:hAnsi="Arial"/>
      <w:color w:val="auto"/>
    </w:rPr>
  </w:style>
  <w:style w:type="character" w:customStyle="1" w:styleId="Corpodetexto2Char">
    <w:name w:val="Corpo de texto 2 Char"/>
    <w:basedOn w:val="Fontepargpadro"/>
    <w:link w:val="Corpodetexto2"/>
    <w:rsid w:val="003618E1"/>
    <w:rPr>
      <w:rFonts w:ascii="Arial" w:hAnsi="Arial"/>
      <w:sz w:val="24"/>
      <w:szCs w:val="24"/>
    </w:rPr>
  </w:style>
  <w:style w:type="paragraph" w:styleId="Recuodecorpodetexto">
    <w:name w:val="Body Text Indent"/>
    <w:basedOn w:val="Normal"/>
    <w:link w:val="RecuodecorpodetextoChar"/>
    <w:rsid w:val="003618E1"/>
    <w:pPr>
      <w:spacing w:after="120"/>
      <w:ind w:left="283"/>
    </w:pPr>
    <w:rPr>
      <w:color w:val="auto"/>
    </w:rPr>
  </w:style>
  <w:style w:type="character" w:customStyle="1" w:styleId="RecuodecorpodetextoChar">
    <w:name w:val="Recuo de corpo de texto Char"/>
    <w:basedOn w:val="Fontepargpadro"/>
    <w:link w:val="Recuodecorpodetexto"/>
    <w:rsid w:val="003618E1"/>
    <w:rPr>
      <w:sz w:val="24"/>
      <w:szCs w:val="24"/>
    </w:rPr>
  </w:style>
  <w:style w:type="paragraph" w:customStyle="1" w:styleId="BodyText21">
    <w:name w:val="Body Text 21"/>
    <w:basedOn w:val="Normal"/>
    <w:rsid w:val="003618E1"/>
    <w:pPr>
      <w:spacing w:line="360" w:lineRule="auto"/>
      <w:jc w:val="both"/>
    </w:pPr>
    <w:rPr>
      <w:rFonts w:ascii="Arial" w:hAnsi="Arial"/>
      <w:color w:val="auto"/>
    </w:rPr>
  </w:style>
  <w:style w:type="paragraph" w:customStyle="1" w:styleId="Resumo">
    <w:name w:val="Resumo"/>
    <w:basedOn w:val="Normal"/>
    <w:rsid w:val="003618E1"/>
    <w:pPr>
      <w:tabs>
        <w:tab w:val="left" w:pos="1270"/>
      </w:tabs>
      <w:autoSpaceDE w:val="0"/>
      <w:autoSpaceDN w:val="0"/>
      <w:adjustRightInd w:val="0"/>
      <w:spacing w:after="120"/>
      <w:ind w:firstLine="567"/>
    </w:pPr>
    <w:rPr>
      <w:rFonts w:ascii="Arial" w:hAnsi="Arial" w:cs="Arial"/>
      <w:color w:val="000000"/>
    </w:rPr>
  </w:style>
  <w:style w:type="paragraph" w:customStyle="1" w:styleId="CAIXINHA">
    <w:name w:val="CAIXINHA"/>
    <w:basedOn w:val="Normal"/>
    <w:autoRedefine/>
    <w:rsid w:val="003618E1"/>
    <w:pPr>
      <w:keepNext/>
      <w:jc w:val="both"/>
      <w:outlineLvl w:val="1"/>
    </w:pPr>
    <w:rPr>
      <w:rFonts w:ascii="Verdana" w:hAnsi="Verdana" w:cs="Arial"/>
      <w:b/>
      <w:bCs/>
      <w:iCs/>
      <w:color w:val="auto"/>
      <w:lang w:eastAsia="en-US"/>
    </w:rPr>
  </w:style>
  <w:style w:type="paragraph" w:customStyle="1" w:styleId="RealarTexto">
    <w:name w:val="Realçar_Texto"/>
    <w:basedOn w:val="TituloBoletim2"/>
    <w:autoRedefine/>
    <w:rsid w:val="003618E1"/>
    <w:pPr>
      <w:jc w:val="center"/>
    </w:pPr>
    <w:rPr>
      <w:rFonts w:ascii="Arial" w:hAnsi="Arial" w:cs="Arial"/>
      <w:sz w:val="24"/>
      <w:lang w:val="pt-BR"/>
    </w:rPr>
  </w:style>
  <w:style w:type="paragraph" w:customStyle="1" w:styleId="TituloBoletim2">
    <w:name w:val="Titulo_Boletim2"/>
    <w:basedOn w:val="Ttulo2"/>
    <w:autoRedefine/>
    <w:rsid w:val="003618E1"/>
    <w:pPr>
      <w:widowControl/>
      <w:spacing w:after="240"/>
      <w:ind w:firstLine="0"/>
      <w:jc w:val="left"/>
    </w:pPr>
    <w:rPr>
      <w:rFonts w:ascii="Tahoma" w:hAnsi="Tahoma" w:cs="Tahoma"/>
      <w:bCs/>
      <w:iCs/>
      <w:sz w:val="20"/>
      <w:lang w:val="en-US" w:eastAsia="en-US"/>
    </w:rPr>
  </w:style>
  <w:style w:type="paragraph" w:styleId="Textoembloco">
    <w:name w:val="Block Text"/>
    <w:basedOn w:val="Normal"/>
    <w:rsid w:val="003618E1"/>
    <w:pPr>
      <w:spacing w:before="100" w:beforeAutospacing="1" w:after="100" w:afterAutospacing="1" w:line="360" w:lineRule="auto"/>
      <w:ind w:left="720" w:right="720"/>
      <w:jc w:val="both"/>
    </w:pPr>
    <w:rPr>
      <w:rFonts w:ascii="Arial" w:hAnsi="Arial" w:cs="Arial"/>
      <w:i/>
      <w:iCs/>
      <w:color w:val="000000"/>
    </w:rPr>
  </w:style>
  <w:style w:type="paragraph" w:styleId="Corpodetexto3">
    <w:name w:val="Body Text 3"/>
    <w:basedOn w:val="Normal"/>
    <w:link w:val="Corpodetexto3Char"/>
    <w:rsid w:val="003618E1"/>
    <w:pPr>
      <w:spacing w:after="120"/>
    </w:pPr>
    <w:rPr>
      <w:color w:val="auto"/>
      <w:sz w:val="16"/>
      <w:szCs w:val="16"/>
    </w:rPr>
  </w:style>
  <w:style w:type="character" w:customStyle="1" w:styleId="Corpodetexto3Char">
    <w:name w:val="Corpo de texto 3 Char"/>
    <w:basedOn w:val="Fontepargpadro"/>
    <w:link w:val="Corpodetexto3"/>
    <w:rsid w:val="003618E1"/>
    <w:rPr>
      <w:sz w:val="16"/>
      <w:szCs w:val="16"/>
    </w:rPr>
  </w:style>
  <w:style w:type="paragraph" w:styleId="Recuodecorpodetexto2">
    <w:name w:val="Body Text Indent 2"/>
    <w:basedOn w:val="Normal"/>
    <w:link w:val="Recuodecorpodetexto2Char"/>
    <w:rsid w:val="003618E1"/>
    <w:pPr>
      <w:spacing w:after="120" w:line="480" w:lineRule="auto"/>
      <w:ind w:left="283"/>
    </w:pPr>
    <w:rPr>
      <w:color w:val="auto"/>
    </w:rPr>
  </w:style>
  <w:style w:type="character" w:customStyle="1" w:styleId="Recuodecorpodetexto2Char">
    <w:name w:val="Recuo de corpo de texto 2 Char"/>
    <w:basedOn w:val="Fontepargpadro"/>
    <w:link w:val="Recuodecorpodetexto2"/>
    <w:rsid w:val="003618E1"/>
    <w:rPr>
      <w:sz w:val="24"/>
      <w:szCs w:val="24"/>
    </w:rPr>
  </w:style>
  <w:style w:type="paragraph" w:styleId="Recuodecorpodetexto3">
    <w:name w:val="Body Text Indent 3"/>
    <w:basedOn w:val="Normal"/>
    <w:link w:val="Recuodecorpodetexto3Char"/>
    <w:rsid w:val="003618E1"/>
    <w:pPr>
      <w:spacing w:after="120"/>
      <w:ind w:left="283"/>
    </w:pPr>
    <w:rPr>
      <w:color w:val="auto"/>
      <w:sz w:val="16"/>
      <w:szCs w:val="16"/>
    </w:rPr>
  </w:style>
  <w:style w:type="character" w:customStyle="1" w:styleId="Recuodecorpodetexto3Char">
    <w:name w:val="Recuo de corpo de texto 3 Char"/>
    <w:basedOn w:val="Fontepargpadro"/>
    <w:link w:val="Recuodecorpodetexto3"/>
    <w:rsid w:val="003618E1"/>
    <w:rPr>
      <w:sz w:val="16"/>
      <w:szCs w:val="16"/>
    </w:rPr>
  </w:style>
  <w:style w:type="paragraph" w:customStyle="1" w:styleId="TabelaBoletim">
    <w:name w:val="Tabela_Boletim"/>
    <w:basedOn w:val="Tabela"/>
    <w:autoRedefine/>
    <w:rsid w:val="003618E1"/>
    <w:pPr>
      <w:shd w:val="solid" w:color="C0C0C0" w:fill="0C0C0C"/>
      <w:tabs>
        <w:tab w:val="left" w:pos="1270"/>
      </w:tabs>
      <w:spacing w:before="120" w:after="120"/>
    </w:pPr>
    <w:rPr>
      <w:rFonts w:cs="Tahoma"/>
      <w:caps/>
      <w:sz w:val="22"/>
      <w:szCs w:val="22"/>
      <w:lang w:eastAsia="en-US"/>
    </w:rPr>
  </w:style>
  <w:style w:type="paragraph" w:customStyle="1" w:styleId="Tabela">
    <w:name w:val="Tabela"/>
    <w:basedOn w:val="Normal"/>
    <w:autoRedefine/>
    <w:rsid w:val="003618E1"/>
    <w:pPr>
      <w:jc w:val="center"/>
    </w:pPr>
    <w:rPr>
      <w:rFonts w:ascii="Tahoma" w:hAnsi="Tahoma" w:cs="Arial"/>
      <w:b/>
      <w:color w:val="auto"/>
      <w:sz w:val="18"/>
      <w:szCs w:val="20"/>
      <w:lang w:val="pt-PT"/>
    </w:rPr>
  </w:style>
  <w:style w:type="paragraph" w:customStyle="1" w:styleId="TextoTabelaBoletim">
    <w:name w:val="TextoTabelaBoletim"/>
    <w:basedOn w:val="TabelaBoletim"/>
    <w:autoRedefine/>
    <w:rsid w:val="003618E1"/>
    <w:pPr>
      <w:shd w:val="clear" w:color="auto" w:fill="auto"/>
      <w:jc w:val="both"/>
    </w:pPr>
    <w:rPr>
      <w:rFonts w:ascii="Arial" w:hAnsi="Arial" w:cs="Arial"/>
      <w:b w:val="0"/>
      <w:caps w:val="0"/>
      <w:sz w:val="24"/>
      <w:szCs w:val="24"/>
    </w:rPr>
  </w:style>
  <w:style w:type="paragraph" w:customStyle="1" w:styleId="TextoRodape">
    <w:name w:val="TextoRodape"/>
    <w:basedOn w:val="Rodap"/>
    <w:autoRedefine/>
    <w:rsid w:val="003618E1"/>
    <w:pPr>
      <w:tabs>
        <w:tab w:val="clear" w:pos="4252"/>
        <w:tab w:val="clear" w:pos="8504"/>
        <w:tab w:val="center" w:pos="4320"/>
        <w:tab w:val="right" w:pos="8640"/>
      </w:tabs>
    </w:pPr>
    <w:rPr>
      <w:rFonts w:ascii="Tahoma" w:hAnsi="Tahoma" w:cs="Tahoma"/>
      <w:color w:val="808080"/>
      <w:sz w:val="16"/>
      <w:szCs w:val="16"/>
    </w:rPr>
  </w:style>
  <w:style w:type="character" w:customStyle="1" w:styleId="TextodecomentrioChar">
    <w:name w:val="Texto de comentário Char"/>
    <w:basedOn w:val="Fontepargpadro"/>
    <w:link w:val="Textodecomentrio"/>
    <w:semiHidden/>
    <w:rsid w:val="003618E1"/>
    <w:rPr>
      <w:rFonts w:ascii="Arial" w:hAnsi="Arial"/>
    </w:rPr>
  </w:style>
  <w:style w:type="paragraph" w:styleId="Textodecomentrio">
    <w:name w:val="annotation text"/>
    <w:basedOn w:val="Normal"/>
    <w:link w:val="TextodecomentrioChar"/>
    <w:semiHidden/>
    <w:rsid w:val="003618E1"/>
    <w:rPr>
      <w:rFonts w:ascii="Arial" w:hAnsi="Arial"/>
      <w:color w:val="auto"/>
      <w:sz w:val="20"/>
      <w:szCs w:val="20"/>
    </w:rPr>
  </w:style>
  <w:style w:type="paragraph" w:customStyle="1" w:styleId="PADRAO">
    <w:name w:val="PADRAO"/>
    <w:rsid w:val="003618E1"/>
    <w:pPr>
      <w:ind w:right="2160"/>
    </w:pPr>
    <w:rPr>
      <w:color w:val="000000"/>
      <w:sz w:val="24"/>
    </w:rPr>
  </w:style>
  <w:style w:type="paragraph" w:customStyle="1" w:styleId="Recuonormal1">
    <w:name w:val="Recuo normal1"/>
    <w:basedOn w:val="Normal"/>
    <w:rsid w:val="003618E1"/>
    <w:pPr>
      <w:tabs>
        <w:tab w:val="left" w:pos="9190"/>
      </w:tabs>
      <w:suppressAutoHyphens/>
      <w:autoSpaceDE w:val="0"/>
      <w:spacing w:after="120"/>
      <w:ind w:left="720" w:firstLine="567"/>
    </w:pPr>
    <w:rPr>
      <w:rFonts w:ascii="Arial" w:hAnsi="Arial" w:cs="Arial"/>
      <w:color w:val="000000"/>
      <w:lang w:val="pt-PT" w:eastAsia="ar-SA"/>
    </w:rPr>
  </w:style>
  <w:style w:type="character" w:customStyle="1" w:styleId="WW8Num2z0">
    <w:name w:val="WW8Num2z0"/>
    <w:rsid w:val="003618E1"/>
    <w:rPr>
      <w:rFonts w:ascii="Times New Roman" w:hAnsi="Times New Roman"/>
    </w:rPr>
  </w:style>
  <w:style w:type="character" w:styleId="Hyperlink">
    <w:name w:val="Hyperlink"/>
    <w:rsid w:val="003618E1"/>
    <w:rPr>
      <w:rFonts w:cs="Times New Roman"/>
      <w:color w:val="0000FF"/>
      <w:u w:val="single"/>
    </w:rPr>
  </w:style>
  <w:style w:type="paragraph" w:customStyle="1" w:styleId="Recuodocorpodetexto">
    <w:name w:val="Recuo do corpo de texto"/>
    <w:basedOn w:val="Padro"/>
    <w:rsid w:val="003618E1"/>
    <w:pPr>
      <w:suppressAutoHyphens w:val="0"/>
      <w:ind w:left="709" w:firstLine="1"/>
    </w:pPr>
    <w:rPr>
      <w:lang w:eastAsia="pt-BR"/>
    </w:rPr>
  </w:style>
  <w:style w:type="paragraph" w:customStyle="1" w:styleId="Preformatted">
    <w:name w:val="Preformatted"/>
    <w:basedOn w:val="Normal"/>
    <w:rsid w:val="003618E1"/>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olor w:val="auto"/>
      <w:sz w:val="20"/>
      <w:szCs w:val="20"/>
    </w:rPr>
  </w:style>
  <w:style w:type="paragraph" w:customStyle="1" w:styleId="Contedo1">
    <w:name w:val="Conteúdo 1"/>
    <w:basedOn w:val="Padro"/>
    <w:next w:val="Padro"/>
    <w:rsid w:val="003618E1"/>
    <w:pPr>
      <w:suppressAutoHyphens w:val="0"/>
      <w:spacing w:before="120" w:after="120"/>
    </w:pPr>
    <w:rPr>
      <w:b/>
      <w:caps/>
      <w:lang w:eastAsia="pt-BR"/>
    </w:rPr>
  </w:style>
  <w:style w:type="paragraph" w:customStyle="1" w:styleId="padro0">
    <w:name w:val="padro"/>
    <w:basedOn w:val="Normal"/>
    <w:rsid w:val="003618E1"/>
    <w:pPr>
      <w:snapToGrid w:val="0"/>
    </w:pPr>
    <w:rPr>
      <w:color w:val="auto"/>
    </w:rPr>
  </w:style>
  <w:style w:type="paragraph" w:styleId="Sumrio1">
    <w:name w:val="toc 1"/>
    <w:basedOn w:val="Normal"/>
    <w:next w:val="Normal"/>
    <w:autoRedefine/>
    <w:rsid w:val="003618E1"/>
    <w:pPr>
      <w:widowControl w:val="0"/>
      <w:tabs>
        <w:tab w:val="right" w:leader="dot" w:pos="9327"/>
      </w:tabs>
      <w:spacing w:before="240"/>
      <w:ind w:right="-284"/>
    </w:pPr>
    <w:rPr>
      <w:rFonts w:ascii="Arial" w:hAnsi="Arial" w:cs="Arial"/>
      <w:caps/>
      <w:noProof/>
      <w:color w:val="000000"/>
      <w:szCs w:val="20"/>
    </w:rPr>
  </w:style>
  <w:style w:type="paragraph" w:customStyle="1" w:styleId="SCSubttuloCentralizado">
    <w:name w:val="SC SubtítuloCentralizado"/>
    <w:next w:val="Normal"/>
    <w:rsid w:val="003618E1"/>
    <w:pPr>
      <w:widowControl w:val="0"/>
      <w:spacing w:before="260" w:after="390"/>
      <w:jc w:val="center"/>
    </w:pPr>
    <w:rPr>
      <w:b/>
      <w:caps/>
      <w:color w:val="000000"/>
      <w:sz w:val="26"/>
    </w:rPr>
  </w:style>
  <w:style w:type="paragraph" w:customStyle="1" w:styleId="WW-Padro">
    <w:name w:val="WW-Padrão"/>
    <w:qFormat/>
    <w:rsid w:val="003618E1"/>
    <w:pPr>
      <w:suppressAutoHyphens/>
    </w:pPr>
    <w:rPr>
      <w:rFonts w:eastAsia="Arial"/>
      <w:kern w:val="1"/>
      <w:sz w:val="24"/>
      <w:lang w:val="en-US" w:eastAsia="ar-SA"/>
    </w:rPr>
  </w:style>
  <w:style w:type="character" w:styleId="Nmerodepgina">
    <w:name w:val="page number"/>
    <w:basedOn w:val="Fontepargpadro"/>
    <w:rsid w:val="003618E1"/>
  </w:style>
  <w:style w:type="paragraph" w:customStyle="1" w:styleId="CAB12">
    <w:name w:val="CAB12"/>
    <w:rsid w:val="003618E1"/>
    <w:pPr>
      <w:widowControl w:val="0"/>
      <w:ind w:left="144"/>
    </w:pPr>
    <w:rPr>
      <w:color w:val="000000"/>
    </w:rPr>
  </w:style>
  <w:style w:type="paragraph" w:customStyle="1" w:styleId="CAB15">
    <w:name w:val="CAB15"/>
    <w:rsid w:val="003618E1"/>
    <w:pPr>
      <w:widowControl w:val="0"/>
      <w:ind w:left="144" w:right="2736"/>
    </w:pPr>
    <w:rPr>
      <w:color w:val="000000"/>
      <w:sz w:val="16"/>
    </w:rPr>
  </w:style>
  <w:style w:type="paragraph" w:styleId="Lista2">
    <w:name w:val="List 2"/>
    <w:basedOn w:val="Normal"/>
    <w:rsid w:val="003618E1"/>
    <w:pPr>
      <w:ind w:left="566" w:hanging="283"/>
    </w:pPr>
    <w:rPr>
      <w:rFonts w:ascii="Arial" w:hAnsi="Arial" w:cs="Arial"/>
      <w:color w:val="auto"/>
      <w:szCs w:val="20"/>
      <w:lang w:val="pt-PT"/>
    </w:rPr>
  </w:style>
  <w:style w:type="paragraph" w:customStyle="1" w:styleId="TCTtuloCentralizado">
    <w:name w:val="TC TítuloCentralizado"/>
    <w:next w:val="SCSubttuloCentralizado"/>
    <w:rsid w:val="003618E1"/>
    <w:pPr>
      <w:widowControl w:val="0"/>
      <w:spacing w:before="720" w:after="360"/>
      <w:jc w:val="center"/>
    </w:pPr>
    <w:rPr>
      <w:b/>
      <w:caps/>
      <w:color w:val="000000"/>
      <w:sz w:val="36"/>
    </w:rPr>
  </w:style>
  <w:style w:type="paragraph" w:customStyle="1" w:styleId="A101665">
    <w:name w:val="_A101665"/>
    <w:rsid w:val="003618E1"/>
    <w:pPr>
      <w:widowControl w:val="0"/>
      <w:ind w:left="2304" w:right="5040" w:hanging="864"/>
      <w:jc w:val="both"/>
    </w:pPr>
    <w:rPr>
      <w:color w:val="000000"/>
      <w:sz w:val="24"/>
    </w:rPr>
  </w:style>
  <w:style w:type="paragraph" w:customStyle="1" w:styleId="SUBITEM">
    <w:name w:val="SUBITEM"/>
    <w:basedOn w:val="Normal"/>
    <w:rsid w:val="003618E1"/>
    <w:pPr>
      <w:widowControl w:val="0"/>
      <w:spacing w:before="180"/>
      <w:ind w:left="993" w:hanging="709"/>
      <w:jc w:val="both"/>
    </w:pPr>
    <w:rPr>
      <w:rFonts w:ascii="Arial" w:hAnsi="Arial" w:cs="Arial"/>
      <w:color w:val="auto"/>
      <w:sz w:val="26"/>
      <w:szCs w:val="20"/>
      <w:lang w:val="pt-PT"/>
    </w:rPr>
  </w:style>
  <w:style w:type="paragraph" w:customStyle="1" w:styleId="tit3">
    <w:name w:val="tit_3"/>
    <w:basedOn w:val="Normal"/>
    <w:rsid w:val="003618E1"/>
    <w:pPr>
      <w:spacing w:before="180"/>
      <w:ind w:left="1701" w:hanging="992"/>
      <w:jc w:val="both"/>
    </w:pPr>
    <w:rPr>
      <w:rFonts w:ascii="Courier New" w:hAnsi="Courier New" w:cs="Arial"/>
      <w:color w:val="auto"/>
      <w:szCs w:val="20"/>
    </w:rPr>
  </w:style>
  <w:style w:type="paragraph" w:customStyle="1" w:styleId="SUBITEM1">
    <w:name w:val="SUBITEM1"/>
    <w:basedOn w:val="texto1"/>
    <w:rsid w:val="003618E1"/>
    <w:pPr>
      <w:ind w:left="567" w:hanging="567"/>
    </w:pPr>
  </w:style>
  <w:style w:type="paragraph" w:customStyle="1" w:styleId="texto1">
    <w:name w:val="texto1"/>
    <w:basedOn w:val="Normal"/>
    <w:rsid w:val="003618E1"/>
    <w:pPr>
      <w:spacing w:before="120"/>
      <w:ind w:firstLine="1701"/>
      <w:jc w:val="both"/>
    </w:pPr>
    <w:rPr>
      <w:rFonts w:ascii="Arial" w:hAnsi="Arial" w:cs="Arial"/>
      <w:color w:val="auto"/>
      <w:sz w:val="22"/>
      <w:szCs w:val="20"/>
      <w:lang w:val="pt-PT"/>
    </w:rPr>
  </w:style>
  <w:style w:type="paragraph" w:customStyle="1" w:styleId="A030370">
    <w:name w:val="_A030370"/>
    <w:rsid w:val="003618E1"/>
    <w:pPr>
      <w:widowControl w:val="0"/>
      <w:ind w:left="432" w:right="5328"/>
      <w:jc w:val="both"/>
    </w:pPr>
    <w:rPr>
      <w:color w:val="000000"/>
      <w:sz w:val="24"/>
    </w:rPr>
  </w:style>
  <w:style w:type="paragraph" w:customStyle="1" w:styleId="SUBITEM2">
    <w:name w:val="SUBITEM2"/>
    <w:basedOn w:val="Normal"/>
    <w:rsid w:val="003618E1"/>
    <w:pPr>
      <w:widowControl w:val="0"/>
      <w:spacing w:before="180"/>
      <w:ind w:left="1418" w:hanging="851"/>
      <w:jc w:val="both"/>
    </w:pPr>
    <w:rPr>
      <w:rFonts w:ascii="Arial" w:hAnsi="Arial" w:cs="Arial"/>
      <w:color w:val="auto"/>
      <w:sz w:val="22"/>
      <w:szCs w:val="20"/>
      <w:lang w:val="pt-PT"/>
    </w:rPr>
  </w:style>
  <w:style w:type="paragraph" w:customStyle="1" w:styleId="A011770">
    <w:name w:val="_A011770"/>
    <w:rsid w:val="003618E1"/>
    <w:pPr>
      <w:widowControl w:val="0"/>
      <w:ind w:left="2448" w:right="5328" w:hanging="2304"/>
      <w:jc w:val="both"/>
    </w:pPr>
    <w:rPr>
      <w:color w:val="000000"/>
      <w:sz w:val="24"/>
    </w:rPr>
  </w:style>
  <w:style w:type="paragraph" w:customStyle="1" w:styleId="marc-1">
    <w:name w:val="marc-1"/>
    <w:basedOn w:val="Normal"/>
    <w:rsid w:val="003618E1"/>
    <w:pPr>
      <w:keepLines/>
      <w:widowControl w:val="0"/>
      <w:tabs>
        <w:tab w:val="left" w:pos="8784"/>
      </w:tabs>
      <w:spacing w:before="120"/>
      <w:ind w:left="993" w:hanging="284"/>
      <w:jc w:val="both"/>
    </w:pPr>
    <w:rPr>
      <w:rFonts w:ascii="Arial" w:hAnsi="Arial" w:cs="Arial"/>
      <w:color w:val="000000"/>
      <w:szCs w:val="20"/>
    </w:rPr>
  </w:style>
  <w:style w:type="paragraph" w:customStyle="1" w:styleId="marc1">
    <w:name w:val="marc_1"/>
    <w:basedOn w:val="Normal"/>
    <w:rsid w:val="003618E1"/>
    <w:pPr>
      <w:spacing w:before="180"/>
      <w:ind w:left="1134" w:hanging="431"/>
      <w:jc w:val="both"/>
    </w:pPr>
    <w:rPr>
      <w:rFonts w:ascii="Courier New" w:hAnsi="Courier New" w:cs="Arial"/>
      <w:color w:val="auto"/>
      <w:szCs w:val="20"/>
    </w:rPr>
  </w:style>
  <w:style w:type="paragraph" w:customStyle="1" w:styleId="Subitem-2">
    <w:name w:val="Subitem-2"/>
    <w:rsid w:val="003618E1"/>
    <w:pPr>
      <w:keepLines/>
      <w:widowControl w:val="0"/>
      <w:tabs>
        <w:tab w:val="left" w:pos="8784"/>
      </w:tabs>
      <w:spacing w:before="240"/>
      <w:ind w:left="1560" w:hanging="851"/>
      <w:jc w:val="both"/>
    </w:pPr>
    <w:rPr>
      <w:rFonts w:ascii="Arial" w:hAnsi="Arial"/>
      <w:color w:val="000000"/>
      <w:sz w:val="24"/>
    </w:rPr>
  </w:style>
  <w:style w:type="paragraph" w:customStyle="1" w:styleId="Subitem-1">
    <w:name w:val="Subitem-1"/>
    <w:basedOn w:val="Normal"/>
    <w:rsid w:val="003618E1"/>
    <w:pPr>
      <w:keepLines/>
      <w:widowControl w:val="0"/>
      <w:tabs>
        <w:tab w:val="left" w:pos="8784"/>
      </w:tabs>
      <w:spacing w:before="180"/>
      <w:ind w:left="709" w:hanging="709"/>
      <w:jc w:val="both"/>
    </w:pPr>
    <w:rPr>
      <w:rFonts w:ascii="Arial" w:hAnsi="Arial" w:cs="Arial"/>
      <w:color w:val="000000"/>
      <w:szCs w:val="20"/>
    </w:rPr>
  </w:style>
  <w:style w:type="paragraph" w:customStyle="1" w:styleId="A070765">
    <w:name w:val="_A070765"/>
    <w:rsid w:val="003618E1"/>
    <w:pPr>
      <w:suppressAutoHyphens/>
      <w:ind w:left="864" w:right="2880" w:firstLine="1"/>
      <w:jc w:val="both"/>
    </w:pPr>
    <w:rPr>
      <w:color w:val="000000"/>
      <w:sz w:val="24"/>
    </w:rPr>
  </w:style>
  <w:style w:type="character" w:customStyle="1" w:styleId="WW-Fontepargpadro">
    <w:name w:val="WW-Fonte parág. padrão"/>
    <w:rsid w:val="003618E1"/>
  </w:style>
  <w:style w:type="character" w:customStyle="1" w:styleId="WW8Num1z0">
    <w:name w:val="WW8Num1z0"/>
    <w:rsid w:val="003618E1"/>
    <w:rPr>
      <w:rFonts w:ascii="Symbol" w:hAnsi="Symbol"/>
    </w:rPr>
  </w:style>
  <w:style w:type="character" w:customStyle="1" w:styleId="WW8Num5z0">
    <w:name w:val="WW8Num5z0"/>
    <w:rsid w:val="003618E1"/>
    <w:rPr>
      <w:rFonts w:ascii="Symbol" w:hAnsi="Symbol"/>
    </w:rPr>
  </w:style>
  <w:style w:type="character" w:customStyle="1" w:styleId="WW8Num6z0">
    <w:name w:val="WW8Num6z0"/>
    <w:rsid w:val="003618E1"/>
    <w:rPr>
      <w:rFonts w:ascii="font300" w:hAnsi="font300"/>
    </w:rPr>
  </w:style>
  <w:style w:type="character" w:customStyle="1" w:styleId="WW8Num9z0">
    <w:name w:val="WW8Num9z0"/>
    <w:rsid w:val="003618E1"/>
    <w:rPr>
      <w:rFonts w:ascii="Wingdings" w:hAnsi="Wingdings"/>
    </w:rPr>
  </w:style>
  <w:style w:type="character" w:customStyle="1" w:styleId="WW8Num10z0">
    <w:name w:val="WW8Num10z0"/>
    <w:rsid w:val="003618E1"/>
    <w:rPr>
      <w:rFonts w:ascii="Wingdings" w:hAnsi="Wingdings"/>
    </w:rPr>
  </w:style>
  <w:style w:type="character" w:customStyle="1" w:styleId="WW8Num12z0">
    <w:name w:val="WW8Num12z0"/>
    <w:rsid w:val="003618E1"/>
    <w:rPr>
      <w:rFonts w:ascii="Times New Roman" w:hAnsi="Times New Roman"/>
    </w:rPr>
  </w:style>
  <w:style w:type="character" w:customStyle="1" w:styleId="WW8Num13z1">
    <w:name w:val="WW8Num13z1"/>
    <w:rsid w:val="003618E1"/>
    <w:rPr>
      <w:b/>
      <w:i w:val="0"/>
    </w:rPr>
  </w:style>
  <w:style w:type="character" w:customStyle="1" w:styleId="WW8Num14z0">
    <w:name w:val="WW8Num14z0"/>
    <w:rsid w:val="003618E1"/>
    <w:rPr>
      <w:rFonts w:ascii="Times New Roman" w:hAnsi="Times New Roman"/>
      <w:b w:val="0"/>
    </w:rPr>
  </w:style>
  <w:style w:type="character" w:customStyle="1" w:styleId="WW8Num16z0">
    <w:name w:val="WW8Num16z0"/>
    <w:rsid w:val="003618E1"/>
    <w:rPr>
      <w:rFonts w:ascii="Symbol" w:hAnsi="Symbol"/>
    </w:rPr>
  </w:style>
  <w:style w:type="character" w:customStyle="1" w:styleId="WW8Num17z0">
    <w:name w:val="WW8Num17z0"/>
    <w:rsid w:val="003618E1"/>
    <w:rPr>
      <w:b/>
    </w:rPr>
  </w:style>
  <w:style w:type="character" w:customStyle="1" w:styleId="WW8Num18z0">
    <w:name w:val="WW8Num18z0"/>
    <w:rsid w:val="003618E1"/>
    <w:rPr>
      <w:rFonts w:ascii="Symbol" w:hAnsi="Symbol"/>
    </w:rPr>
  </w:style>
  <w:style w:type="character" w:customStyle="1" w:styleId="WW8Num21z0">
    <w:name w:val="WW8Num21z0"/>
    <w:rsid w:val="003618E1"/>
    <w:rPr>
      <w:rFonts w:ascii="Wingdings" w:hAnsi="Wingdings"/>
      <w:sz w:val="16"/>
    </w:rPr>
  </w:style>
  <w:style w:type="character" w:customStyle="1" w:styleId="WW8Num22z0">
    <w:name w:val="WW8Num22z0"/>
    <w:rsid w:val="003618E1"/>
    <w:rPr>
      <w:rFonts w:ascii="Times New Roman" w:hAnsi="Times New Roman"/>
    </w:rPr>
  </w:style>
  <w:style w:type="character" w:customStyle="1" w:styleId="WW8Num25z0">
    <w:name w:val="WW8Num25z0"/>
    <w:rsid w:val="003618E1"/>
    <w:rPr>
      <w:sz w:val="22"/>
    </w:rPr>
  </w:style>
  <w:style w:type="character" w:customStyle="1" w:styleId="WW8Num27z0">
    <w:name w:val="WW8Num27z0"/>
    <w:rsid w:val="003618E1"/>
    <w:rPr>
      <w:b/>
      <w:i w:val="0"/>
    </w:rPr>
  </w:style>
  <w:style w:type="character" w:customStyle="1" w:styleId="WW8Num29z0">
    <w:name w:val="WW8Num29z0"/>
    <w:rsid w:val="003618E1"/>
    <w:rPr>
      <w:rFonts w:ascii="Times New Roman" w:hAnsi="Times New Roman"/>
    </w:rPr>
  </w:style>
  <w:style w:type="character" w:customStyle="1" w:styleId="WW8Num30z0">
    <w:name w:val="WW8Num30z0"/>
    <w:rsid w:val="003618E1"/>
    <w:rPr>
      <w:b/>
      <w:i w:val="0"/>
    </w:rPr>
  </w:style>
  <w:style w:type="character" w:customStyle="1" w:styleId="WW8Num32z0">
    <w:name w:val="WW8Num32z0"/>
    <w:rsid w:val="003618E1"/>
    <w:rPr>
      <w:rFonts w:ascii="Times New Roman" w:hAnsi="Times New Roman"/>
    </w:rPr>
  </w:style>
  <w:style w:type="character" w:customStyle="1" w:styleId="WW8Num35z0">
    <w:name w:val="WW8Num35z0"/>
    <w:rsid w:val="003618E1"/>
    <w:rPr>
      <w:u w:val="none"/>
    </w:rPr>
  </w:style>
  <w:style w:type="character" w:customStyle="1" w:styleId="WW8Num35z1">
    <w:name w:val="WW8Num35z1"/>
    <w:rsid w:val="003618E1"/>
    <w:rPr>
      <w:b/>
      <w:i w:val="0"/>
      <w:u w:val="none"/>
    </w:rPr>
  </w:style>
  <w:style w:type="character" w:customStyle="1" w:styleId="WW8Num37z0">
    <w:name w:val="WW8Num37z0"/>
    <w:rsid w:val="003618E1"/>
    <w:rPr>
      <w:rFonts w:ascii="Symbol" w:hAnsi="Symbol"/>
    </w:rPr>
  </w:style>
  <w:style w:type="character" w:customStyle="1" w:styleId="WW8Num39z0">
    <w:name w:val="WW8Num39z0"/>
    <w:rsid w:val="003618E1"/>
    <w:rPr>
      <w:rFonts w:ascii="Symbol" w:hAnsi="Symbol"/>
    </w:rPr>
  </w:style>
  <w:style w:type="character" w:customStyle="1" w:styleId="WW8Num40z0">
    <w:name w:val="WW8Num40z0"/>
    <w:rsid w:val="003618E1"/>
    <w:rPr>
      <w:rFonts w:ascii="Symbol" w:hAnsi="Symbol"/>
    </w:rPr>
  </w:style>
  <w:style w:type="character" w:customStyle="1" w:styleId="WW8Num44z0">
    <w:name w:val="WW8Num44z0"/>
    <w:rsid w:val="003618E1"/>
    <w:rPr>
      <w:rFonts w:ascii="Times New Roman" w:hAnsi="Times New Roman"/>
    </w:rPr>
  </w:style>
  <w:style w:type="character" w:customStyle="1" w:styleId="WW8Num46z0">
    <w:name w:val="WW8Num46z0"/>
    <w:rsid w:val="003618E1"/>
    <w:rPr>
      <w:rFonts w:ascii="Symbol" w:hAnsi="Symbol"/>
    </w:rPr>
  </w:style>
  <w:style w:type="character" w:customStyle="1" w:styleId="WW8Num48z0">
    <w:name w:val="WW8Num48z0"/>
    <w:rsid w:val="003618E1"/>
    <w:rPr>
      <w:rFonts w:ascii="Symbol" w:hAnsi="Symbol"/>
    </w:rPr>
  </w:style>
  <w:style w:type="character" w:customStyle="1" w:styleId="WW8Num50z0">
    <w:name w:val="WW8Num50z0"/>
    <w:rsid w:val="003618E1"/>
    <w:rPr>
      <w:color w:val="000000"/>
    </w:rPr>
  </w:style>
  <w:style w:type="character" w:customStyle="1" w:styleId="WW8Num52z0">
    <w:name w:val="WW8Num52z0"/>
    <w:rsid w:val="003618E1"/>
    <w:rPr>
      <w:rFonts w:ascii="Times New Roman" w:hAnsi="Times New Roman"/>
      <w:b w:val="0"/>
      <w:i w:val="0"/>
      <w:sz w:val="24"/>
      <w:u w:val="none"/>
    </w:rPr>
  </w:style>
  <w:style w:type="character" w:customStyle="1" w:styleId="WW8Num53z0">
    <w:name w:val="WW8Num53z0"/>
    <w:rsid w:val="003618E1"/>
    <w:rPr>
      <w:rFonts w:ascii="Symbol" w:hAnsi="Symbol"/>
    </w:rPr>
  </w:style>
  <w:style w:type="character" w:customStyle="1" w:styleId="WW8Num54z0">
    <w:name w:val="WW8Num54z0"/>
    <w:rsid w:val="003618E1"/>
    <w:rPr>
      <w:rFonts w:ascii="Wingdings" w:hAnsi="Wingdings"/>
      <w:sz w:val="16"/>
    </w:rPr>
  </w:style>
  <w:style w:type="character" w:customStyle="1" w:styleId="WW8Num56z0">
    <w:name w:val="WW8Num56z0"/>
    <w:rsid w:val="003618E1"/>
    <w:rPr>
      <w:rFonts w:ascii="font300" w:hAnsi="font300"/>
    </w:rPr>
  </w:style>
  <w:style w:type="character" w:customStyle="1" w:styleId="WW8Num57z0">
    <w:name w:val="WW8Num57z0"/>
    <w:rsid w:val="003618E1"/>
    <w:rPr>
      <w:rFonts w:ascii="Symbol" w:hAnsi="Symbol"/>
    </w:rPr>
  </w:style>
  <w:style w:type="character" w:customStyle="1" w:styleId="WW8Num63z0">
    <w:name w:val="WW8Num63z0"/>
    <w:rsid w:val="003618E1"/>
    <w:rPr>
      <w:rFonts w:ascii="Symbol" w:hAnsi="Symbol"/>
      <w:b/>
      <w:i w:val="0"/>
      <w:color w:val="000000"/>
    </w:rPr>
  </w:style>
  <w:style w:type="character" w:customStyle="1" w:styleId="WW8Num64z0">
    <w:name w:val="WW8Num64z0"/>
    <w:rsid w:val="003618E1"/>
    <w:rPr>
      <w:rFonts w:ascii="Symbol" w:hAnsi="Symbol"/>
      <w:sz w:val="24"/>
    </w:rPr>
  </w:style>
  <w:style w:type="character" w:customStyle="1" w:styleId="WW8Num68z0">
    <w:name w:val="WW8Num68z0"/>
    <w:rsid w:val="003618E1"/>
    <w:rPr>
      <w:rFonts w:ascii="Wingdings" w:hAnsi="Wingdings"/>
    </w:rPr>
  </w:style>
  <w:style w:type="character" w:customStyle="1" w:styleId="WW8Num70z0">
    <w:name w:val="WW8Num70z0"/>
    <w:rsid w:val="003618E1"/>
    <w:rPr>
      <w:rFonts w:ascii="Arial" w:hAnsi="Arial"/>
      <w:b w:val="0"/>
      <w:i w:val="0"/>
      <w:sz w:val="24"/>
      <w:u w:val="none"/>
    </w:rPr>
  </w:style>
  <w:style w:type="character" w:customStyle="1" w:styleId="WW8Num71z0">
    <w:name w:val="WW8Num71z0"/>
    <w:rsid w:val="003618E1"/>
    <w:rPr>
      <w:rFonts w:ascii="Times New Roman" w:hAnsi="Times New Roman"/>
      <w:b w:val="0"/>
      <w:i w:val="0"/>
      <w:sz w:val="24"/>
      <w:u w:val="none"/>
    </w:rPr>
  </w:style>
  <w:style w:type="character" w:customStyle="1" w:styleId="WW8Num74z0">
    <w:name w:val="WW8Num74z0"/>
    <w:rsid w:val="003618E1"/>
    <w:rPr>
      <w:rFonts w:ascii="Symbol" w:hAnsi="Symbol"/>
    </w:rPr>
  </w:style>
  <w:style w:type="character" w:customStyle="1" w:styleId="WW8Num75z0">
    <w:name w:val="WW8Num75z0"/>
    <w:rsid w:val="003618E1"/>
    <w:rPr>
      <w:rFonts w:ascii="Symbol" w:hAnsi="Symbol"/>
    </w:rPr>
  </w:style>
  <w:style w:type="character" w:customStyle="1" w:styleId="WW8Num76z0">
    <w:name w:val="WW8Num76z0"/>
    <w:rsid w:val="003618E1"/>
    <w:rPr>
      <w:rFonts w:ascii="Symbol" w:hAnsi="Symbol"/>
    </w:rPr>
  </w:style>
  <w:style w:type="character" w:customStyle="1" w:styleId="WW8Num79z0">
    <w:name w:val="WW8Num79z0"/>
    <w:rsid w:val="003618E1"/>
    <w:rPr>
      <w:rFonts w:ascii="Symbol" w:hAnsi="Symbol"/>
    </w:rPr>
  </w:style>
  <w:style w:type="character" w:customStyle="1" w:styleId="WW8Num80z0">
    <w:name w:val="WW8Num80z0"/>
    <w:rsid w:val="003618E1"/>
    <w:rPr>
      <w:rFonts w:ascii="font300" w:hAnsi="font300"/>
    </w:rPr>
  </w:style>
  <w:style w:type="character" w:customStyle="1" w:styleId="WW8Num82z0">
    <w:name w:val="WW8Num82z0"/>
    <w:rsid w:val="003618E1"/>
    <w:rPr>
      <w:rFonts w:ascii="font300" w:hAnsi="font300"/>
    </w:rPr>
  </w:style>
  <w:style w:type="character" w:customStyle="1" w:styleId="WW8Num84z0">
    <w:name w:val="WW8Num84z0"/>
    <w:rsid w:val="003618E1"/>
    <w:rPr>
      <w:rFonts w:ascii="Symbol" w:hAnsi="Symbol"/>
    </w:rPr>
  </w:style>
  <w:style w:type="character" w:customStyle="1" w:styleId="WW8Num86z0">
    <w:name w:val="WW8Num86z0"/>
    <w:rsid w:val="003618E1"/>
    <w:rPr>
      <w:rFonts w:ascii="Wingdings" w:hAnsi="Wingdings"/>
    </w:rPr>
  </w:style>
  <w:style w:type="character" w:customStyle="1" w:styleId="WW8Num89z0">
    <w:name w:val="WW8Num89z0"/>
    <w:rsid w:val="003618E1"/>
    <w:rPr>
      <w:rFonts w:ascii="Symbol" w:hAnsi="Symbol"/>
    </w:rPr>
  </w:style>
  <w:style w:type="character" w:customStyle="1" w:styleId="WW8Num90z0">
    <w:name w:val="WW8Num90z0"/>
    <w:rsid w:val="003618E1"/>
    <w:rPr>
      <w:rFonts w:ascii="Arial" w:hAnsi="Arial"/>
      <w:b w:val="0"/>
      <w:i w:val="0"/>
      <w:sz w:val="24"/>
      <w:u w:val="none"/>
    </w:rPr>
  </w:style>
  <w:style w:type="character" w:customStyle="1" w:styleId="WW8Num91z0">
    <w:name w:val="WW8Num91z0"/>
    <w:rsid w:val="003618E1"/>
    <w:rPr>
      <w:rFonts w:ascii="Times New Roman" w:hAnsi="Times New Roman"/>
      <w:b/>
    </w:rPr>
  </w:style>
  <w:style w:type="character" w:customStyle="1" w:styleId="WW8Num94z0">
    <w:name w:val="WW8Num94z0"/>
    <w:rsid w:val="003618E1"/>
    <w:rPr>
      <w:rFonts w:ascii="Symbol" w:hAnsi="Symbol"/>
    </w:rPr>
  </w:style>
  <w:style w:type="character" w:customStyle="1" w:styleId="WW8Num95z0">
    <w:name w:val="WW8Num95z0"/>
    <w:rsid w:val="003618E1"/>
    <w:rPr>
      <w:rFonts w:ascii="Times New Roman" w:hAnsi="Times New Roman"/>
    </w:rPr>
  </w:style>
  <w:style w:type="character" w:customStyle="1" w:styleId="WW8Num103z0">
    <w:name w:val="WW8Num103z0"/>
    <w:rsid w:val="003618E1"/>
    <w:rPr>
      <w:b/>
      <w:i w:val="0"/>
    </w:rPr>
  </w:style>
  <w:style w:type="character" w:customStyle="1" w:styleId="WW8Num105z0">
    <w:name w:val="WW8Num105z0"/>
    <w:rsid w:val="003618E1"/>
    <w:rPr>
      <w:rFonts w:ascii="Wingdings" w:hAnsi="Wingdings"/>
      <w:sz w:val="16"/>
    </w:rPr>
  </w:style>
  <w:style w:type="character" w:customStyle="1" w:styleId="WW8Num107z0">
    <w:name w:val="WW8Num107z0"/>
    <w:rsid w:val="003618E1"/>
    <w:rPr>
      <w:rFonts w:ascii="Symbol" w:hAnsi="Symbol"/>
    </w:rPr>
  </w:style>
  <w:style w:type="character" w:customStyle="1" w:styleId="WW8Num108z0">
    <w:name w:val="WW8Num108z0"/>
    <w:rsid w:val="003618E1"/>
    <w:rPr>
      <w:rFonts w:ascii="Symbol" w:hAnsi="Symbol"/>
    </w:rPr>
  </w:style>
  <w:style w:type="character" w:customStyle="1" w:styleId="WW8Num111z0">
    <w:name w:val="WW8Num111z0"/>
    <w:rsid w:val="003618E1"/>
    <w:rPr>
      <w:rFonts w:ascii="Symbol" w:hAnsi="Symbol"/>
    </w:rPr>
  </w:style>
  <w:style w:type="character" w:customStyle="1" w:styleId="WW8Num116z0">
    <w:name w:val="WW8Num116z0"/>
    <w:rsid w:val="003618E1"/>
    <w:rPr>
      <w:rFonts w:ascii="Wingdings" w:hAnsi="Wingdings"/>
      <w:b/>
      <w:i w:val="0"/>
    </w:rPr>
  </w:style>
  <w:style w:type="character" w:customStyle="1" w:styleId="WW8Num118z0">
    <w:name w:val="WW8Num118z0"/>
    <w:rsid w:val="003618E1"/>
    <w:rPr>
      <w:rFonts w:ascii="Symbol" w:hAnsi="Symbol"/>
    </w:rPr>
  </w:style>
  <w:style w:type="character" w:customStyle="1" w:styleId="WW8Num121z0">
    <w:name w:val="WW8Num121z0"/>
    <w:rsid w:val="003618E1"/>
    <w:rPr>
      <w:rFonts w:ascii="Wingdings" w:hAnsi="Wingdings"/>
    </w:rPr>
  </w:style>
  <w:style w:type="character" w:customStyle="1" w:styleId="WW8Num122z0">
    <w:name w:val="WW8Num122z0"/>
    <w:rsid w:val="003618E1"/>
    <w:rPr>
      <w:rFonts w:ascii="Symbol" w:hAnsi="Symbol"/>
      <w:color w:val="000000"/>
    </w:rPr>
  </w:style>
  <w:style w:type="character" w:customStyle="1" w:styleId="WW8Num131z0">
    <w:name w:val="WW8Num131z0"/>
    <w:rsid w:val="003618E1"/>
    <w:rPr>
      <w:rFonts w:ascii="Wingdings" w:hAnsi="Wingdings"/>
      <w:sz w:val="28"/>
    </w:rPr>
  </w:style>
  <w:style w:type="character" w:customStyle="1" w:styleId="WW8Num135z0">
    <w:name w:val="WW8Num135z0"/>
    <w:rsid w:val="003618E1"/>
    <w:rPr>
      <w:rFonts w:ascii="Wingdings" w:hAnsi="Wingdings"/>
    </w:rPr>
  </w:style>
  <w:style w:type="character" w:customStyle="1" w:styleId="WW8Num136z0">
    <w:name w:val="WW8Num136z0"/>
    <w:rsid w:val="003618E1"/>
    <w:rPr>
      <w:b/>
      <w:i w:val="0"/>
    </w:rPr>
  </w:style>
  <w:style w:type="character" w:customStyle="1" w:styleId="WW8Num137z0">
    <w:name w:val="WW8Num137z0"/>
    <w:rsid w:val="003618E1"/>
    <w:rPr>
      <w:sz w:val="22"/>
    </w:rPr>
  </w:style>
  <w:style w:type="character" w:customStyle="1" w:styleId="WW8Num140z0">
    <w:name w:val="WW8Num140z0"/>
    <w:rsid w:val="003618E1"/>
    <w:rPr>
      <w:rFonts w:ascii="Wingdings" w:hAnsi="Wingdings"/>
    </w:rPr>
  </w:style>
  <w:style w:type="character" w:customStyle="1" w:styleId="WW8Num143z0">
    <w:name w:val="WW8Num143z0"/>
    <w:rsid w:val="003618E1"/>
    <w:rPr>
      <w:rFonts w:ascii="Wingdings" w:hAnsi="Wingdings"/>
      <w:sz w:val="16"/>
    </w:rPr>
  </w:style>
  <w:style w:type="character" w:customStyle="1" w:styleId="WW8Num145z0">
    <w:name w:val="WW8Num145z0"/>
    <w:rsid w:val="003618E1"/>
    <w:rPr>
      <w:rFonts w:ascii="Times New Roman" w:hAnsi="Times New Roman"/>
      <w:b w:val="0"/>
      <w:i w:val="0"/>
      <w:sz w:val="24"/>
      <w:u w:val="none"/>
    </w:rPr>
  </w:style>
  <w:style w:type="character" w:customStyle="1" w:styleId="WW8Num147z0">
    <w:name w:val="WW8Num147z0"/>
    <w:rsid w:val="003618E1"/>
    <w:rPr>
      <w:rFonts w:ascii="Symbol" w:hAnsi="Symbol"/>
    </w:rPr>
  </w:style>
  <w:style w:type="character" w:customStyle="1" w:styleId="WW8Num151z0">
    <w:name w:val="WW8Num151z0"/>
    <w:rsid w:val="003618E1"/>
    <w:rPr>
      <w:rFonts w:ascii="Arial" w:hAnsi="Arial"/>
      <w:b w:val="0"/>
      <w:i w:val="0"/>
      <w:sz w:val="24"/>
      <w:u w:val="none"/>
    </w:rPr>
  </w:style>
  <w:style w:type="character" w:customStyle="1" w:styleId="WW8Num153z0">
    <w:name w:val="WW8Num153z0"/>
    <w:rsid w:val="003618E1"/>
    <w:rPr>
      <w:u w:val="single"/>
    </w:rPr>
  </w:style>
  <w:style w:type="character" w:customStyle="1" w:styleId="WW8Num158z0">
    <w:name w:val="WW8Num158z0"/>
    <w:rsid w:val="003618E1"/>
    <w:rPr>
      <w:rFonts w:ascii="Wingdings" w:hAnsi="Wingdings"/>
    </w:rPr>
  </w:style>
  <w:style w:type="character" w:customStyle="1" w:styleId="WW8Num160z0">
    <w:name w:val="WW8Num160z0"/>
    <w:rsid w:val="003618E1"/>
    <w:rPr>
      <w:rFonts w:ascii="Symbol" w:hAnsi="Symbol"/>
    </w:rPr>
  </w:style>
  <w:style w:type="character" w:customStyle="1" w:styleId="WW8Num162z0">
    <w:name w:val="WW8Num162z0"/>
    <w:rsid w:val="003618E1"/>
    <w:rPr>
      <w:rFonts w:ascii="Symbol" w:hAnsi="Symbol"/>
    </w:rPr>
  </w:style>
  <w:style w:type="character" w:customStyle="1" w:styleId="WW8Num163z0">
    <w:name w:val="WW8Num163z0"/>
    <w:rsid w:val="003618E1"/>
    <w:rPr>
      <w:rFonts w:ascii="Wingdings" w:hAnsi="Wingdings"/>
    </w:rPr>
  </w:style>
  <w:style w:type="character" w:customStyle="1" w:styleId="WW8Num172z0">
    <w:name w:val="WW8Num172z0"/>
    <w:rsid w:val="003618E1"/>
    <w:rPr>
      <w:rFonts w:ascii="Symbol" w:hAnsi="Symbol"/>
    </w:rPr>
  </w:style>
  <w:style w:type="character" w:customStyle="1" w:styleId="WW8Num178z0">
    <w:name w:val="WW8Num178z0"/>
    <w:rsid w:val="003618E1"/>
    <w:rPr>
      <w:rFonts w:ascii="Times New Roman" w:hAnsi="Times New Roman"/>
      <w:b w:val="0"/>
      <w:color w:val="000000"/>
    </w:rPr>
  </w:style>
  <w:style w:type="character" w:customStyle="1" w:styleId="WW8Num182z0">
    <w:name w:val="WW8Num182z0"/>
    <w:rsid w:val="003618E1"/>
    <w:rPr>
      <w:b/>
      <w:i w:val="0"/>
    </w:rPr>
  </w:style>
  <w:style w:type="character" w:customStyle="1" w:styleId="WW8Num184z0">
    <w:name w:val="WW8Num184z0"/>
    <w:rsid w:val="003618E1"/>
    <w:rPr>
      <w:rFonts w:ascii="Symbol" w:hAnsi="Symbol"/>
    </w:rPr>
  </w:style>
  <w:style w:type="character" w:customStyle="1" w:styleId="WW8Num185z0">
    <w:name w:val="WW8Num185z0"/>
    <w:rsid w:val="003618E1"/>
    <w:rPr>
      <w:rFonts w:ascii="Symbol" w:hAnsi="Symbol"/>
    </w:rPr>
  </w:style>
  <w:style w:type="character" w:customStyle="1" w:styleId="WW8Num186z0">
    <w:name w:val="WW8Num186z0"/>
    <w:rsid w:val="003618E1"/>
    <w:rPr>
      <w:rFonts w:ascii="Times New Roman" w:hAnsi="Times New Roman"/>
    </w:rPr>
  </w:style>
  <w:style w:type="character" w:customStyle="1" w:styleId="WW8Num190z0">
    <w:name w:val="WW8Num190z0"/>
    <w:rsid w:val="003618E1"/>
    <w:rPr>
      <w:rFonts w:ascii="font300" w:hAnsi="font300"/>
    </w:rPr>
  </w:style>
  <w:style w:type="character" w:customStyle="1" w:styleId="WW8Num191z0">
    <w:name w:val="WW8Num191z0"/>
    <w:rsid w:val="003618E1"/>
    <w:rPr>
      <w:rFonts w:ascii="Symbol" w:hAnsi="Symbol"/>
    </w:rPr>
  </w:style>
  <w:style w:type="character" w:customStyle="1" w:styleId="WW8Num192z0">
    <w:name w:val="WW8Num192z0"/>
    <w:rsid w:val="003618E1"/>
    <w:rPr>
      <w:rFonts w:ascii="Times New Roman" w:hAnsi="Times New Roman"/>
      <w:b w:val="0"/>
    </w:rPr>
  </w:style>
  <w:style w:type="character" w:customStyle="1" w:styleId="WW8Num194z0">
    <w:name w:val="WW8Num194z0"/>
    <w:rsid w:val="003618E1"/>
    <w:rPr>
      <w:rFonts w:ascii="Symbol" w:hAnsi="Symbol"/>
    </w:rPr>
  </w:style>
  <w:style w:type="character" w:customStyle="1" w:styleId="WW8Num196z0">
    <w:name w:val="WW8Num196z0"/>
    <w:rsid w:val="003618E1"/>
    <w:rPr>
      <w:b/>
      <w:i w:val="0"/>
    </w:rPr>
  </w:style>
  <w:style w:type="character" w:customStyle="1" w:styleId="WW8Num198z0">
    <w:name w:val="WW8Num198z0"/>
    <w:rsid w:val="003618E1"/>
    <w:rPr>
      <w:rFonts w:ascii="Wingdings" w:hAnsi="Wingdings"/>
    </w:rPr>
  </w:style>
  <w:style w:type="character" w:customStyle="1" w:styleId="WW8Num199z0">
    <w:name w:val="WW8Num199z0"/>
    <w:rsid w:val="003618E1"/>
    <w:rPr>
      <w:rFonts w:ascii="Wingdings" w:hAnsi="Wingdings"/>
    </w:rPr>
  </w:style>
  <w:style w:type="character" w:customStyle="1" w:styleId="WW8Num200z0">
    <w:name w:val="WW8Num200z0"/>
    <w:rsid w:val="003618E1"/>
    <w:rPr>
      <w:rFonts w:ascii="Wingdings" w:hAnsi="Wingdings"/>
      <w:sz w:val="16"/>
    </w:rPr>
  </w:style>
  <w:style w:type="character" w:customStyle="1" w:styleId="WW8Num201z1">
    <w:name w:val="WW8Num201z1"/>
    <w:rsid w:val="003618E1"/>
    <w:rPr>
      <w:b/>
      <w:i w:val="0"/>
    </w:rPr>
  </w:style>
  <w:style w:type="character" w:customStyle="1" w:styleId="WW8Num204z0">
    <w:name w:val="WW8Num204z0"/>
    <w:rsid w:val="003618E1"/>
    <w:rPr>
      <w:rFonts w:ascii="Times New Roman" w:hAnsi="Times New Roman"/>
      <w:b w:val="0"/>
      <w:i w:val="0"/>
      <w:sz w:val="24"/>
      <w:u w:val="none"/>
    </w:rPr>
  </w:style>
  <w:style w:type="character" w:customStyle="1" w:styleId="WW8Num206z0">
    <w:name w:val="WW8Num206z0"/>
    <w:rsid w:val="003618E1"/>
    <w:rPr>
      <w:rFonts w:ascii="Symbol" w:hAnsi="Symbol"/>
    </w:rPr>
  </w:style>
  <w:style w:type="character" w:customStyle="1" w:styleId="WW8Num207z0">
    <w:name w:val="WW8Num207z0"/>
    <w:rsid w:val="003618E1"/>
    <w:rPr>
      <w:rFonts w:ascii="Wingdings" w:hAnsi="Wingdings"/>
    </w:rPr>
  </w:style>
  <w:style w:type="character" w:customStyle="1" w:styleId="WW8Num208z0">
    <w:name w:val="WW8Num208z0"/>
    <w:rsid w:val="003618E1"/>
    <w:rPr>
      <w:b/>
    </w:rPr>
  </w:style>
  <w:style w:type="character" w:customStyle="1" w:styleId="WW8Num208z2">
    <w:name w:val="WW8Num208z2"/>
    <w:rsid w:val="003618E1"/>
    <w:rPr>
      <w:b w:val="0"/>
      <w:i w:val="0"/>
    </w:rPr>
  </w:style>
  <w:style w:type="character" w:customStyle="1" w:styleId="WW8Num211z0">
    <w:name w:val="WW8Num211z0"/>
    <w:rsid w:val="003618E1"/>
    <w:rPr>
      <w:rFonts w:ascii="Symbol" w:hAnsi="Symbol"/>
    </w:rPr>
  </w:style>
  <w:style w:type="character" w:customStyle="1" w:styleId="WW8Num212z0">
    <w:name w:val="WW8Num212z0"/>
    <w:rsid w:val="003618E1"/>
    <w:rPr>
      <w:u w:val="single"/>
    </w:rPr>
  </w:style>
  <w:style w:type="character" w:customStyle="1" w:styleId="WW8Num213z0">
    <w:name w:val="WW8Num213z0"/>
    <w:rsid w:val="003618E1"/>
    <w:rPr>
      <w:b w:val="0"/>
      <w:i w:val="0"/>
    </w:rPr>
  </w:style>
  <w:style w:type="character" w:customStyle="1" w:styleId="WW8Num215z0">
    <w:name w:val="WW8Num215z0"/>
    <w:rsid w:val="003618E1"/>
    <w:rPr>
      <w:rFonts w:ascii="Arial" w:hAnsi="Arial"/>
      <w:b/>
      <w:i w:val="0"/>
      <w:sz w:val="24"/>
      <w:u w:val="none"/>
    </w:rPr>
  </w:style>
  <w:style w:type="character" w:customStyle="1" w:styleId="WW8Num221z0">
    <w:name w:val="WW8Num221z0"/>
    <w:rsid w:val="003618E1"/>
    <w:rPr>
      <w:rFonts w:ascii="Wingdings" w:hAnsi="Wingdings"/>
    </w:rPr>
  </w:style>
  <w:style w:type="character" w:customStyle="1" w:styleId="WW8Num226z0">
    <w:name w:val="WW8Num226z0"/>
    <w:rsid w:val="003618E1"/>
    <w:rPr>
      <w:b/>
    </w:rPr>
  </w:style>
  <w:style w:type="character" w:customStyle="1" w:styleId="WW8Num227z0">
    <w:name w:val="WW8Num227z0"/>
    <w:rsid w:val="003618E1"/>
    <w:rPr>
      <w:rFonts w:ascii="Symbol" w:hAnsi="Symbol"/>
    </w:rPr>
  </w:style>
  <w:style w:type="character" w:customStyle="1" w:styleId="WW8Num228z0">
    <w:name w:val="WW8Num228z0"/>
    <w:rsid w:val="003618E1"/>
    <w:rPr>
      <w:rFonts w:ascii="Arial" w:hAnsi="Arial"/>
      <w:b w:val="0"/>
      <w:i w:val="0"/>
      <w:sz w:val="24"/>
      <w:u w:val="none"/>
    </w:rPr>
  </w:style>
  <w:style w:type="character" w:customStyle="1" w:styleId="WW8Num229z0">
    <w:name w:val="WW8Num229z0"/>
    <w:rsid w:val="003618E1"/>
    <w:rPr>
      <w:rFonts w:ascii="Symbol" w:hAnsi="Symbol"/>
    </w:rPr>
  </w:style>
  <w:style w:type="character" w:customStyle="1" w:styleId="WW8Num232z0">
    <w:name w:val="WW8Num232z0"/>
    <w:rsid w:val="003618E1"/>
    <w:rPr>
      <w:rFonts w:ascii="Symbol" w:hAnsi="Symbol"/>
      <w:sz w:val="36"/>
    </w:rPr>
  </w:style>
  <w:style w:type="character" w:customStyle="1" w:styleId="WW8Num235z0">
    <w:name w:val="WW8Num235z0"/>
    <w:rsid w:val="003618E1"/>
    <w:rPr>
      <w:rFonts w:ascii="Times New Roman" w:hAnsi="Times New Roman"/>
      <w:b w:val="0"/>
      <w:i w:val="0"/>
      <w:sz w:val="24"/>
      <w:u w:val="none"/>
    </w:rPr>
  </w:style>
  <w:style w:type="character" w:customStyle="1" w:styleId="WW8Num236z0">
    <w:name w:val="WW8Num236z0"/>
    <w:rsid w:val="003618E1"/>
    <w:rPr>
      <w:b/>
      <w:i w:val="0"/>
    </w:rPr>
  </w:style>
  <w:style w:type="character" w:customStyle="1" w:styleId="WW8Num239z0">
    <w:name w:val="WW8Num239z0"/>
    <w:rsid w:val="003618E1"/>
    <w:rPr>
      <w:rFonts w:ascii="Wingdings" w:hAnsi="Wingdings"/>
    </w:rPr>
  </w:style>
  <w:style w:type="character" w:customStyle="1" w:styleId="WW8Num240z0">
    <w:name w:val="WW8Num240z0"/>
    <w:rsid w:val="003618E1"/>
    <w:rPr>
      <w:b/>
    </w:rPr>
  </w:style>
  <w:style w:type="character" w:customStyle="1" w:styleId="WW8Num240z2">
    <w:name w:val="WW8Num240z2"/>
    <w:rsid w:val="003618E1"/>
    <w:rPr>
      <w:b w:val="0"/>
      <w:i w:val="0"/>
    </w:rPr>
  </w:style>
  <w:style w:type="character" w:customStyle="1" w:styleId="WW8Num241z0">
    <w:name w:val="WW8Num241z0"/>
    <w:rsid w:val="003618E1"/>
    <w:rPr>
      <w:rFonts w:ascii="Symbol" w:hAnsi="Symbol"/>
    </w:rPr>
  </w:style>
  <w:style w:type="character" w:customStyle="1" w:styleId="WW8Num242z1">
    <w:name w:val="WW8Num242z1"/>
    <w:rsid w:val="003618E1"/>
    <w:rPr>
      <w:b/>
      <w:i w:val="0"/>
    </w:rPr>
  </w:style>
  <w:style w:type="character" w:customStyle="1" w:styleId="WW8Num243z0">
    <w:name w:val="WW8Num243z0"/>
    <w:rsid w:val="003618E1"/>
    <w:rPr>
      <w:rFonts w:ascii="Times New Roman" w:hAnsi="Times New Roman"/>
    </w:rPr>
  </w:style>
  <w:style w:type="character" w:customStyle="1" w:styleId="WW8Num245z0">
    <w:name w:val="WW8Num245z0"/>
    <w:rsid w:val="003618E1"/>
    <w:rPr>
      <w:rFonts w:ascii="Wingdings" w:hAnsi="Wingdings"/>
    </w:rPr>
  </w:style>
  <w:style w:type="character" w:customStyle="1" w:styleId="WW8Num246z0">
    <w:name w:val="WW8Num246z0"/>
    <w:rsid w:val="003618E1"/>
    <w:rPr>
      <w:rFonts w:ascii="Wingdings" w:hAnsi="Wingdings"/>
    </w:rPr>
  </w:style>
  <w:style w:type="character" w:customStyle="1" w:styleId="WW8Num247z0">
    <w:name w:val="WW8Num247z0"/>
    <w:rsid w:val="003618E1"/>
    <w:rPr>
      <w:rFonts w:ascii="Symbol" w:hAnsi="Symbol"/>
    </w:rPr>
  </w:style>
  <w:style w:type="character" w:customStyle="1" w:styleId="WW8Num249z0">
    <w:name w:val="WW8Num249z0"/>
    <w:rsid w:val="003618E1"/>
    <w:rPr>
      <w:rFonts w:ascii="Times New Roman" w:hAnsi="Times New Roman"/>
    </w:rPr>
  </w:style>
  <w:style w:type="character" w:customStyle="1" w:styleId="WW8Num250z0">
    <w:name w:val="WW8Num250z0"/>
    <w:rsid w:val="003618E1"/>
    <w:rPr>
      <w:color w:val="000000"/>
    </w:rPr>
  </w:style>
  <w:style w:type="character" w:customStyle="1" w:styleId="WW8Num251z0">
    <w:name w:val="WW8Num251z0"/>
    <w:rsid w:val="003618E1"/>
    <w:rPr>
      <w:rFonts w:ascii="Times New Roman" w:hAnsi="Times New Roman"/>
    </w:rPr>
  </w:style>
  <w:style w:type="character" w:customStyle="1" w:styleId="WW8Num253z0">
    <w:name w:val="WW8Num253z0"/>
    <w:rsid w:val="003618E1"/>
    <w:rPr>
      <w:rFonts w:ascii="Wingdings" w:hAnsi="Wingdings"/>
      <w:sz w:val="16"/>
    </w:rPr>
  </w:style>
  <w:style w:type="character" w:customStyle="1" w:styleId="WW8Num260z0">
    <w:name w:val="WW8Num260z0"/>
    <w:rsid w:val="003618E1"/>
    <w:rPr>
      <w:rFonts w:ascii="Times New Roman" w:hAnsi="Times New Roman"/>
    </w:rPr>
  </w:style>
  <w:style w:type="character" w:customStyle="1" w:styleId="WW8Num261z0">
    <w:name w:val="WW8Num261z0"/>
    <w:rsid w:val="003618E1"/>
    <w:rPr>
      <w:rFonts w:ascii="Symbol" w:hAnsi="Symbol"/>
    </w:rPr>
  </w:style>
  <w:style w:type="character" w:customStyle="1" w:styleId="WW8Num263z0">
    <w:name w:val="WW8Num263z0"/>
    <w:rsid w:val="003618E1"/>
    <w:rPr>
      <w:rFonts w:ascii="Arial" w:hAnsi="Arial"/>
      <w:b w:val="0"/>
      <w:i w:val="0"/>
      <w:sz w:val="24"/>
      <w:u w:val="none"/>
    </w:rPr>
  </w:style>
  <w:style w:type="character" w:customStyle="1" w:styleId="WW8Num264z0">
    <w:name w:val="WW8Num264z0"/>
    <w:rsid w:val="003618E1"/>
    <w:rPr>
      <w:rFonts w:ascii="Symbol" w:hAnsi="Symbol"/>
    </w:rPr>
  </w:style>
  <w:style w:type="character" w:customStyle="1" w:styleId="WW8Num266z0">
    <w:name w:val="WW8Num266z0"/>
    <w:rsid w:val="003618E1"/>
    <w:rPr>
      <w:u w:val="none"/>
    </w:rPr>
  </w:style>
  <w:style w:type="character" w:customStyle="1" w:styleId="WW8Num267z0">
    <w:name w:val="WW8Num267z0"/>
    <w:rsid w:val="003618E1"/>
    <w:rPr>
      <w:rFonts w:ascii="Symbol" w:hAnsi="Symbol"/>
      <w:sz w:val="24"/>
    </w:rPr>
  </w:style>
  <w:style w:type="character" w:customStyle="1" w:styleId="WW8Num268z0">
    <w:name w:val="WW8Num268z0"/>
    <w:rsid w:val="003618E1"/>
    <w:rPr>
      <w:rFonts w:ascii="Times New Roman" w:hAnsi="Times New Roman"/>
    </w:rPr>
  </w:style>
  <w:style w:type="character" w:customStyle="1" w:styleId="WW8Num271z0">
    <w:name w:val="WW8Num271z0"/>
    <w:rsid w:val="003618E1"/>
    <w:rPr>
      <w:rFonts w:ascii="Symbol" w:hAnsi="Symbol"/>
    </w:rPr>
  </w:style>
  <w:style w:type="character" w:customStyle="1" w:styleId="WW8Num273z0">
    <w:name w:val="WW8Num273z0"/>
    <w:rsid w:val="003618E1"/>
    <w:rPr>
      <w:rFonts w:ascii="font300" w:hAnsi="font300"/>
    </w:rPr>
  </w:style>
  <w:style w:type="character" w:customStyle="1" w:styleId="WW8Num274z0">
    <w:name w:val="WW8Num274z0"/>
    <w:rsid w:val="003618E1"/>
    <w:rPr>
      <w:rFonts w:ascii="Symbol" w:hAnsi="Symbol"/>
      <w:b/>
      <w:i w:val="0"/>
    </w:rPr>
  </w:style>
  <w:style w:type="character" w:customStyle="1" w:styleId="WW8Num276z0">
    <w:name w:val="WW8Num276z0"/>
    <w:rsid w:val="003618E1"/>
    <w:rPr>
      <w:rFonts w:ascii="Times New Roman" w:hAnsi="Times New Roman"/>
    </w:rPr>
  </w:style>
  <w:style w:type="character" w:customStyle="1" w:styleId="WW8Num280z0">
    <w:name w:val="WW8Num280z0"/>
    <w:rsid w:val="003618E1"/>
    <w:rPr>
      <w:rFonts w:ascii="Symbol" w:hAnsi="Symbol"/>
    </w:rPr>
  </w:style>
  <w:style w:type="character" w:customStyle="1" w:styleId="WW8Num289z0">
    <w:name w:val="WW8Num289z0"/>
    <w:rsid w:val="003618E1"/>
    <w:rPr>
      <w:rFonts w:ascii="Symbol" w:hAnsi="Symbol"/>
    </w:rPr>
  </w:style>
  <w:style w:type="character" w:customStyle="1" w:styleId="WW8Num290z0">
    <w:name w:val="WW8Num290z0"/>
    <w:rsid w:val="003618E1"/>
    <w:rPr>
      <w:rFonts w:ascii="Symbol" w:hAnsi="Symbol"/>
    </w:rPr>
  </w:style>
  <w:style w:type="character" w:customStyle="1" w:styleId="WW8Num294z0">
    <w:name w:val="WW8Num294z0"/>
    <w:rsid w:val="003618E1"/>
    <w:rPr>
      <w:rFonts w:ascii="Symbol" w:hAnsi="Symbol"/>
      <w:b/>
      <w:i w:val="0"/>
      <w:color w:val="000000"/>
    </w:rPr>
  </w:style>
  <w:style w:type="character" w:customStyle="1" w:styleId="WW8Num296z0">
    <w:name w:val="WW8Num296z0"/>
    <w:rsid w:val="003618E1"/>
    <w:rPr>
      <w:rFonts w:ascii="Symbol" w:hAnsi="Symbol"/>
    </w:rPr>
  </w:style>
  <w:style w:type="character" w:customStyle="1" w:styleId="WW8Num297z0">
    <w:name w:val="WW8Num297z0"/>
    <w:rsid w:val="003618E1"/>
    <w:rPr>
      <w:rFonts w:ascii="Symbol" w:hAnsi="Symbol"/>
    </w:rPr>
  </w:style>
  <w:style w:type="character" w:customStyle="1" w:styleId="WW8Num300z0">
    <w:name w:val="WW8Num300z0"/>
    <w:rsid w:val="003618E1"/>
    <w:rPr>
      <w:b w:val="0"/>
    </w:rPr>
  </w:style>
  <w:style w:type="character" w:customStyle="1" w:styleId="WW8Num302z0">
    <w:name w:val="WW8Num302z0"/>
    <w:rsid w:val="003618E1"/>
    <w:rPr>
      <w:b/>
    </w:rPr>
  </w:style>
  <w:style w:type="character" w:customStyle="1" w:styleId="WW8Num307z0">
    <w:name w:val="WW8Num307z0"/>
    <w:rsid w:val="003618E1"/>
    <w:rPr>
      <w:rFonts w:ascii="Times New Roman" w:hAnsi="Times New Roman"/>
    </w:rPr>
  </w:style>
  <w:style w:type="character" w:customStyle="1" w:styleId="WW8Num308z0">
    <w:name w:val="WW8Num308z0"/>
    <w:rsid w:val="003618E1"/>
    <w:rPr>
      <w:rFonts w:ascii="Symbol" w:hAnsi="Symbol"/>
    </w:rPr>
  </w:style>
  <w:style w:type="character" w:customStyle="1" w:styleId="WW8Num309z0">
    <w:name w:val="WW8Num309z0"/>
    <w:rsid w:val="003618E1"/>
    <w:rPr>
      <w:rFonts w:ascii="Symbol" w:hAnsi="Symbol"/>
    </w:rPr>
  </w:style>
  <w:style w:type="character" w:customStyle="1" w:styleId="WW8Num314z0">
    <w:name w:val="WW8Num314z0"/>
    <w:rsid w:val="003618E1"/>
    <w:rPr>
      <w:rFonts w:ascii="Wingdings" w:hAnsi="Wingdings"/>
      <w:sz w:val="16"/>
    </w:rPr>
  </w:style>
  <w:style w:type="character" w:customStyle="1" w:styleId="WW8Num315z0">
    <w:name w:val="WW8Num315z0"/>
    <w:rsid w:val="003618E1"/>
    <w:rPr>
      <w:rFonts w:ascii="Symbol" w:hAnsi="Symbol"/>
    </w:rPr>
  </w:style>
  <w:style w:type="character" w:customStyle="1" w:styleId="WW8Num316z0">
    <w:name w:val="WW8Num316z0"/>
    <w:rsid w:val="003618E1"/>
    <w:rPr>
      <w:rFonts w:ascii="Wingdings" w:hAnsi="Wingdings"/>
      <w:b/>
      <w:i w:val="0"/>
    </w:rPr>
  </w:style>
  <w:style w:type="character" w:customStyle="1" w:styleId="WW8Num317z0">
    <w:name w:val="WW8Num317z0"/>
    <w:rsid w:val="003618E1"/>
    <w:rPr>
      <w:rFonts w:ascii="Times New Roman" w:hAnsi="Times New Roman"/>
    </w:rPr>
  </w:style>
  <w:style w:type="character" w:customStyle="1" w:styleId="WW8Num323z2">
    <w:name w:val="WW8Num323z2"/>
    <w:rsid w:val="003618E1"/>
    <w:rPr>
      <w:b/>
      <w:i w:val="0"/>
    </w:rPr>
  </w:style>
  <w:style w:type="character" w:customStyle="1" w:styleId="WW8Num325z1">
    <w:name w:val="WW8Num325z1"/>
    <w:rsid w:val="003618E1"/>
    <w:rPr>
      <w:b/>
      <w:i w:val="0"/>
    </w:rPr>
  </w:style>
  <w:style w:type="character" w:customStyle="1" w:styleId="WW8Num328z0">
    <w:name w:val="WW8Num328z0"/>
    <w:rsid w:val="003618E1"/>
    <w:rPr>
      <w:rFonts w:ascii="Wingdings" w:hAnsi="Wingdings"/>
    </w:rPr>
  </w:style>
  <w:style w:type="character" w:customStyle="1" w:styleId="Caracteresdenumerao">
    <w:name w:val="Caracteres de numeração"/>
    <w:rsid w:val="003618E1"/>
  </w:style>
  <w:style w:type="character" w:customStyle="1" w:styleId="Marcasenmeros">
    <w:name w:val="Marcas e números"/>
    <w:rsid w:val="003618E1"/>
    <w:rPr>
      <w:rFonts w:ascii="StarBats" w:hAnsi="StarBats"/>
      <w:sz w:val="18"/>
    </w:rPr>
  </w:style>
  <w:style w:type="paragraph" w:customStyle="1" w:styleId="A010165">
    <w:name w:val="_A010165"/>
    <w:rsid w:val="003618E1"/>
    <w:pPr>
      <w:suppressAutoHyphens/>
      <w:ind w:right="2880"/>
      <w:jc w:val="both"/>
    </w:pPr>
    <w:rPr>
      <w:color w:val="000000"/>
      <w:sz w:val="24"/>
    </w:rPr>
  </w:style>
  <w:style w:type="paragraph" w:customStyle="1" w:styleId="A383865">
    <w:name w:val="_A383865"/>
    <w:rsid w:val="003618E1"/>
    <w:pPr>
      <w:suppressAutoHyphens/>
      <w:ind w:left="5328" w:right="2880" w:firstLine="1"/>
      <w:jc w:val="both"/>
    </w:pPr>
    <w:rPr>
      <w:color w:val="000000"/>
      <w:sz w:val="24"/>
    </w:rPr>
  </w:style>
  <w:style w:type="paragraph" w:customStyle="1" w:styleId="A190765">
    <w:name w:val="_A190765"/>
    <w:rsid w:val="003618E1"/>
    <w:pPr>
      <w:suppressAutoHyphens/>
      <w:ind w:left="864" w:right="2880" w:firstLine="1728"/>
      <w:jc w:val="both"/>
    </w:pPr>
    <w:rPr>
      <w:color w:val="000000"/>
      <w:sz w:val="24"/>
    </w:rPr>
  </w:style>
  <w:style w:type="paragraph" w:customStyle="1" w:styleId="A070770">
    <w:name w:val="_A070770"/>
    <w:rsid w:val="003618E1"/>
    <w:pPr>
      <w:suppressAutoHyphens/>
      <w:ind w:left="864" w:right="2160" w:firstLine="1"/>
      <w:jc w:val="both"/>
    </w:pPr>
    <w:rPr>
      <w:color w:val="000000"/>
      <w:sz w:val="24"/>
    </w:rPr>
  </w:style>
  <w:style w:type="paragraph" w:customStyle="1" w:styleId="A220770">
    <w:name w:val="_A220770"/>
    <w:rsid w:val="003618E1"/>
    <w:pPr>
      <w:suppressAutoHyphens/>
      <w:ind w:left="864" w:right="2160" w:firstLine="2160"/>
      <w:jc w:val="both"/>
    </w:pPr>
    <w:rPr>
      <w:color w:val="000000"/>
      <w:sz w:val="24"/>
    </w:rPr>
  </w:style>
  <w:style w:type="paragraph" w:customStyle="1" w:styleId="A222265">
    <w:name w:val="_A222265"/>
    <w:rsid w:val="003618E1"/>
    <w:pPr>
      <w:suppressAutoHyphens/>
      <w:ind w:left="3024" w:right="2880" w:firstLine="1"/>
      <w:jc w:val="both"/>
    </w:pPr>
    <w:rPr>
      <w:color w:val="000000"/>
      <w:sz w:val="24"/>
    </w:rPr>
  </w:style>
  <w:style w:type="paragraph" w:customStyle="1" w:styleId="A060770">
    <w:name w:val="_A060770"/>
    <w:rsid w:val="003618E1"/>
    <w:pPr>
      <w:suppressAutoHyphens/>
      <w:ind w:left="864" w:right="2160" w:hanging="144"/>
      <w:jc w:val="both"/>
    </w:pPr>
    <w:rPr>
      <w:color w:val="000000"/>
      <w:sz w:val="24"/>
    </w:rPr>
  </w:style>
  <w:style w:type="paragraph" w:customStyle="1" w:styleId="A190665">
    <w:name w:val="_A190665"/>
    <w:rsid w:val="003618E1"/>
    <w:pPr>
      <w:suppressAutoHyphens/>
      <w:ind w:left="720" w:right="2880" w:firstLine="1872"/>
      <w:jc w:val="both"/>
    </w:pPr>
    <w:rPr>
      <w:color w:val="000000"/>
      <w:sz w:val="24"/>
    </w:rPr>
  </w:style>
  <w:style w:type="paragraph" w:customStyle="1" w:styleId="A090770">
    <w:name w:val="_A090770"/>
    <w:rsid w:val="003618E1"/>
    <w:pPr>
      <w:suppressAutoHyphens/>
      <w:ind w:left="864" w:right="2160" w:firstLine="288"/>
      <w:jc w:val="both"/>
    </w:pPr>
    <w:rPr>
      <w:color w:val="000000"/>
      <w:sz w:val="24"/>
    </w:rPr>
  </w:style>
  <w:style w:type="paragraph" w:customStyle="1" w:styleId="A071070">
    <w:name w:val="_A071070"/>
    <w:rsid w:val="003618E1"/>
    <w:pPr>
      <w:suppressAutoHyphens/>
      <w:ind w:left="1296" w:right="2160" w:hanging="432"/>
      <w:jc w:val="both"/>
    </w:pPr>
    <w:rPr>
      <w:color w:val="000000"/>
      <w:sz w:val="24"/>
    </w:rPr>
  </w:style>
  <w:style w:type="paragraph" w:customStyle="1" w:styleId="A280765">
    <w:name w:val="_A280765"/>
    <w:rsid w:val="003618E1"/>
    <w:pPr>
      <w:suppressAutoHyphens/>
      <w:ind w:left="864" w:right="2880" w:firstLine="3024"/>
      <w:jc w:val="both"/>
    </w:pPr>
    <w:rPr>
      <w:color w:val="000000"/>
      <w:sz w:val="24"/>
    </w:rPr>
  </w:style>
  <w:style w:type="paragraph" w:customStyle="1" w:styleId="A140770">
    <w:name w:val="_A140770"/>
    <w:rsid w:val="003618E1"/>
    <w:pPr>
      <w:suppressAutoHyphens/>
      <w:ind w:left="864" w:right="2160" w:firstLine="1008"/>
      <w:jc w:val="both"/>
    </w:pPr>
    <w:rPr>
      <w:color w:val="000000"/>
      <w:sz w:val="24"/>
    </w:rPr>
  </w:style>
  <w:style w:type="paragraph" w:customStyle="1" w:styleId="A142770">
    <w:name w:val="_A142770"/>
    <w:rsid w:val="003618E1"/>
    <w:pPr>
      <w:suppressAutoHyphens/>
      <w:ind w:left="3744" w:right="2160" w:hanging="1872"/>
      <w:jc w:val="both"/>
    </w:pPr>
    <w:rPr>
      <w:color w:val="000000"/>
      <w:sz w:val="24"/>
    </w:rPr>
  </w:style>
  <w:style w:type="paragraph" w:customStyle="1" w:styleId="A190770">
    <w:name w:val="_A190770"/>
    <w:rsid w:val="003618E1"/>
    <w:pPr>
      <w:suppressAutoHyphens/>
      <w:ind w:left="864" w:right="2160" w:firstLine="1728"/>
      <w:jc w:val="both"/>
    </w:pPr>
    <w:rPr>
      <w:color w:val="000000"/>
      <w:sz w:val="24"/>
    </w:rPr>
  </w:style>
  <w:style w:type="paragraph" w:customStyle="1" w:styleId="A190970">
    <w:name w:val="_A190970"/>
    <w:rsid w:val="003618E1"/>
    <w:pPr>
      <w:suppressAutoHyphens/>
      <w:ind w:left="1152" w:right="2160" w:firstLine="1440"/>
      <w:jc w:val="both"/>
    </w:pPr>
    <w:rPr>
      <w:color w:val="000000"/>
      <w:sz w:val="24"/>
    </w:rPr>
  </w:style>
  <w:style w:type="paragraph" w:customStyle="1" w:styleId="A070970">
    <w:name w:val="_A070970"/>
    <w:rsid w:val="003618E1"/>
    <w:pPr>
      <w:suppressAutoHyphens/>
      <w:ind w:left="1152" w:right="2160" w:hanging="288"/>
      <w:jc w:val="both"/>
    </w:pPr>
    <w:rPr>
      <w:color w:val="000000"/>
      <w:sz w:val="24"/>
    </w:rPr>
  </w:style>
  <w:style w:type="paragraph" w:customStyle="1" w:styleId="A071473">
    <w:name w:val="_A071473"/>
    <w:rsid w:val="003618E1"/>
    <w:pPr>
      <w:tabs>
        <w:tab w:val="left" w:pos="1872"/>
      </w:tabs>
      <w:suppressAutoHyphens/>
      <w:ind w:left="1872" w:right="1728" w:hanging="1008"/>
      <w:jc w:val="both"/>
    </w:pPr>
    <w:rPr>
      <w:color w:val="000000"/>
      <w:sz w:val="24"/>
    </w:rPr>
  </w:style>
  <w:style w:type="paragraph" w:customStyle="1" w:styleId="A172065">
    <w:name w:val="_A172065"/>
    <w:rsid w:val="003618E1"/>
    <w:pPr>
      <w:suppressAutoHyphens/>
      <w:ind w:left="2736" w:right="2880" w:hanging="432"/>
      <w:jc w:val="both"/>
    </w:pPr>
    <w:rPr>
      <w:color w:val="000000"/>
      <w:sz w:val="24"/>
    </w:rPr>
  </w:style>
  <w:style w:type="paragraph" w:customStyle="1" w:styleId="A070170">
    <w:name w:val="_A070170"/>
    <w:rsid w:val="003618E1"/>
    <w:pPr>
      <w:suppressAutoHyphens/>
      <w:ind w:right="2160" w:firstLine="864"/>
      <w:jc w:val="both"/>
    </w:pPr>
    <w:rPr>
      <w:color w:val="000000"/>
      <w:sz w:val="24"/>
    </w:rPr>
  </w:style>
  <w:style w:type="paragraph" w:customStyle="1" w:styleId="A110770">
    <w:name w:val="_A110770"/>
    <w:rsid w:val="003618E1"/>
    <w:pPr>
      <w:suppressAutoHyphens/>
      <w:ind w:left="864" w:right="2160" w:firstLine="576"/>
      <w:jc w:val="both"/>
    </w:pPr>
    <w:rPr>
      <w:color w:val="000000"/>
      <w:sz w:val="24"/>
    </w:rPr>
  </w:style>
  <w:style w:type="paragraph" w:customStyle="1" w:styleId="A120770">
    <w:name w:val="_A120770"/>
    <w:rsid w:val="003618E1"/>
    <w:pPr>
      <w:suppressAutoHyphens/>
      <w:ind w:left="864" w:right="2160" w:firstLine="720"/>
      <w:jc w:val="both"/>
    </w:pPr>
    <w:rPr>
      <w:color w:val="000000"/>
      <w:sz w:val="24"/>
    </w:rPr>
  </w:style>
  <w:style w:type="paragraph" w:customStyle="1" w:styleId="A320770">
    <w:name w:val="_A320770"/>
    <w:rsid w:val="003618E1"/>
    <w:pPr>
      <w:suppressAutoHyphens/>
      <w:ind w:left="864" w:right="2160" w:firstLine="3600"/>
      <w:jc w:val="both"/>
    </w:pPr>
    <w:rPr>
      <w:color w:val="000000"/>
      <w:sz w:val="24"/>
    </w:rPr>
  </w:style>
  <w:style w:type="paragraph" w:customStyle="1" w:styleId="A230970">
    <w:name w:val="_A230970"/>
    <w:rsid w:val="003618E1"/>
    <w:pPr>
      <w:suppressAutoHyphens/>
      <w:ind w:left="1152" w:right="2160" w:firstLine="2016"/>
      <w:jc w:val="both"/>
    </w:pPr>
    <w:rPr>
      <w:color w:val="000000"/>
      <w:sz w:val="24"/>
    </w:rPr>
  </w:style>
  <w:style w:type="paragraph" w:customStyle="1" w:styleId="A090965">
    <w:name w:val="_A090965"/>
    <w:rsid w:val="003618E1"/>
    <w:pPr>
      <w:suppressAutoHyphens/>
      <w:ind w:left="1152" w:right="2880" w:firstLine="1"/>
      <w:jc w:val="both"/>
    </w:pPr>
    <w:rPr>
      <w:color w:val="000000"/>
      <w:sz w:val="24"/>
    </w:rPr>
  </w:style>
  <w:style w:type="paragraph" w:customStyle="1" w:styleId="A320970">
    <w:name w:val="_A320970"/>
    <w:rsid w:val="003618E1"/>
    <w:pPr>
      <w:suppressAutoHyphens/>
      <w:ind w:left="1152" w:right="2160" w:firstLine="3312"/>
      <w:jc w:val="both"/>
    </w:pPr>
    <w:rPr>
      <w:color w:val="000000"/>
      <w:sz w:val="24"/>
    </w:rPr>
  </w:style>
  <w:style w:type="paragraph" w:customStyle="1" w:styleId="A150470">
    <w:name w:val="_A150470"/>
    <w:rsid w:val="003618E1"/>
    <w:pPr>
      <w:suppressAutoHyphens/>
      <w:ind w:left="432" w:right="2160" w:firstLine="1584"/>
      <w:jc w:val="both"/>
    </w:pPr>
    <w:rPr>
      <w:color w:val="000000"/>
      <w:sz w:val="24"/>
    </w:rPr>
  </w:style>
  <w:style w:type="paragraph" w:customStyle="1" w:styleId="A230470">
    <w:name w:val="_A230470"/>
    <w:rsid w:val="003618E1"/>
    <w:pPr>
      <w:suppressAutoHyphens/>
      <w:ind w:left="432" w:right="2160" w:firstLine="2736"/>
      <w:jc w:val="both"/>
    </w:pPr>
    <w:rPr>
      <w:color w:val="000000"/>
      <w:sz w:val="24"/>
    </w:rPr>
  </w:style>
  <w:style w:type="paragraph" w:customStyle="1" w:styleId="A120470">
    <w:name w:val="_A120470"/>
    <w:rsid w:val="003618E1"/>
    <w:pPr>
      <w:suppressAutoHyphens/>
      <w:ind w:left="432" w:right="2160" w:firstLine="1152"/>
      <w:jc w:val="both"/>
    </w:pPr>
    <w:rPr>
      <w:color w:val="000000"/>
      <w:sz w:val="24"/>
    </w:rPr>
  </w:style>
  <w:style w:type="paragraph" w:customStyle="1" w:styleId="A330470">
    <w:name w:val="_A330470"/>
    <w:rsid w:val="003618E1"/>
    <w:pPr>
      <w:suppressAutoHyphens/>
      <w:ind w:left="432" w:right="2160" w:firstLine="4176"/>
      <w:jc w:val="both"/>
    </w:pPr>
    <w:rPr>
      <w:color w:val="000000"/>
      <w:sz w:val="24"/>
    </w:rPr>
  </w:style>
  <w:style w:type="paragraph" w:customStyle="1" w:styleId="A320470">
    <w:name w:val="_A320470"/>
    <w:rsid w:val="003618E1"/>
    <w:pPr>
      <w:suppressAutoHyphens/>
      <w:ind w:left="432" w:right="2160" w:firstLine="4032"/>
      <w:jc w:val="both"/>
    </w:pPr>
    <w:rPr>
      <w:color w:val="000000"/>
      <w:sz w:val="24"/>
    </w:rPr>
  </w:style>
  <w:style w:type="paragraph" w:customStyle="1" w:styleId="A053370">
    <w:name w:val="_A053370"/>
    <w:rsid w:val="003618E1"/>
    <w:pPr>
      <w:suppressAutoHyphens/>
      <w:ind w:left="4608" w:right="2160" w:hanging="4032"/>
      <w:jc w:val="both"/>
    </w:pPr>
    <w:rPr>
      <w:color w:val="000000"/>
      <w:sz w:val="24"/>
    </w:rPr>
  </w:style>
  <w:style w:type="paragraph" w:customStyle="1" w:styleId="A270470">
    <w:name w:val="_A270470"/>
    <w:rsid w:val="003618E1"/>
    <w:pPr>
      <w:suppressAutoHyphens/>
      <w:ind w:left="432" w:right="2160" w:firstLine="3312"/>
      <w:jc w:val="both"/>
    </w:pPr>
    <w:rPr>
      <w:color w:val="000000"/>
      <w:sz w:val="24"/>
    </w:rPr>
  </w:style>
  <w:style w:type="paragraph" w:customStyle="1" w:styleId="A340174">
    <w:name w:val="_A340174"/>
    <w:rsid w:val="003618E1"/>
    <w:pPr>
      <w:suppressAutoHyphens/>
      <w:ind w:right="1584" w:firstLine="4752"/>
      <w:jc w:val="both"/>
    </w:pPr>
    <w:rPr>
      <w:color w:val="000000"/>
      <w:sz w:val="24"/>
    </w:rPr>
  </w:style>
  <w:style w:type="paragraph" w:customStyle="1" w:styleId="A050574">
    <w:name w:val="_A050574"/>
    <w:rsid w:val="003618E1"/>
    <w:pPr>
      <w:suppressAutoHyphens/>
      <w:ind w:left="576" w:right="1584" w:firstLine="1"/>
      <w:jc w:val="both"/>
    </w:pPr>
    <w:rPr>
      <w:color w:val="000000"/>
      <w:sz w:val="24"/>
    </w:rPr>
  </w:style>
  <w:style w:type="paragraph" w:customStyle="1" w:styleId="A050974">
    <w:name w:val="_A050974"/>
    <w:rsid w:val="003618E1"/>
    <w:pPr>
      <w:suppressAutoHyphens/>
      <w:ind w:left="1152" w:right="1584" w:hanging="576"/>
      <w:jc w:val="both"/>
    </w:pPr>
    <w:rPr>
      <w:color w:val="000000"/>
      <w:sz w:val="24"/>
    </w:rPr>
  </w:style>
  <w:style w:type="paragraph" w:customStyle="1" w:styleId="A050568">
    <w:name w:val="_A050568"/>
    <w:rsid w:val="003618E1"/>
    <w:pPr>
      <w:suppressAutoHyphens/>
      <w:ind w:left="576" w:right="2448" w:firstLine="1"/>
      <w:jc w:val="both"/>
    </w:pPr>
    <w:rPr>
      <w:color w:val="000000"/>
      <w:sz w:val="24"/>
    </w:rPr>
  </w:style>
  <w:style w:type="paragraph" w:customStyle="1" w:styleId="A050571">
    <w:name w:val="_A050571"/>
    <w:rsid w:val="003618E1"/>
    <w:pPr>
      <w:suppressAutoHyphens/>
      <w:ind w:left="576" w:right="2016" w:firstLine="1"/>
      <w:jc w:val="both"/>
    </w:pPr>
    <w:rPr>
      <w:color w:val="000000"/>
      <w:sz w:val="24"/>
    </w:rPr>
  </w:style>
  <w:style w:type="paragraph" w:customStyle="1" w:styleId="A2310140">
    <w:name w:val="_A2310140"/>
    <w:rsid w:val="003618E1"/>
    <w:pPr>
      <w:suppressAutoHyphens/>
      <w:ind w:left="1296" w:firstLine="1872"/>
      <w:jc w:val="both"/>
    </w:pPr>
    <w:rPr>
      <w:color w:val="000000"/>
      <w:sz w:val="24"/>
    </w:rPr>
  </w:style>
  <w:style w:type="paragraph" w:customStyle="1" w:styleId="A313965">
    <w:name w:val="_A313965"/>
    <w:rsid w:val="003618E1"/>
    <w:pPr>
      <w:suppressAutoHyphens/>
      <w:ind w:left="5472" w:right="2880" w:hanging="1152"/>
      <w:jc w:val="both"/>
    </w:pPr>
    <w:rPr>
      <w:color w:val="000000"/>
      <w:sz w:val="24"/>
    </w:rPr>
  </w:style>
  <w:style w:type="paragraph" w:customStyle="1" w:styleId="A102265">
    <w:name w:val="_A102265"/>
    <w:rsid w:val="003618E1"/>
    <w:pPr>
      <w:suppressAutoHyphens/>
      <w:ind w:left="3024" w:right="2880" w:hanging="1728"/>
      <w:jc w:val="both"/>
    </w:pPr>
    <w:rPr>
      <w:color w:val="000000"/>
      <w:sz w:val="24"/>
    </w:rPr>
  </w:style>
  <w:style w:type="paragraph" w:customStyle="1" w:styleId="A101075">
    <w:name w:val="_A101075"/>
    <w:rsid w:val="003618E1"/>
    <w:pPr>
      <w:suppressAutoHyphens/>
      <w:ind w:left="1296" w:firstLine="1"/>
      <w:jc w:val="both"/>
    </w:pPr>
    <w:rPr>
      <w:color w:val="000000"/>
      <w:sz w:val="24"/>
    </w:rPr>
  </w:style>
  <w:style w:type="paragraph" w:customStyle="1" w:styleId="A220165">
    <w:name w:val="_A220165"/>
    <w:rsid w:val="003618E1"/>
    <w:pPr>
      <w:suppressAutoHyphens/>
      <w:ind w:right="2880" w:firstLine="3024"/>
      <w:jc w:val="both"/>
    </w:pPr>
    <w:rPr>
      <w:color w:val="000000"/>
      <w:sz w:val="24"/>
    </w:rPr>
  </w:style>
  <w:style w:type="paragraph" w:customStyle="1" w:styleId="A060765">
    <w:name w:val="_A060765"/>
    <w:rsid w:val="003618E1"/>
    <w:pPr>
      <w:suppressAutoHyphens/>
      <w:ind w:left="864" w:right="2880" w:hanging="144"/>
      <w:jc w:val="both"/>
    </w:pPr>
    <w:rPr>
      <w:color w:val="000000"/>
      <w:sz w:val="24"/>
    </w:rPr>
  </w:style>
  <w:style w:type="paragraph" w:customStyle="1" w:styleId="A060165">
    <w:name w:val="_A060165"/>
    <w:rsid w:val="003618E1"/>
    <w:pPr>
      <w:suppressAutoHyphens/>
      <w:ind w:right="2880" w:firstLine="720"/>
      <w:jc w:val="both"/>
    </w:pPr>
    <w:rPr>
      <w:color w:val="000000"/>
      <w:sz w:val="24"/>
    </w:rPr>
  </w:style>
  <w:style w:type="paragraph" w:customStyle="1" w:styleId="E070165">
    <w:name w:val="_E070165"/>
    <w:rsid w:val="003618E1"/>
    <w:pPr>
      <w:suppressAutoHyphens/>
      <w:ind w:right="2880" w:firstLine="864"/>
    </w:pPr>
    <w:rPr>
      <w:color w:val="000000"/>
      <w:sz w:val="24"/>
    </w:rPr>
  </w:style>
  <w:style w:type="paragraph" w:customStyle="1" w:styleId="E060165">
    <w:name w:val="_E060165"/>
    <w:rsid w:val="003618E1"/>
    <w:pPr>
      <w:suppressAutoHyphens/>
      <w:ind w:right="2880" w:firstLine="720"/>
    </w:pPr>
    <w:rPr>
      <w:color w:val="000000"/>
      <w:sz w:val="24"/>
    </w:rPr>
  </w:style>
  <w:style w:type="paragraph" w:customStyle="1" w:styleId="E010165">
    <w:name w:val="_E010165"/>
    <w:rsid w:val="003618E1"/>
    <w:pPr>
      <w:suppressAutoHyphens/>
      <w:ind w:right="2880"/>
    </w:pPr>
    <w:rPr>
      <w:color w:val="000000"/>
      <w:sz w:val="24"/>
    </w:rPr>
  </w:style>
  <w:style w:type="paragraph" w:customStyle="1" w:styleId="A070165">
    <w:name w:val="_A070165"/>
    <w:rsid w:val="003618E1"/>
    <w:pPr>
      <w:suppressAutoHyphens/>
      <w:ind w:right="2880" w:firstLine="864"/>
      <w:jc w:val="both"/>
    </w:pPr>
    <w:rPr>
      <w:color w:val="000000"/>
      <w:sz w:val="24"/>
    </w:rPr>
  </w:style>
  <w:style w:type="paragraph" w:customStyle="1" w:styleId="A150165">
    <w:name w:val="_A150165"/>
    <w:rsid w:val="003618E1"/>
    <w:pPr>
      <w:suppressAutoHyphens/>
      <w:ind w:right="2880" w:firstLine="2016"/>
      <w:jc w:val="both"/>
    </w:pPr>
    <w:rPr>
      <w:color w:val="000000"/>
      <w:sz w:val="24"/>
    </w:rPr>
  </w:style>
  <w:style w:type="paragraph" w:customStyle="1" w:styleId="A110165">
    <w:name w:val="_A110165"/>
    <w:rsid w:val="003618E1"/>
    <w:pPr>
      <w:suppressAutoHyphens/>
      <w:ind w:right="2880" w:firstLine="1440"/>
      <w:jc w:val="both"/>
    </w:pPr>
    <w:rPr>
      <w:color w:val="000000"/>
      <w:sz w:val="24"/>
    </w:rPr>
  </w:style>
  <w:style w:type="paragraph" w:customStyle="1" w:styleId="A010178">
    <w:name w:val="_A010178"/>
    <w:rsid w:val="003618E1"/>
    <w:pPr>
      <w:suppressAutoHyphens/>
      <w:jc w:val="both"/>
    </w:pPr>
    <w:rPr>
      <w:color w:val="000000"/>
      <w:sz w:val="24"/>
    </w:rPr>
  </w:style>
  <w:style w:type="paragraph" w:customStyle="1" w:styleId="A100175">
    <w:name w:val="_A100175"/>
    <w:rsid w:val="003618E1"/>
    <w:pPr>
      <w:suppressAutoHyphens/>
      <w:ind w:firstLine="1296"/>
      <w:jc w:val="both"/>
    </w:pPr>
    <w:rPr>
      <w:color w:val="000000"/>
      <w:sz w:val="24"/>
    </w:rPr>
  </w:style>
  <w:style w:type="paragraph" w:customStyle="1" w:styleId="A160165">
    <w:name w:val="_A160165"/>
    <w:rsid w:val="003618E1"/>
    <w:pPr>
      <w:suppressAutoHyphens/>
      <w:ind w:right="2880" w:firstLine="2160"/>
      <w:jc w:val="both"/>
    </w:pPr>
    <w:rPr>
      <w:color w:val="000000"/>
      <w:sz w:val="24"/>
    </w:rPr>
  </w:style>
  <w:style w:type="paragraph" w:customStyle="1" w:styleId="A102275">
    <w:name w:val="_A102275"/>
    <w:rsid w:val="003618E1"/>
    <w:pPr>
      <w:suppressAutoHyphens/>
      <w:ind w:left="3024" w:hanging="1728"/>
      <w:jc w:val="both"/>
    </w:pPr>
    <w:rPr>
      <w:color w:val="000000"/>
      <w:sz w:val="24"/>
    </w:rPr>
  </w:style>
  <w:style w:type="paragraph" w:customStyle="1" w:styleId="A010174">
    <w:name w:val="_A010174"/>
    <w:rsid w:val="003618E1"/>
    <w:pPr>
      <w:suppressAutoHyphens/>
      <w:ind w:right="1584"/>
      <w:jc w:val="both"/>
    </w:pPr>
    <w:rPr>
      <w:color w:val="000000"/>
      <w:sz w:val="24"/>
    </w:rPr>
  </w:style>
  <w:style w:type="paragraph" w:customStyle="1" w:styleId="A101065">
    <w:name w:val="_A101065"/>
    <w:rsid w:val="003618E1"/>
    <w:pPr>
      <w:suppressAutoHyphens/>
      <w:ind w:left="1296" w:right="2880" w:firstLine="1"/>
      <w:jc w:val="both"/>
    </w:pPr>
    <w:rPr>
      <w:color w:val="000000"/>
      <w:sz w:val="24"/>
    </w:rPr>
  </w:style>
  <w:style w:type="paragraph" w:customStyle="1" w:styleId="A100174">
    <w:name w:val="_A100174"/>
    <w:rsid w:val="003618E1"/>
    <w:pPr>
      <w:suppressAutoHyphens/>
      <w:ind w:right="1584" w:firstLine="1296"/>
      <w:jc w:val="both"/>
    </w:pPr>
    <w:rPr>
      <w:color w:val="000000"/>
      <w:sz w:val="24"/>
    </w:rPr>
  </w:style>
  <w:style w:type="paragraph" w:customStyle="1" w:styleId="A360174">
    <w:name w:val="_A360174"/>
    <w:rsid w:val="003618E1"/>
    <w:pPr>
      <w:suppressAutoHyphens/>
      <w:ind w:right="1584" w:firstLine="5040"/>
      <w:jc w:val="both"/>
    </w:pPr>
    <w:rPr>
      <w:color w:val="000000"/>
      <w:sz w:val="24"/>
    </w:rPr>
  </w:style>
  <w:style w:type="paragraph" w:customStyle="1" w:styleId="A190174">
    <w:name w:val="_A190174"/>
    <w:rsid w:val="003618E1"/>
    <w:pPr>
      <w:suppressAutoHyphens/>
      <w:ind w:right="1584" w:firstLine="2592"/>
      <w:jc w:val="both"/>
    </w:pPr>
    <w:rPr>
      <w:color w:val="000000"/>
      <w:sz w:val="24"/>
    </w:rPr>
  </w:style>
  <w:style w:type="paragraph" w:customStyle="1" w:styleId="ITE10">
    <w:name w:val="ITE10"/>
    <w:rsid w:val="003618E1"/>
    <w:pPr>
      <w:suppressAutoHyphens/>
      <w:ind w:right="1872"/>
      <w:jc w:val="both"/>
    </w:pPr>
    <w:rPr>
      <w:color w:val="000000"/>
      <w:sz w:val="24"/>
    </w:rPr>
  </w:style>
  <w:style w:type="paragraph" w:customStyle="1" w:styleId="A010170">
    <w:name w:val="_A010170"/>
    <w:rsid w:val="003618E1"/>
    <w:pPr>
      <w:suppressAutoHyphens/>
      <w:ind w:right="576"/>
      <w:jc w:val="both"/>
    </w:pPr>
    <w:rPr>
      <w:color w:val="000000"/>
      <w:sz w:val="24"/>
    </w:rPr>
  </w:style>
  <w:style w:type="paragraph" w:customStyle="1" w:styleId="WW-Corpodetexto2">
    <w:name w:val="WW-Corpo de texto 2"/>
    <w:basedOn w:val="Normal"/>
    <w:rsid w:val="003618E1"/>
    <w:pPr>
      <w:suppressAutoHyphens/>
      <w:jc w:val="center"/>
    </w:pPr>
    <w:rPr>
      <w:rFonts w:ascii="Arial" w:hAnsi="Arial" w:cs="Arial"/>
      <w:color w:val="auto"/>
      <w:sz w:val="6"/>
      <w:szCs w:val="20"/>
    </w:rPr>
  </w:style>
  <w:style w:type="paragraph" w:customStyle="1" w:styleId="WW-Corpodetexto3">
    <w:name w:val="WW-Corpo de texto 3"/>
    <w:basedOn w:val="Normal"/>
    <w:rsid w:val="003618E1"/>
    <w:pPr>
      <w:suppressAutoHyphens/>
      <w:jc w:val="center"/>
    </w:pPr>
    <w:rPr>
      <w:rFonts w:ascii="Arial" w:hAnsi="Arial" w:cs="Arial"/>
      <w:color w:val="auto"/>
      <w:sz w:val="10"/>
      <w:szCs w:val="20"/>
    </w:rPr>
  </w:style>
  <w:style w:type="paragraph" w:customStyle="1" w:styleId="ParPadro">
    <w:name w:val="Par. Padrão"/>
    <w:basedOn w:val="Normal"/>
    <w:rsid w:val="003618E1"/>
    <w:pPr>
      <w:keepLines/>
      <w:suppressAutoHyphens/>
      <w:spacing w:after="320" w:line="320" w:lineRule="exact"/>
      <w:ind w:left="1134" w:firstLine="1"/>
      <w:jc w:val="both"/>
    </w:pPr>
    <w:rPr>
      <w:rFonts w:ascii="Arial" w:hAnsi="Arial" w:cs="Arial"/>
      <w:color w:val="auto"/>
      <w:szCs w:val="20"/>
    </w:rPr>
  </w:style>
  <w:style w:type="paragraph" w:customStyle="1" w:styleId="ParPonto">
    <w:name w:val="Par. Ponto"/>
    <w:basedOn w:val="Normal"/>
    <w:rsid w:val="003618E1"/>
    <w:pPr>
      <w:keepLines/>
      <w:tabs>
        <w:tab w:val="left" w:pos="2127"/>
        <w:tab w:val="right" w:pos="7938"/>
      </w:tabs>
      <w:suppressAutoHyphens/>
      <w:spacing w:after="320" w:line="320" w:lineRule="exact"/>
      <w:ind w:left="2126" w:hanging="567"/>
      <w:jc w:val="both"/>
    </w:pPr>
    <w:rPr>
      <w:rFonts w:ascii="Arial" w:hAnsi="Arial" w:cs="Arial"/>
      <w:color w:val="auto"/>
      <w:szCs w:val="20"/>
    </w:rPr>
  </w:style>
  <w:style w:type="paragraph" w:customStyle="1" w:styleId="Tit2">
    <w:name w:val="Tit. 2"/>
    <w:basedOn w:val="Normal"/>
    <w:rsid w:val="003618E1"/>
    <w:pPr>
      <w:keepLines/>
      <w:tabs>
        <w:tab w:val="left" w:pos="1134"/>
      </w:tabs>
      <w:suppressAutoHyphens/>
      <w:spacing w:before="120" w:after="320" w:line="320" w:lineRule="exact"/>
      <w:ind w:left="1134" w:hanging="1134"/>
      <w:jc w:val="both"/>
    </w:pPr>
    <w:rPr>
      <w:rFonts w:ascii="Arial" w:hAnsi="Arial" w:cs="Arial"/>
      <w:color w:val="auto"/>
      <w:szCs w:val="20"/>
    </w:rPr>
  </w:style>
  <w:style w:type="paragraph" w:customStyle="1" w:styleId="WW-Recuodecorpodetexto2">
    <w:name w:val="WW-Recuo de corpo de texto 2"/>
    <w:basedOn w:val="Normal"/>
    <w:rsid w:val="003618E1"/>
    <w:pPr>
      <w:suppressAutoHyphens/>
      <w:ind w:left="284" w:hanging="284"/>
    </w:pPr>
    <w:rPr>
      <w:rFonts w:ascii="Arial" w:hAnsi="Arial" w:cs="Arial"/>
      <w:color w:val="auto"/>
      <w:sz w:val="28"/>
      <w:szCs w:val="20"/>
    </w:rPr>
  </w:style>
  <w:style w:type="paragraph" w:customStyle="1" w:styleId="WW-Recuodecorpodetexto3">
    <w:name w:val="WW-Recuo de corpo de texto 3"/>
    <w:basedOn w:val="Normal"/>
    <w:rsid w:val="003618E1"/>
    <w:pPr>
      <w:suppressAutoHyphens/>
      <w:ind w:left="284" w:firstLine="1"/>
    </w:pPr>
    <w:rPr>
      <w:rFonts w:ascii="Arial" w:hAnsi="Arial" w:cs="Arial"/>
      <w:color w:val="auto"/>
      <w:sz w:val="28"/>
      <w:szCs w:val="20"/>
    </w:rPr>
  </w:style>
  <w:style w:type="paragraph" w:customStyle="1" w:styleId="A130170">
    <w:name w:val="_A130170"/>
    <w:rsid w:val="003618E1"/>
    <w:pPr>
      <w:suppressAutoHyphens/>
      <w:ind w:firstLine="1728"/>
      <w:jc w:val="both"/>
    </w:pPr>
    <w:rPr>
      <w:color w:val="000000"/>
      <w:sz w:val="24"/>
    </w:rPr>
  </w:style>
  <w:style w:type="paragraph" w:customStyle="1" w:styleId="WW-Textosimples">
    <w:name w:val="WW-Texto simples"/>
    <w:basedOn w:val="Normal"/>
    <w:rsid w:val="003618E1"/>
    <w:pPr>
      <w:suppressAutoHyphens/>
    </w:pPr>
    <w:rPr>
      <w:rFonts w:ascii="Courier New" w:hAnsi="Courier New" w:cs="Arial"/>
      <w:color w:val="auto"/>
      <w:szCs w:val="20"/>
    </w:rPr>
  </w:style>
  <w:style w:type="paragraph" w:customStyle="1" w:styleId="P">
    <w:name w:val="P"/>
    <w:basedOn w:val="Normal"/>
    <w:rsid w:val="003618E1"/>
    <w:pPr>
      <w:suppressAutoHyphens/>
      <w:ind w:left="1701" w:firstLine="1"/>
      <w:jc w:val="both"/>
    </w:pPr>
    <w:rPr>
      <w:rFonts w:ascii="Arial" w:hAnsi="Arial" w:cs="Arial"/>
      <w:color w:val="auto"/>
      <w:szCs w:val="20"/>
    </w:rPr>
  </w:style>
  <w:style w:type="paragraph" w:customStyle="1" w:styleId="A011970">
    <w:name w:val="_A011970"/>
    <w:rsid w:val="003618E1"/>
    <w:pPr>
      <w:suppressAutoHyphens/>
      <w:ind w:left="2592" w:right="2160" w:hanging="2592"/>
      <w:jc w:val="both"/>
    </w:pPr>
    <w:rPr>
      <w:color w:val="000000"/>
      <w:sz w:val="24"/>
    </w:rPr>
  </w:style>
  <w:style w:type="paragraph" w:customStyle="1" w:styleId="PARA10">
    <w:name w:val="PARA10"/>
    <w:rsid w:val="003618E1"/>
    <w:pPr>
      <w:suppressAutoHyphens/>
      <w:ind w:right="2160" w:firstLine="1152"/>
      <w:jc w:val="both"/>
    </w:pPr>
    <w:rPr>
      <w:color w:val="000000"/>
      <w:sz w:val="24"/>
    </w:rPr>
  </w:style>
  <w:style w:type="paragraph" w:customStyle="1" w:styleId="ITEM10">
    <w:name w:val="ITEM10"/>
    <w:rsid w:val="003618E1"/>
    <w:pPr>
      <w:suppressAutoHyphens/>
      <w:ind w:right="2160"/>
      <w:jc w:val="both"/>
    </w:pPr>
    <w:rPr>
      <w:color w:val="000000"/>
      <w:sz w:val="24"/>
    </w:rPr>
  </w:style>
  <w:style w:type="paragraph" w:customStyle="1" w:styleId="A161074">
    <w:name w:val="_A161074"/>
    <w:rsid w:val="003618E1"/>
    <w:pPr>
      <w:suppressAutoHyphens/>
      <w:ind w:left="1296" w:firstLine="864"/>
      <w:jc w:val="both"/>
    </w:pPr>
    <w:rPr>
      <w:color w:val="000000"/>
      <w:sz w:val="24"/>
    </w:rPr>
  </w:style>
  <w:style w:type="paragraph" w:customStyle="1" w:styleId="A251074">
    <w:name w:val="_A251074"/>
    <w:rsid w:val="003618E1"/>
    <w:pPr>
      <w:suppressAutoHyphens/>
      <w:ind w:left="1296" w:firstLine="2160"/>
      <w:jc w:val="both"/>
    </w:pPr>
    <w:rPr>
      <w:color w:val="000000"/>
      <w:sz w:val="24"/>
    </w:rPr>
  </w:style>
  <w:style w:type="paragraph" w:customStyle="1" w:styleId="A251070">
    <w:name w:val="_A251070"/>
    <w:rsid w:val="003618E1"/>
    <w:pPr>
      <w:suppressAutoHyphens/>
      <w:ind w:left="1296" w:right="576" w:firstLine="2160"/>
      <w:jc w:val="both"/>
    </w:pPr>
    <w:rPr>
      <w:color w:val="000000"/>
      <w:sz w:val="24"/>
    </w:rPr>
  </w:style>
  <w:style w:type="paragraph" w:customStyle="1" w:styleId="A161070">
    <w:name w:val="_A161070"/>
    <w:rsid w:val="003618E1"/>
    <w:pPr>
      <w:suppressAutoHyphens/>
      <w:ind w:left="1296" w:right="576" w:firstLine="864"/>
      <w:jc w:val="both"/>
    </w:pPr>
    <w:rPr>
      <w:color w:val="000000"/>
      <w:sz w:val="24"/>
    </w:rPr>
  </w:style>
  <w:style w:type="paragraph" w:customStyle="1" w:styleId="Contedodetabela">
    <w:name w:val="Conteúdo de tabela"/>
    <w:basedOn w:val="Corpodetexto"/>
    <w:rsid w:val="003618E1"/>
    <w:pPr>
      <w:suppressAutoHyphens/>
      <w:spacing w:after="0" w:line="240" w:lineRule="auto"/>
      <w:jc w:val="center"/>
    </w:pPr>
    <w:rPr>
      <w:rFonts w:ascii="Arial" w:hAnsi="Arial"/>
      <w:color w:val="auto"/>
      <w:sz w:val="16"/>
      <w:szCs w:val="20"/>
    </w:rPr>
  </w:style>
  <w:style w:type="paragraph" w:customStyle="1" w:styleId="Ttulodetabela">
    <w:name w:val="Título de tabela"/>
    <w:basedOn w:val="Contedodetabela"/>
    <w:rsid w:val="003618E1"/>
    <w:rPr>
      <w:b/>
      <w:i/>
    </w:rPr>
  </w:style>
  <w:style w:type="paragraph" w:customStyle="1" w:styleId="WW-Commarcadores3">
    <w:name w:val="WW-Com marcadores 3"/>
    <w:basedOn w:val="Normal"/>
    <w:rsid w:val="003618E1"/>
    <w:pPr>
      <w:tabs>
        <w:tab w:val="left" w:pos="1353"/>
      </w:tabs>
      <w:suppressAutoHyphens/>
      <w:ind w:left="1353" w:firstLine="1"/>
      <w:jc w:val="both"/>
    </w:pPr>
    <w:rPr>
      <w:rFonts w:ascii="Arial" w:hAnsi="Arial" w:cs="Arial"/>
      <w:color w:val="auto"/>
      <w:szCs w:val="20"/>
    </w:rPr>
  </w:style>
  <w:style w:type="character" w:styleId="HiperlinkVisitado">
    <w:name w:val="FollowedHyperlink"/>
    <w:rsid w:val="003618E1"/>
    <w:rPr>
      <w:color w:val="800080"/>
      <w:u w:val="single"/>
    </w:rPr>
  </w:style>
  <w:style w:type="paragraph" w:styleId="TextosemFormatao">
    <w:name w:val="Plain Text"/>
    <w:basedOn w:val="Normal"/>
    <w:link w:val="TextosemFormataoChar"/>
    <w:rsid w:val="003618E1"/>
    <w:pPr>
      <w:autoSpaceDE w:val="0"/>
      <w:autoSpaceDN w:val="0"/>
    </w:pPr>
    <w:rPr>
      <w:rFonts w:ascii="Courier New" w:hAnsi="Courier New" w:cs="Courier New"/>
      <w:color w:val="auto"/>
      <w:sz w:val="20"/>
      <w:szCs w:val="20"/>
    </w:rPr>
  </w:style>
  <w:style w:type="character" w:customStyle="1" w:styleId="TextosemFormataoChar">
    <w:name w:val="Texto sem Formatação Char"/>
    <w:basedOn w:val="Fontepargpadro"/>
    <w:link w:val="TextosemFormatao"/>
    <w:rsid w:val="003618E1"/>
    <w:rPr>
      <w:rFonts w:ascii="Courier New" w:hAnsi="Courier New" w:cs="Courier New"/>
    </w:rPr>
  </w:style>
  <w:style w:type="paragraph" w:customStyle="1" w:styleId="DecretaBoletim">
    <w:name w:val="Decreta_Boletim"/>
    <w:basedOn w:val="TextoBoletim"/>
    <w:autoRedefine/>
    <w:rsid w:val="003618E1"/>
    <w:pPr>
      <w:tabs>
        <w:tab w:val="clear" w:pos="3261"/>
      </w:tabs>
      <w:spacing w:before="240" w:after="240"/>
      <w:ind w:firstLine="567"/>
      <w:jc w:val="center"/>
    </w:pPr>
    <w:rPr>
      <w:rFonts w:ascii="Tahoma" w:hAnsi="Tahoma" w:cs="Tahoma"/>
      <w:b/>
      <w:caps/>
      <w:color w:val="auto"/>
      <w:sz w:val="20"/>
      <w:szCs w:val="20"/>
    </w:rPr>
  </w:style>
  <w:style w:type="paragraph" w:customStyle="1" w:styleId="xl63">
    <w:name w:val="xl63"/>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rPr>
  </w:style>
  <w:style w:type="paragraph" w:customStyle="1" w:styleId="xl64">
    <w:name w:val="xl64"/>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rPr>
  </w:style>
  <w:style w:type="paragraph" w:customStyle="1" w:styleId="xl65">
    <w:name w:val="xl65"/>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rPr>
  </w:style>
  <w:style w:type="paragraph" w:customStyle="1" w:styleId="xl66">
    <w:name w:val="xl66"/>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rPr>
  </w:style>
  <w:style w:type="paragraph" w:customStyle="1" w:styleId="xl67">
    <w:name w:val="xl67"/>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68">
    <w:name w:val="xl68"/>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0"/>
      <w:szCs w:val="20"/>
    </w:rPr>
  </w:style>
  <w:style w:type="paragraph" w:customStyle="1" w:styleId="xl69">
    <w:name w:val="xl69"/>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rPr>
  </w:style>
  <w:style w:type="paragraph" w:customStyle="1" w:styleId="xl70">
    <w:name w:val="xl70"/>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rPr>
  </w:style>
  <w:style w:type="paragraph" w:customStyle="1" w:styleId="xl71">
    <w:name w:val="xl71"/>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rPr>
  </w:style>
  <w:style w:type="paragraph" w:customStyle="1" w:styleId="xl72">
    <w:name w:val="xl72"/>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rPr>
  </w:style>
  <w:style w:type="paragraph" w:customStyle="1" w:styleId="xl73">
    <w:name w:val="xl73"/>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rPr>
  </w:style>
  <w:style w:type="paragraph" w:customStyle="1" w:styleId="xl74">
    <w:name w:val="xl74"/>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rPr>
  </w:style>
  <w:style w:type="paragraph" w:customStyle="1" w:styleId="xl75">
    <w:name w:val="xl75"/>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rPr>
  </w:style>
  <w:style w:type="paragraph" w:customStyle="1" w:styleId="xl76">
    <w:name w:val="xl76"/>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rPr>
  </w:style>
  <w:style w:type="paragraph" w:customStyle="1" w:styleId="xl77">
    <w:name w:val="xl77"/>
    <w:basedOn w:val="Normal"/>
    <w:rsid w:val="003618E1"/>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auto"/>
      <w:sz w:val="28"/>
      <w:szCs w:val="28"/>
    </w:rPr>
  </w:style>
  <w:style w:type="paragraph" w:customStyle="1" w:styleId="xl78">
    <w:name w:val="xl78"/>
    <w:basedOn w:val="Normal"/>
    <w:rsid w:val="003618E1"/>
    <w:pPr>
      <w:pBdr>
        <w:top w:val="single" w:sz="4" w:space="0" w:color="auto"/>
        <w:bottom w:val="single" w:sz="4" w:space="0" w:color="auto"/>
      </w:pBdr>
      <w:spacing w:before="100" w:beforeAutospacing="1" w:after="100" w:afterAutospacing="1"/>
      <w:jc w:val="center"/>
      <w:textAlignment w:val="center"/>
    </w:pPr>
    <w:rPr>
      <w:b/>
      <w:bCs/>
      <w:color w:val="auto"/>
      <w:sz w:val="28"/>
      <w:szCs w:val="28"/>
    </w:rPr>
  </w:style>
  <w:style w:type="paragraph" w:customStyle="1" w:styleId="xl79">
    <w:name w:val="xl79"/>
    <w:basedOn w:val="Normal"/>
    <w:rsid w:val="003618E1"/>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auto"/>
      <w:sz w:val="28"/>
      <w:szCs w:val="28"/>
    </w:rPr>
  </w:style>
  <w:style w:type="paragraph" w:customStyle="1" w:styleId="xl80">
    <w:name w:val="xl80"/>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auto"/>
      <w:sz w:val="16"/>
      <w:szCs w:val="16"/>
    </w:rPr>
  </w:style>
  <w:style w:type="paragraph" w:customStyle="1" w:styleId="Standard">
    <w:name w:val="Standard"/>
    <w:rsid w:val="003618E1"/>
    <w:pPr>
      <w:widowControl w:val="0"/>
      <w:suppressAutoHyphens/>
      <w:autoSpaceDN w:val="0"/>
      <w:textAlignment w:val="baseline"/>
    </w:pPr>
    <w:rPr>
      <w:rFonts w:eastAsia="SimSun" w:cs="Mangal"/>
      <w:kern w:val="3"/>
      <w:sz w:val="24"/>
      <w:szCs w:val="24"/>
      <w:lang w:eastAsia="zh-CN" w:bidi="hi-IN"/>
    </w:rPr>
  </w:style>
  <w:style w:type="paragraph" w:customStyle="1" w:styleId="Corpodetexto22">
    <w:name w:val="Corpo de texto 22"/>
    <w:basedOn w:val="Normal"/>
    <w:rsid w:val="003618E1"/>
    <w:pPr>
      <w:overflowPunct w:val="0"/>
      <w:autoSpaceDE w:val="0"/>
      <w:autoSpaceDN w:val="0"/>
      <w:adjustRightInd w:val="0"/>
      <w:spacing w:after="120"/>
      <w:ind w:left="283"/>
      <w:textAlignment w:val="baseline"/>
    </w:pPr>
    <w:rPr>
      <w:color w:val="auto"/>
      <w:sz w:val="20"/>
      <w:szCs w:val="20"/>
    </w:rPr>
  </w:style>
  <w:style w:type="paragraph" w:customStyle="1" w:styleId="m2499305514099564619default">
    <w:name w:val="m_2499305514099564619default"/>
    <w:basedOn w:val="Normal"/>
    <w:rsid w:val="003618E1"/>
    <w:pPr>
      <w:spacing w:before="100" w:beforeAutospacing="1" w:after="100" w:afterAutospacing="1"/>
    </w:pPr>
    <w:rPr>
      <w:color w:val="auto"/>
    </w:rPr>
  </w:style>
  <w:style w:type="character" w:styleId="nfase">
    <w:name w:val="Emphasis"/>
    <w:basedOn w:val="Fontepargpadro"/>
    <w:uiPriority w:val="20"/>
    <w:qFormat/>
    <w:rsid w:val="003618E1"/>
    <w:rPr>
      <w:i/>
      <w:iCs/>
    </w:rPr>
  </w:style>
  <w:style w:type="character" w:customStyle="1" w:styleId="st">
    <w:name w:val="st"/>
    <w:basedOn w:val="Fontepargpadro"/>
    <w:rsid w:val="003618E1"/>
  </w:style>
  <w:style w:type="paragraph" w:styleId="SemEspaamento">
    <w:name w:val="No Spacing"/>
    <w:uiPriority w:val="1"/>
    <w:qFormat/>
    <w:rsid w:val="003618E1"/>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ixa.gov.br/site/paginas/downloads.asp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27</Pages>
  <Words>8618</Words>
  <Characters>46538</Characters>
  <Application>Microsoft Office Word</Application>
  <DocSecurity>0</DocSecurity>
  <Lines>387</Lines>
  <Paragraphs>110</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55046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46</cp:revision>
  <cp:lastPrinted>2020-01-03T14:51:00Z</cp:lastPrinted>
  <dcterms:created xsi:type="dcterms:W3CDTF">2018-02-01T16:42:00Z</dcterms:created>
  <dcterms:modified xsi:type="dcterms:W3CDTF">2020-01-03T14:52:00Z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