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3351" w:rsidRPr="002F3351" w:rsidRDefault="002F3351" w:rsidP="002F3351">
      <w:pPr>
        <w:pStyle w:val="Ttulo2"/>
        <w:pageBreakBefore/>
        <w:spacing w:before="0"/>
        <w:ind w:firstLine="0"/>
        <w:jc w:val="both"/>
        <w:rPr>
          <w:rFonts w:cs="Arial"/>
          <w:iCs/>
          <w:sz w:val="22"/>
          <w:szCs w:val="22"/>
        </w:rPr>
      </w:pPr>
      <w:r w:rsidRPr="002F3351">
        <w:rPr>
          <w:rFonts w:cs="Arial"/>
          <w:iCs/>
          <w:sz w:val="22"/>
          <w:szCs w:val="22"/>
        </w:rPr>
        <w:t xml:space="preserve">PROCESSO LICITATÓRIO Nº </w:t>
      </w:r>
      <w:r w:rsidR="00234BA9">
        <w:rPr>
          <w:rFonts w:cs="Arial"/>
          <w:iCs/>
          <w:sz w:val="22"/>
          <w:szCs w:val="22"/>
        </w:rPr>
        <w:t>035</w:t>
      </w:r>
      <w:r w:rsidR="00387E5F">
        <w:rPr>
          <w:rFonts w:cs="Arial"/>
          <w:iCs/>
          <w:sz w:val="22"/>
          <w:szCs w:val="22"/>
        </w:rPr>
        <w:t>/2021</w:t>
      </w:r>
    </w:p>
    <w:p w:rsidR="002F3351" w:rsidRPr="002F3351" w:rsidRDefault="002F3351" w:rsidP="002F3351">
      <w:pPr>
        <w:pStyle w:val="Ttulo2"/>
        <w:spacing w:before="0"/>
        <w:ind w:firstLine="0"/>
        <w:jc w:val="both"/>
        <w:rPr>
          <w:rFonts w:cs="Arial"/>
          <w:iCs/>
          <w:sz w:val="22"/>
          <w:szCs w:val="22"/>
        </w:rPr>
      </w:pPr>
      <w:r w:rsidRPr="002F3351">
        <w:rPr>
          <w:rFonts w:cs="Arial"/>
          <w:iCs/>
          <w:sz w:val="22"/>
          <w:szCs w:val="22"/>
        </w:rPr>
        <w:t xml:space="preserve">PREGÃO PRESENCIAL Nº </w:t>
      </w:r>
      <w:r w:rsidR="00234BA9">
        <w:rPr>
          <w:rFonts w:cs="Arial"/>
          <w:iCs/>
          <w:sz w:val="22"/>
          <w:szCs w:val="22"/>
        </w:rPr>
        <w:t>020</w:t>
      </w:r>
      <w:r w:rsidR="00387E5F">
        <w:rPr>
          <w:rFonts w:cs="Arial"/>
          <w:iCs/>
          <w:sz w:val="22"/>
          <w:szCs w:val="22"/>
        </w:rPr>
        <w:t>/2021</w:t>
      </w: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Default="002F3351" w:rsidP="002F3351">
      <w:pPr>
        <w:jc w:val="both"/>
        <w:rPr>
          <w:rFonts w:ascii="Arial" w:hAnsi="Arial" w:cs="Arial"/>
          <w:sz w:val="22"/>
          <w:szCs w:val="22"/>
          <w:shd w:val="clear" w:color="auto" w:fill="FFFF00"/>
        </w:rPr>
      </w:pPr>
    </w:p>
    <w:p w:rsidR="002F3351" w:rsidRPr="002F3351" w:rsidRDefault="002F3351" w:rsidP="002F3351">
      <w:pPr>
        <w:jc w:val="both"/>
        <w:rPr>
          <w:rFonts w:ascii="Arial" w:hAnsi="Arial" w:cs="Arial"/>
          <w:sz w:val="22"/>
          <w:szCs w:val="22"/>
          <w:shd w:val="clear" w:color="auto" w:fill="FFFF00"/>
        </w:rPr>
      </w:pP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 xml:space="preserve">O </w:t>
      </w:r>
      <w:r w:rsidR="00691C04">
        <w:rPr>
          <w:rFonts w:ascii="Arial" w:hAnsi="Arial" w:cs="Arial"/>
          <w:b/>
          <w:bCs/>
          <w:sz w:val="22"/>
          <w:szCs w:val="22"/>
          <w:lang w:val="pt-BR"/>
        </w:rPr>
        <w:t>Município d</w:t>
      </w:r>
      <w:r w:rsidR="00691C04" w:rsidRPr="002F3351">
        <w:rPr>
          <w:rFonts w:ascii="Arial" w:hAnsi="Arial" w:cs="Arial"/>
          <w:b/>
          <w:bCs/>
          <w:sz w:val="22"/>
          <w:szCs w:val="22"/>
          <w:lang w:val="pt-BR"/>
        </w:rPr>
        <w:t>e Pequi/</w:t>
      </w:r>
      <w:r w:rsidRPr="002F3351">
        <w:rPr>
          <w:rFonts w:ascii="Arial" w:hAnsi="Arial" w:cs="Arial"/>
          <w:b/>
          <w:bCs/>
          <w:sz w:val="22"/>
          <w:szCs w:val="22"/>
          <w:lang w:val="pt-BR"/>
        </w:rPr>
        <w:t>MG</w:t>
      </w:r>
      <w:r w:rsidRPr="002F3351">
        <w:rPr>
          <w:rFonts w:ascii="Arial" w:hAnsi="Arial" w:cs="Arial"/>
          <w:sz w:val="22"/>
          <w:szCs w:val="22"/>
          <w:lang w:val="pt-BR"/>
        </w:rPr>
        <w:t xml:space="preserve"> realizará procedimento de licitação nº </w:t>
      </w:r>
      <w:r w:rsidR="00234BA9">
        <w:rPr>
          <w:rFonts w:ascii="Arial" w:hAnsi="Arial" w:cs="Arial"/>
          <w:sz w:val="22"/>
          <w:szCs w:val="22"/>
          <w:lang w:val="pt-BR"/>
        </w:rPr>
        <w:t>035</w:t>
      </w:r>
      <w:r w:rsidR="00387E5F">
        <w:rPr>
          <w:rFonts w:ascii="Arial" w:hAnsi="Arial" w:cs="Arial"/>
          <w:sz w:val="22"/>
          <w:szCs w:val="22"/>
          <w:lang w:val="pt-BR"/>
        </w:rPr>
        <w:t>/2021</w:t>
      </w:r>
      <w:r w:rsidRPr="002F3351">
        <w:rPr>
          <w:rFonts w:ascii="Arial" w:hAnsi="Arial" w:cs="Arial"/>
          <w:sz w:val="22"/>
          <w:szCs w:val="22"/>
          <w:lang w:val="pt-BR"/>
        </w:rPr>
        <w:t xml:space="preserve">, modalidade </w:t>
      </w:r>
      <w:r w:rsidRPr="002F3351">
        <w:rPr>
          <w:rFonts w:ascii="Arial" w:hAnsi="Arial" w:cs="Arial"/>
          <w:b/>
          <w:sz w:val="22"/>
          <w:szCs w:val="22"/>
          <w:lang w:val="pt-BR"/>
        </w:rPr>
        <w:t>Pregão Presencial no Sistema Registro de Preços</w:t>
      </w:r>
      <w:r w:rsidRPr="002F3351">
        <w:rPr>
          <w:rFonts w:ascii="Arial" w:hAnsi="Arial" w:cs="Arial"/>
          <w:sz w:val="22"/>
          <w:szCs w:val="22"/>
          <w:lang w:val="pt-BR"/>
        </w:rPr>
        <w:t xml:space="preserve">, tipo </w:t>
      </w:r>
      <w:r w:rsidRPr="002F3351">
        <w:rPr>
          <w:rFonts w:ascii="Arial" w:hAnsi="Arial" w:cs="Arial"/>
          <w:b/>
          <w:sz w:val="22"/>
          <w:szCs w:val="22"/>
          <w:lang w:val="pt-BR"/>
        </w:rPr>
        <w:t>menor preço</w:t>
      </w:r>
      <w:r w:rsidRPr="002F3351">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Pr="002F3351">
        <w:rPr>
          <w:rFonts w:ascii="Arial" w:hAnsi="Arial" w:cs="Arial"/>
          <w:b/>
          <w:bCs/>
          <w:sz w:val="22"/>
          <w:szCs w:val="22"/>
          <w:lang w:val="pt-BR"/>
        </w:rPr>
        <w:t>09:00</w:t>
      </w:r>
      <w:r w:rsidRPr="002F3351">
        <w:rPr>
          <w:rFonts w:ascii="Arial" w:hAnsi="Arial" w:cs="Arial"/>
          <w:sz w:val="22"/>
          <w:szCs w:val="22"/>
          <w:lang w:val="pt-BR"/>
        </w:rPr>
        <w:t xml:space="preserve"> </w:t>
      </w:r>
      <w:r w:rsidRPr="002F3351">
        <w:rPr>
          <w:rFonts w:ascii="Arial" w:hAnsi="Arial" w:cs="Arial"/>
          <w:b/>
          <w:bCs/>
          <w:sz w:val="22"/>
          <w:szCs w:val="22"/>
          <w:lang w:val="pt-BR"/>
        </w:rPr>
        <w:t xml:space="preserve">horas do dia </w:t>
      </w:r>
      <w:r w:rsidR="00234BA9">
        <w:rPr>
          <w:rFonts w:ascii="Arial" w:hAnsi="Arial" w:cs="Arial"/>
          <w:b/>
          <w:bCs/>
          <w:sz w:val="22"/>
          <w:szCs w:val="22"/>
          <w:lang w:val="pt-BR"/>
        </w:rPr>
        <w:t>23</w:t>
      </w:r>
      <w:r w:rsidRPr="002F3351">
        <w:rPr>
          <w:rFonts w:ascii="Arial" w:hAnsi="Arial" w:cs="Arial"/>
          <w:b/>
          <w:bCs/>
          <w:sz w:val="22"/>
          <w:szCs w:val="22"/>
          <w:lang w:val="pt-BR"/>
        </w:rPr>
        <w:t xml:space="preserve"> de </w:t>
      </w:r>
      <w:r w:rsidR="00ED0CF1">
        <w:rPr>
          <w:rFonts w:ascii="Arial" w:hAnsi="Arial" w:cs="Arial"/>
          <w:b/>
          <w:bCs/>
          <w:sz w:val="22"/>
          <w:szCs w:val="22"/>
          <w:lang w:val="pt-BR"/>
        </w:rPr>
        <w:t>fevereiro</w:t>
      </w:r>
      <w:r w:rsidRPr="002F3351">
        <w:rPr>
          <w:rFonts w:ascii="Arial" w:hAnsi="Arial" w:cs="Arial"/>
          <w:b/>
          <w:bCs/>
          <w:sz w:val="22"/>
          <w:szCs w:val="22"/>
          <w:lang w:val="pt-BR"/>
        </w:rPr>
        <w:t xml:space="preserve"> de </w:t>
      </w:r>
      <w:r w:rsidR="00387E5F">
        <w:rPr>
          <w:rFonts w:ascii="Arial" w:hAnsi="Arial" w:cs="Arial"/>
          <w:b/>
          <w:bCs/>
          <w:sz w:val="22"/>
          <w:szCs w:val="22"/>
          <w:lang w:val="pt-BR"/>
        </w:rPr>
        <w:t>2021</w:t>
      </w:r>
      <w:r w:rsidRPr="002F3351">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2F3351" w:rsidRPr="002F3351" w:rsidRDefault="002F3351" w:rsidP="002F3351">
      <w:pPr>
        <w:pStyle w:val="Recuodocorpodetexto"/>
        <w:ind w:left="0" w:firstLine="0"/>
        <w:jc w:val="both"/>
        <w:rPr>
          <w:rFonts w:ascii="Arial" w:hAnsi="Arial"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 OBJETO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1.1. A presente licitação tem por objeto </w:t>
      </w:r>
      <w:bookmarkStart w:id="0" w:name="OLE_LINK1"/>
      <w:bookmarkStart w:id="1" w:name="OLE_LINK3"/>
      <w:r w:rsidR="00234BA9" w:rsidRPr="00234BA9">
        <w:rPr>
          <w:rFonts w:ascii="Arial" w:hAnsi="Arial" w:cs="Arial"/>
          <w:b/>
          <w:sz w:val="22"/>
          <w:szCs w:val="22"/>
          <w:lang w:val="pt-BR"/>
        </w:rPr>
        <w:t>Registro de Preços para Contratação de empresa para futuro e eventual fornecimento de Ferramentas e Equipamentos para construção Civil, conforme necessidade do Município de Pequi/MG</w:t>
      </w:r>
      <w:r w:rsidRPr="002F3351">
        <w:rPr>
          <w:rFonts w:ascii="Arial" w:hAnsi="Arial" w:cs="Arial"/>
          <w:sz w:val="22"/>
          <w:szCs w:val="22"/>
          <w:lang w:val="pt-BR"/>
        </w:rPr>
        <w:t xml:space="preserve">, descrito e especificado no Termo de Referência </w:t>
      </w:r>
      <w:bookmarkEnd w:id="0"/>
      <w:bookmarkEnd w:id="1"/>
      <w:r w:rsidRPr="002F3351">
        <w:rPr>
          <w:rFonts w:ascii="Arial" w:hAnsi="Arial" w:cs="Arial"/>
          <w:sz w:val="22"/>
          <w:szCs w:val="22"/>
          <w:lang w:val="pt-BR"/>
        </w:rPr>
        <w:t>anexo a este instrumento convocatório.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2. CONDIÇÕES DE PARTICIPAÇÃO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2.1. Poderão participar da presente licitação todos quantos militem no ramo pertinente ao objeto desta licitação.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180"/>
        </w:tabs>
        <w:jc w:val="both"/>
        <w:rPr>
          <w:rFonts w:ascii="Arial" w:hAnsi="Arial" w:cs="Arial"/>
          <w:sz w:val="22"/>
          <w:szCs w:val="22"/>
          <w:lang w:val="pt-BR"/>
        </w:rPr>
      </w:pPr>
      <w:r w:rsidRPr="002F3351">
        <w:rPr>
          <w:rFonts w:ascii="Arial" w:hAnsi="Arial" w:cs="Arial"/>
          <w:sz w:val="22"/>
          <w:szCs w:val="22"/>
          <w:lang w:val="pt-BR"/>
        </w:rPr>
        <w:t>2.2. Não poderão participar do presente certame a empresa:</w:t>
      </w:r>
    </w:p>
    <w:p w:rsidR="006B5E8E" w:rsidRDefault="006B5E8E" w:rsidP="002F3351">
      <w:pPr>
        <w:tabs>
          <w:tab w:val="left" w:pos="540"/>
          <w:tab w:val="left" w:pos="927"/>
        </w:tabs>
        <w:jc w:val="both"/>
        <w:rPr>
          <w:rFonts w:ascii="Arial" w:hAnsi="Arial" w:cs="Arial"/>
          <w:sz w:val="22"/>
          <w:szCs w:val="22"/>
        </w:rPr>
      </w:pPr>
    </w:p>
    <w:p w:rsidR="002F3351" w:rsidRPr="002F3351" w:rsidRDefault="002F3351" w:rsidP="002F3351">
      <w:pPr>
        <w:tabs>
          <w:tab w:val="left" w:pos="540"/>
          <w:tab w:val="left" w:pos="927"/>
        </w:tabs>
        <w:jc w:val="both"/>
        <w:rPr>
          <w:rFonts w:ascii="Arial" w:hAnsi="Arial" w:cs="Arial"/>
          <w:sz w:val="22"/>
          <w:szCs w:val="22"/>
        </w:rPr>
      </w:pPr>
      <w:r w:rsidRPr="002F3351">
        <w:rPr>
          <w:rFonts w:ascii="Arial" w:hAnsi="Arial" w:cs="Arial"/>
          <w:sz w:val="22"/>
          <w:szCs w:val="22"/>
        </w:rPr>
        <w:t>2.2.1. Concordatária; em processo de falência; sob concurso de credores; em dissolução; ou em recuperação judicial;</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2.2.2. Estrangeira que não funcione no País;</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2.2.3. Com o direito suspenso de contratar com a Administração Pública ou por ter sido declarada inidônea;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2.2.4. Que esteja cumprindo penalidade que a impeça de participar de licitação junto à Administração Pública;</w:t>
      </w:r>
    </w:p>
    <w:p w:rsidR="006B5E8E" w:rsidRDefault="006B5E8E" w:rsidP="002F3351">
      <w:pPr>
        <w:tabs>
          <w:tab w:val="left" w:pos="142"/>
        </w:tabs>
        <w:jc w:val="both"/>
        <w:rPr>
          <w:rFonts w:ascii="Arial" w:hAnsi="Arial" w:cs="Arial"/>
          <w:sz w:val="22"/>
          <w:szCs w:val="22"/>
        </w:rPr>
      </w:pPr>
    </w:p>
    <w:p w:rsidR="002F3351" w:rsidRPr="002F3351" w:rsidRDefault="002F3351" w:rsidP="002F3351">
      <w:pPr>
        <w:tabs>
          <w:tab w:val="left" w:pos="142"/>
        </w:tabs>
        <w:jc w:val="both"/>
        <w:rPr>
          <w:rFonts w:ascii="Arial" w:hAnsi="Arial" w:cs="Arial"/>
          <w:sz w:val="22"/>
          <w:szCs w:val="22"/>
        </w:rPr>
      </w:pPr>
      <w:r w:rsidRPr="002F3351">
        <w:rPr>
          <w:rFonts w:ascii="Arial" w:hAnsi="Arial" w:cs="Arial"/>
          <w:sz w:val="22"/>
          <w:szCs w:val="22"/>
        </w:rPr>
        <w:t xml:space="preserve">2.2.5. Que possua participação direta ou indireta de sócio, diretor ou responsável técnico que tenha vínculo empregatício com a Prefeitura de </w:t>
      </w:r>
      <w:r w:rsidR="006B5E8E" w:rsidRPr="002F3351">
        <w:rPr>
          <w:rFonts w:ascii="Arial" w:hAnsi="Arial" w:cs="Arial"/>
          <w:sz w:val="22"/>
          <w:szCs w:val="22"/>
        </w:rPr>
        <w:t>Pequi</w:t>
      </w:r>
      <w:r w:rsidRPr="002F3351">
        <w:rPr>
          <w:rFonts w:ascii="Arial" w:hAnsi="Arial" w:cs="Arial"/>
          <w:sz w:val="22"/>
          <w:szCs w:val="22"/>
        </w:rPr>
        <w:t>/MG.</w:t>
      </w:r>
    </w:p>
    <w:p w:rsidR="002F3351" w:rsidRPr="002F3351" w:rsidRDefault="002F3351" w:rsidP="002F3351">
      <w:pPr>
        <w:tabs>
          <w:tab w:val="left" w:pos="142"/>
        </w:tabs>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b/>
          <w:sz w:val="22"/>
          <w:szCs w:val="22"/>
        </w:rPr>
      </w:pPr>
      <w:r w:rsidRPr="002F3351">
        <w:rPr>
          <w:rFonts w:ascii="Arial" w:hAnsi="Arial" w:cs="Arial"/>
          <w:sz w:val="22"/>
          <w:szCs w:val="22"/>
        </w:rPr>
        <w:t xml:space="preserve">2.3. </w:t>
      </w:r>
      <w:r w:rsidRPr="002F3351">
        <w:rPr>
          <w:rFonts w:ascii="Arial" w:hAnsi="Arial" w:cs="Arial"/>
          <w:b/>
          <w:sz w:val="22"/>
          <w:szCs w:val="22"/>
        </w:rPr>
        <w:t>A presente licitação destina-se exclusivamente a pessoas jurídicas do ramo, inscritas ou não no Cadastro Municipal, que sejam Micro Empresa, Micro Empreendedor Individual ou Empresa de Pequeno Porte, conforme dispõe o inciso I do art. 48 da Lei Complementar nº 123/2006, alterada pela Lei Complementar nº 147/2014.</w:t>
      </w:r>
    </w:p>
    <w:p w:rsidR="002F3351" w:rsidRPr="002F3351" w:rsidRDefault="002F3351" w:rsidP="002F3351">
      <w:pPr>
        <w:pStyle w:val="Corpodetexto"/>
        <w:spacing w:after="0" w:line="240" w:lineRule="auto"/>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lastRenderedPageBreak/>
        <w:t>3. ENTREGA DOS ENVELOPES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0"/>
        </w:tabs>
        <w:jc w:val="both"/>
        <w:rPr>
          <w:rFonts w:ascii="Arial" w:hAnsi="Arial" w:cs="Arial"/>
          <w:sz w:val="22"/>
          <w:szCs w:val="22"/>
          <w:lang w:val="pt-BR"/>
        </w:rPr>
      </w:pPr>
      <w:r w:rsidRPr="002F3351">
        <w:rPr>
          <w:rFonts w:ascii="Arial" w:hAnsi="Arial" w:cs="Arial"/>
          <w:sz w:val="22"/>
          <w:szCs w:val="22"/>
          <w:lang w:val="pt-BR"/>
        </w:rPr>
        <w:t>3.1. Dos envelopes “PROPOSTA COMERCIAL” e “DOCUMENTAÇÃO DE HABILITAÇÃO”.</w:t>
      </w:r>
    </w:p>
    <w:p w:rsidR="002F3351" w:rsidRPr="002F3351" w:rsidRDefault="002F3351" w:rsidP="002F3351">
      <w:pPr>
        <w:pStyle w:val="WW-Padro"/>
        <w:tabs>
          <w:tab w:val="left" w:pos="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3.1.1. Os envelopes “Proposta Comercial” e “Documentos de Habilitação” deverão ser indevassáveis, hermeticamente fechados e entregues ao pregoeiro, na sessão pública de abertura deste certame, conforme endereço, dia e horário especificados abaixo.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3.1.2. Os envelopes deverão ainda indicar em sua parte externa e frontal os seguintes dizeres: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I - Envelope contendo Proposta Comercial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234BA9">
        <w:rPr>
          <w:rFonts w:ascii="Arial" w:hAnsi="Arial" w:cs="Arial"/>
          <w:bCs/>
          <w:sz w:val="22"/>
          <w:szCs w:val="22"/>
        </w:rPr>
        <w:t>035</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234BA9">
        <w:rPr>
          <w:rFonts w:ascii="Arial" w:hAnsi="Arial" w:cs="Arial"/>
          <w:bCs/>
          <w:sz w:val="22"/>
          <w:szCs w:val="22"/>
        </w:rPr>
        <w:t>020</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1 (PROPOSTA DE PREÇO)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II - Envelope contendo os Documentos de Habilitação:</w:t>
      </w:r>
    </w:p>
    <w:p w:rsidR="002F3351" w:rsidRPr="002F3351" w:rsidRDefault="002F3351" w:rsidP="002F3351">
      <w:pPr>
        <w:tabs>
          <w:tab w:val="center" w:pos="2268"/>
        </w:tabs>
        <w:jc w:val="both"/>
        <w:rPr>
          <w:rFonts w:ascii="Arial" w:hAnsi="Arial" w:cs="Arial"/>
          <w:bCs/>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PREFEITURA MUNICIPAL DE PEQUI - MG</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PROCESSO LICITATÓRIO Nº </w:t>
      </w:r>
      <w:r w:rsidR="00234BA9">
        <w:rPr>
          <w:rFonts w:ascii="Arial" w:hAnsi="Arial" w:cs="Arial"/>
          <w:bCs/>
          <w:sz w:val="22"/>
          <w:szCs w:val="22"/>
        </w:rPr>
        <w:t>035</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 xml:space="preserve">PREGÃO Nº </w:t>
      </w:r>
      <w:r w:rsidR="00234BA9">
        <w:rPr>
          <w:rFonts w:ascii="Arial" w:hAnsi="Arial" w:cs="Arial"/>
          <w:bCs/>
          <w:sz w:val="22"/>
          <w:szCs w:val="22"/>
        </w:rPr>
        <w:t>020</w:t>
      </w:r>
      <w:r w:rsidR="00387E5F">
        <w:rPr>
          <w:rFonts w:ascii="Arial" w:hAnsi="Arial" w:cs="Arial"/>
          <w:bCs/>
          <w:sz w:val="22"/>
          <w:szCs w:val="22"/>
        </w:rPr>
        <w:t>/2021</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LICITANTE: ___________________________</w:t>
      </w: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bCs/>
          <w:sz w:val="22"/>
          <w:szCs w:val="22"/>
        </w:rPr>
        <w:t>ENVELOPE Nº 2 (DOCUMENTOS DE HABILITAÇÃO)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3.2. O interessado deverá entregar juntamente com os dois envelopes a Declaração dando ciência de que cumpre plenamente os requisitos de habilitação, conforme Anexo V (a referida declaração deverá estar por fora dos envelopes).</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pStyle w:val="WW-Padro"/>
        <w:tabs>
          <w:tab w:val="left" w:pos="480"/>
        </w:tabs>
        <w:jc w:val="both"/>
        <w:rPr>
          <w:rFonts w:ascii="Arial" w:hAnsi="Arial" w:cs="Arial"/>
          <w:sz w:val="22"/>
          <w:szCs w:val="22"/>
          <w:lang w:val="pt-BR"/>
        </w:rPr>
      </w:pPr>
      <w:r w:rsidRPr="002F3351">
        <w:rPr>
          <w:rFonts w:ascii="Arial" w:hAnsi="Arial" w:cs="Arial"/>
          <w:sz w:val="22"/>
          <w:szCs w:val="22"/>
          <w:lang w:val="pt-BR"/>
        </w:rPr>
        <w:t xml:space="preserve">3.3. O </w:t>
      </w:r>
      <w:r w:rsidR="006B5E8E" w:rsidRPr="002F3351">
        <w:rPr>
          <w:rFonts w:ascii="Arial" w:hAnsi="Arial" w:cs="Arial"/>
          <w:sz w:val="22"/>
          <w:szCs w:val="22"/>
          <w:lang w:val="pt-BR"/>
        </w:rPr>
        <w:t>Pregoeiro</w:t>
      </w:r>
      <w:r w:rsidRPr="002F3351">
        <w:rPr>
          <w:rFonts w:ascii="Arial" w:hAnsi="Arial" w:cs="Arial"/>
          <w:sz w:val="22"/>
          <w:szCs w:val="22"/>
          <w:lang w:val="pt-BR"/>
        </w:rPr>
        <w:t xml:space="preserve"> não se responsabilizará por envelopes de “Proposta Comercial” e “Documentos de Habilitação” que não sejam entregues ao pregoeiro designado, no local, data e horário definidos neste edital.</w:t>
      </w:r>
    </w:p>
    <w:p w:rsidR="002F3351" w:rsidRPr="002F3351" w:rsidRDefault="002F3351" w:rsidP="002F3351">
      <w:pPr>
        <w:pStyle w:val="WW-Padro"/>
        <w:tabs>
          <w:tab w:val="left" w:pos="48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3.4. Ocorrendo decretação de feriado ou outro fato superveniente, de caráter público que impeça a realização deste evento na data acima mencionada, a licitação ficará automaticamente prorrogada para o primeiro dia útil subseqüente, independentemente de nova comunicação.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360"/>
        </w:tabs>
        <w:jc w:val="both"/>
        <w:rPr>
          <w:rFonts w:ascii="Arial" w:hAnsi="Arial" w:cs="Arial"/>
          <w:b/>
          <w:sz w:val="22"/>
          <w:szCs w:val="22"/>
          <w:lang w:val="pt-BR"/>
        </w:rPr>
      </w:pPr>
      <w:r w:rsidRPr="002F3351">
        <w:rPr>
          <w:rFonts w:ascii="Arial" w:hAnsi="Arial" w:cs="Arial"/>
          <w:b/>
          <w:sz w:val="22"/>
          <w:szCs w:val="22"/>
          <w:lang w:val="pt-BR"/>
        </w:rPr>
        <w:t>4. CREDENCIAMENTO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4.2. Cada licitante credenciará apenas um representante que será o único admitido a intervir nas fases do procedimento licitatório e a responder, para todos os atos e efeitos previstos neste Edital, por sua representada.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4.3. Por credenciamento entende-se a apresentação conjunta dos seguintes documentos: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 - documento oficial de identidade;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 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F3351" w:rsidRPr="002F3351" w:rsidRDefault="002F3351" w:rsidP="002F3351">
      <w:pPr>
        <w:jc w:val="both"/>
        <w:rPr>
          <w:rFonts w:ascii="Arial" w:hAnsi="Arial" w:cs="Arial"/>
          <w:sz w:val="22"/>
          <w:szCs w:val="22"/>
        </w:rPr>
      </w:pPr>
    </w:p>
    <w:p w:rsidR="002F3351" w:rsidRDefault="002F3351" w:rsidP="002F3351">
      <w:pPr>
        <w:pStyle w:val="Padro"/>
        <w:jc w:val="both"/>
        <w:rPr>
          <w:rFonts w:ascii="Arial" w:hAnsi="Arial" w:cs="Arial"/>
          <w:sz w:val="22"/>
          <w:szCs w:val="22"/>
        </w:rPr>
      </w:pPr>
      <w:r w:rsidRPr="002F3351">
        <w:rPr>
          <w:rFonts w:ascii="Arial" w:hAnsi="Arial" w:cs="Arial"/>
          <w:sz w:val="22"/>
          <w:szCs w:val="22"/>
        </w:rPr>
        <w:t>4.5. Em se tratando de microempresa – ME ou empresa de pequeno porte – EPP, a comprovação desta condição será efetuada mediante certidão expedida pela Junta Comercial, ou outro órgão equivalente, sob pena de não aplicação dos efeitos da</w:t>
      </w:r>
      <w:r w:rsidR="000C4B0B">
        <w:rPr>
          <w:rFonts w:ascii="Arial" w:hAnsi="Arial" w:cs="Arial"/>
          <w:sz w:val="22"/>
          <w:szCs w:val="22"/>
        </w:rPr>
        <w:t xml:space="preserve"> Lei Complementar nº. 123/2006.</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4.6. Em se tratando de MEI – Micro Empreendedor Individual, a comprovação desta condição será efetuada mediante certificado da condição de Micro Empreendedor Individual – CCMEI.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4.7. A não apresentação ou incorreção de quaisquer dos documentos de credenciamento impedirá a participação do representante da licitante na sessão, para fins de apresentação de lances.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4.8. O representante poderá ser substituído por outro devidamente credenciado.</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4.9. Não será admitida a participação de um mesmo representante para mais de uma empresa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 Poderá a licitante apresentar envelopes através da Empresa Brasileira de Correios e Telégrafos ou por representante não credenciado, ficando a licitante obrigada a apresentá-los até a hora e data estabelecida no preâmbulo, e na forma do item 3.1.1.</w:t>
      </w:r>
    </w:p>
    <w:p w:rsidR="002F3351" w:rsidRPr="002F3351" w:rsidRDefault="002F3351" w:rsidP="002F3351">
      <w:pPr>
        <w:pStyle w:val="Padro"/>
        <w:jc w:val="both"/>
        <w:rPr>
          <w:rFonts w:ascii="Arial" w:hAnsi="Arial" w:cs="Arial"/>
          <w:sz w:val="22"/>
          <w:szCs w:val="22"/>
        </w:rPr>
      </w:pPr>
    </w:p>
    <w:p w:rsidR="002F3351" w:rsidRPr="002F3351" w:rsidRDefault="002F3351" w:rsidP="002F3351">
      <w:pPr>
        <w:pStyle w:val="Padro"/>
        <w:jc w:val="both"/>
        <w:rPr>
          <w:rFonts w:ascii="Arial" w:hAnsi="Arial" w:cs="Arial"/>
          <w:sz w:val="22"/>
          <w:szCs w:val="22"/>
        </w:rPr>
      </w:pPr>
      <w:r w:rsidRPr="002F3351">
        <w:rPr>
          <w:rFonts w:ascii="Arial" w:hAnsi="Arial" w:cs="Arial"/>
          <w:sz w:val="22"/>
          <w:szCs w:val="22"/>
        </w:rPr>
        <w:t>4.10.1. A participação na forma do item 4.10 sem a presença de representante no ato da sessão, impede a apresentação de lances por parte da licitante.</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b/>
          <w:snapToGrid w:val="0"/>
          <w:sz w:val="22"/>
          <w:szCs w:val="22"/>
        </w:rPr>
        <w:t xml:space="preserve">4.11. </w:t>
      </w:r>
      <w:r w:rsidRPr="002F3351">
        <w:rPr>
          <w:rFonts w:ascii="Arial" w:hAnsi="Arial" w:cs="Arial"/>
          <w:b/>
          <w:snapToGrid w:val="0"/>
          <w:sz w:val="22"/>
          <w:szCs w:val="22"/>
          <w:u w:val="single"/>
        </w:rPr>
        <w:t>As autenticações efetuadas na Prefeitura só serão feitas mediante apresentação dos documentos originais.</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Ttulo2"/>
        <w:spacing w:before="0"/>
        <w:ind w:firstLine="0"/>
        <w:jc w:val="both"/>
        <w:rPr>
          <w:rFonts w:cs="Arial"/>
          <w:sz w:val="22"/>
          <w:szCs w:val="22"/>
        </w:rPr>
      </w:pPr>
      <w:r w:rsidRPr="002F3351">
        <w:rPr>
          <w:rFonts w:cs="Arial"/>
          <w:sz w:val="22"/>
          <w:szCs w:val="22"/>
        </w:rPr>
        <w:t>5. DA IMPUGNAÇÃO DO ATO CONVOCATÓRIO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5.1.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5.1.1 Caso seja acolhida a petição contra o ato convocatório, será designada nova data para a realização do certame.</w:t>
      </w: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5.2. 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2F3351" w:rsidRPr="002F3351" w:rsidRDefault="002F3351" w:rsidP="002F3351">
      <w:pPr>
        <w:pStyle w:val="WW-Padro"/>
        <w:tabs>
          <w:tab w:val="left" w:pos="72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6. PROPOSTAS COMERCIAIS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6.1. As propostas comerciais serão datilografadas ou impressas, em uma via e assinada pelo representante legal da empresa, sem emendas, acréscimos, borrões, rasuras, ressalvas, entrelinhas ou omissões, salvo se, inequivocamente, tais falhas não acarretarem lesões ao direito dos demais licitantes, prejuízo à Administração ou não impedirem a exata compreensão de seu conteúdo, podendo observar o modelo anexo a este edital, e constarão: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6.1.1. Nome, número do CNPJ, endereço, telefone, fax e e-mail da empresa proponente;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6.1.2. Especificação detalhada do objeto, com indicação da marca do produto cotado;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6.1.3. Termo de compromisso do licitante, declarando que o objeto do certame será entregue conforme estipulado neste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Padro"/>
        <w:tabs>
          <w:tab w:val="left" w:pos="2160"/>
        </w:tabs>
        <w:jc w:val="both"/>
        <w:rPr>
          <w:rFonts w:ascii="Arial" w:hAnsi="Arial" w:cs="Arial"/>
          <w:sz w:val="22"/>
          <w:szCs w:val="22"/>
        </w:rPr>
      </w:pPr>
      <w:r w:rsidRPr="002F3351">
        <w:rPr>
          <w:rFonts w:ascii="Arial" w:hAnsi="Arial" w:cs="Arial"/>
          <w:sz w:val="22"/>
          <w:szCs w:val="22"/>
        </w:rPr>
        <w:t>6.1.4. Prazo de validade da proposta não inferior a 60 (sessenta) dias, contados da limite prevista para entrega das propostas, conforme art. 64, § da Lei Federal nº 8.666/93;</w:t>
      </w:r>
    </w:p>
    <w:p w:rsidR="002F3351" w:rsidRPr="00F118BF"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6.2. As propostas poderão ser corrigidas automaticamente pelo pregoeiro caso contenham erros de soma e/ou multiplicação, bem como divergências entre o preço unitário e o total do item, hipótese em que prevalecerá sempre o primeiro. Sendo a proposta corrigida o representante da empresa, este deverá assiná-la se estiver presente na sessão.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6.3. Serão desclassificadas as propostas que não atenderem às exigências do presente edital e seus anexos, por estarem omissas ou apresentarem irregularidades, ou defeitos capazes de dificultar o julgamento;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6.4. Os preços serão cotados com 03 (três) casas decimais.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6.5. Nos preços propostos estarão incluídos todos os tributos, encargos sociais e trabalhistas, frete até o destino e quaisquer outros ônus que porventura possam recair sobre o fornecimento do objeto da presente licitação, os quais ficarão a cargo única e exclusivamente da contratada.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6.6. A licitante apresentará, FORA DO ENVELOPE, por ocasião da apresentação da Proposta Comercial, a Declaração de que atende plenamente a todos os requisitos de habilitação exigidos para o certame, conforme ANEXO V.</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6.7. As propostas não poderão impor condições ou conter opções, somente sendo admitidas propostas que ofertem apenas uma marca, um modelo e um preço para cada item do objeto desta licitação.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Cs/>
          <w:sz w:val="22"/>
          <w:szCs w:val="22"/>
          <w:lang w:val="pt-BR"/>
        </w:rPr>
      </w:pPr>
      <w:r w:rsidRPr="002F3351">
        <w:rPr>
          <w:rFonts w:ascii="Arial" w:hAnsi="Arial" w:cs="Arial"/>
          <w:bCs/>
          <w:sz w:val="22"/>
          <w:szCs w:val="22"/>
          <w:lang w:val="pt-BR"/>
        </w:rPr>
        <w:t>6.8. Todas as propostas serão conferidas e analisadas pelo setor requisitante para a devida aprovação, sujeitando a desclassificação os licitantes que não cumprirem as normas do edital.</w:t>
      </w:r>
    </w:p>
    <w:p w:rsidR="002F3351" w:rsidRPr="002F3351" w:rsidRDefault="002F3351" w:rsidP="002F3351">
      <w:pPr>
        <w:pStyle w:val="WW-Padro"/>
        <w:tabs>
          <w:tab w:val="left" w:pos="1440"/>
        </w:tabs>
        <w:jc w:val="both"/>
        <w:rPr>
          <w:rFonts w:ascii="Arial" w:hAnsi="Arial" w:cs="Arial"/>
          <w:bCs/>
          <w:sz w:val="22"/>
          <w:szCs w:val="22"/>
          <w:lang w:val="pt-BR"/>
        </w:rPr>
      </w:pPr>
    </w:p>
    <w:p w:rsidR="002F3351" w:rsidRDefault="002F3351" w:rsidP="002F3351">
      <w:pPr>
        <w:jc w:val="both"/>
        <w:rPr>
          <w:rFonts w:ascii="Arial" w:hAnsi="Arial" w:cs="Arial"/>
          <w:sz w:val="22"/>
          <w:szCs w:val="22"/>
        </w:rPr>
      </w:pPr>
      <w:r w:rsidRPr="002F3351">
        <w:rPr>
          <w:rFonts w:ascii="Arial" w:hAnsi="Arial" w:cs="Arial"/>
          <w:sz w:val="22"/>
          <w:szCs w:val="22"/>
        </w:rPr>
        <w:t>6.9. Prazo de entrega de no máximo 05 (cinco) úteis dias a contar do recebimento da Ordem de Fornecimento.</w:t>
      </w:r>
    </w:p>
    <w:p w:rsidR="00A9722D" w:rsidRPr="003B1A4B" w:rsidRDefault="00A9722D" w:rsidP="00A9722D">
      <w:pPr>
        <w:pStyle w:val="Padro"/>
        <w:tabs>
          <w:tab w:val="left" w:pos="1440"/>
        </w:tabs>
        <w:jc w:val="both"/>
        <w:rPr>
          <w:rFonts w:ascii="Arial" w:hAnsi="Arial" w:cs="Arial"/>
          <w:bCs/>
          <w:sz w:val="22"/>
          <w:szCs w:val="22"/>
        </w:rPr>
      </w:pPr>
    </w:p>
    <w:p w:rsidR="00312FEB" w:rsidRPr="0027451D" w:rsidRDefault="00312FEB" w:rsidP="00312FEB">
      <w:pPr>
        <w:pStyle w:val="WW-Padro"/>
        <w:tabs>
          <w:tab w:val="left" w:pos="1440"/>
        </w:tabs>
        <w:jc w:val="both"/>
        <w:rPr>
          <w:rFonts w:ascii="Arial" w:hAnsi="Arial" w:cs="Arial"/>
          <w:b/>
          <w:sz w:val="22"/>
          <w:szCs w:val="22"/>
          <w:lang w:val="pt-BR"/>
        </w:rPr>
      </w:pPr>
      <w:bookmarkStart w:id="2" w:name="OLE_LINK17"/>
      <w:bookmarkStart w:id="3" w:name="OLE_LINK9"/>
      <w:r w:rsidRPr="0027451D">
        <w:rPr>
          <w:rFonts w:ascii="Arial" w:hAnsi="Arial" w:cs="Arial"/>
          <w:b/>
          <w:sz w:val="22"/>
          <w:szCs w:val="22"/>
          <w:lang w:val="pt-BR"/>
        </w:rPr>
        <w:t>6.</w:t>
      </w:r>
      <w:r>
        <w:rPr>
          <w:rFonts w:ascii="Arial" w:hAnsi="Arial" w:cs="Arial"/>
          <w:b/>
          <w:sz w:val="22"/>
          <w:szCs w:val="22"/>
          <w:lang w:val="pt-BR"/>
        </w:rPr>
        <w:t>10</w:t>
      </w:r>
      <w:r w:rsidRPr="0027451D">
        <w:rPr>
          <w:rFonts w:ascii="Arial" w:hAnsi="Arial" w:cs="Arial"/>
          <w:b/>
          <w:sz w:val="22"/>
          <w:szCs w:val="22"/>
          <w:lang w:val="pt-BR"/>
        </w:rPr>
        <w:t xml:space="preserve">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312FEB" w:rsidRPr="0027451D" w:rsidRDefault="00312FEB" w:rsidP="00312FEB">
      <w:pPr>
        <w:pStyle w:val="WW-Padro"/>
        <w:tabs>
          <w:tab w:val="left" w:pos="1440"/>
        </w:tabs>
        <w:jc w:val="both"/>
        <w:rPr>
          <w:rFonts w:ascii="Arial" w:hAnsi="Arial" w:cs="Arial"/>
          <w:b/>
          <w:sz w:val="22"/>
          <w:szCs w:val="22"/>
          <w:lang w:val="pt-BR"/>
        </w:rPr>
      </w:pPr>
    </w:p>
    <w:p w:rsidR="00312FEB" w:rsidRPr="0027451D" w:rsidRDefault="00312FEB" w:rsidP="00312FEB">
      <w:pPr>
        <w:pStyle w:val="WW-Padro"/>
        <w:tabs>
          <w:tab w:val="left" w:pos="1440"/>
        </w:tabs>
        <w:jc w:val="both"/>
        <w:rPr>
          <w:rFonts w:ascii="Arial" w:hAnsi="Arial" w:cs="Arial"/>
          <w:b/>
          <w:sz w:val="22"/>
          <w:szCs w:val="22"/>
          <w:lang w:val="pt-BR"/>
        </w:rPr>
      </w:pPr>
      <w:r w:rsidRPr="0027451D">
        <w:rPr>
          <w:rFonts w:ascii="Arial" w:hAnsi="Arial" w:cs="Arial"/>
          <w:b/>
          <w:sz w:val="22"/>
          <w:szCs w:val="22"/>
          <w:lang w:val="pt-BR"/>
        </w:rPr>
        <w:t>6.</w:t>
      </w:r>
      <w:r>
        <w:rPr>
          <w:rFonts w:ascii="Arial" w:hAnsi="Arial" w:cs="Arial"/>
          <w:b/>
          <w:sz w:val="22"/>
          <w:szCs w:val="22"/>
          <w:lang w:val="pt-BR"/>
        </w:rPr>
        <w:t>10.1</w:t>
      </w:r>
      <w:r w:rsidRPr="0027451D">
        <w:rPr>
          <w:rFonts w:ascii="Arial" w:hAnsi="Arial" w:cs="Arial"/>
          <w:b/>
          <w:sz w:val="22"/>
          <w:szCs w:val="22"/>
          <w:lang w:val="pt-BR"/>
        </w:rPr>
        <w:t xml:space="preserve"> Havendo divergência entre a via impressa e a via digital da proposta, prevalecerá a primeira.</w:t>
      </w:r>
    </w:p>
    <w:p w:rsidR="00312FEB" w:rsidRPr="0027451D" w:rsidRDefault="00312FEB" w:rsidP="00312FEB">
      <w:pPr>
        <w:pStyle w:val="WW-Padro"/>
        <w:tabs>
          <w:tab w:val="left" w:pos="1440"/>
        </w:tabs>
        <w:jc w:val="both"/>
        <w:rPr>
          <w:rFonts w:ascii="Arial" w:hAnsi="Arial" w:cs="Arial"/>
          <w:b/>
          <w:sz w:val="22"/>
          <w:szCs w:val="22"/>
          <w:lang w:val="pt-BR"/>
        </w:rPr>
      </w:pPr>
    </w:p>
    <w:p w:rsidR="00312FEB" w:rsidRDefault="00312FEB" w:rsidP="00312FEB">
      <w:pPr>
        <w:pStyle w:val="WW-Padro"/>
        <w:tabs>
          <w:tab w:val="left" w:pos="1440"/>
        </w:tabs>
        <w:jc w:val="both"/>
        <w:rPr>
          <w:rFonts w:ascii="Arial" w:hAnsi="Arial" w:cs="Arial"/>
          <w:b/>
          <w:sz w:val="22"/>
          <w:szCs w:val="22"/>
          <w:lang w:val="pt-BR"/>
        </w:rPr>
      </w:pPr>
      <w:r w:rsidRPr="0027451D">
        <w:rPr>
          <w:rFonts w:ascii="Arial" w:hAnsi="Arial" w:cs="Arial"/>
          <w:b/>
          <w:sz w:val="22"/>
          <w:szCs w:val="22"/>
          <w:lang w:val="pt-BR"/>
        </w:rPr>
        <w:t>6.</w:t>
      </w:r>
      <w:r>
        <w:rPr>
          <w:rFonts w:ascii="Arial" w:hAnsi="Arial" w:cs="Arial"/>
          <w:b/>
          <w:sz w:val="22"/>
          <w:szCs w:val="22"/>
          <w:lang w:val="pt-BR"/>
        </w:rPr>
        <w:t>10</w:t>
      </w:r>
      <w:r w:rsidRPr="0027451D">
        <w:rPr>
          <w:rFonts w:ascii="Arial" w:hAnsi="Arial" w:cs="Arial"/>
          <w:b/>
          <w:sz w:val="22"/>
          <w:szCs w:val="22"/>
          <w:lang w:val="pt-BR"/>
        </w:rPr>
        <w:t>.</w:t>
      </w:r>
      <w:r>
        <w:rPr>
          <w:rFonts w:ascii="Arial" w:hAnsi="Arial" w:cs="Arial"/>
          <w:b/>
          <w:sz w:val="22"/>
          <w:szCs w:val="22"/>
          <w:lang w:val="pt-BR"/>
        </w:rPr>
        <w:t>2</w:t>
      </w:r>
      <w:r w:rsidRPr="0027451D">
        <w:rPr>
          <w:rFonts w:ascii="Arial" w:hAnsi="Arial" w:cs="Arial"/>
          <w:b/>
          <w:sz w:val="22"/>
          <w:szCs w:val="22"/>
          <w:lang w:val="pt-BR"/>
        </w:rPr>
        <w:t xml:space="preserve"> A via digital da proposta tem a finalidade de agilizar os procedimentos durante a sessão. A não entrega da via digital da proposta não implica em sua desclassificação.</w:t>
      </w:r>
    </w:p>
    <w:p w:rsidR="00312FEB" w:rsidRDefault="00312FEB" w:rsidP="00312FEB">
      <w:pPr>
        <w:pStyle w:val="WW-Padro"/>
        <w:tabs>
          <w:tab w:val="left" w:pos="1440"/>
        </w:tabs>
        <w:jc w:val="both"/>
        <w:rPr>
          <w:rFonts w:ascii="Arial" w:hAnsi="Arial" w:cs="Arial"/>
          <w:b/>
          <w:sz w:val="22"/>
          <w:szCs w:val="22"/>
          <w:lang w:val="pt-BR"/>
        </w:rPr>
      </w:pPr>
    </w:p>
    <w:p w:rsidR="00312FEB" w:rsidRPr="0027451D" w:rsidRDefault="00312FEB" w:rsidP="00312FEB">
      <w:pPr>
        <w:pStyle w:val="WW-Padro"/>
        <w:tabs>
          <w:tab w:val="left" w:pos="1440"/>
        </w:tabs>
        <w:jc w:val="both"/>
        <w:rPr>
          <w:rFonts w:ascii="Arial" w:hAnsi="Arial" w:cs="Arial"/>
          <w:b/>
          <w:sz w:val="22"/>
          <w:szCs w:val="22"/>
          <w:lang w:val="pt-BR"/>
        </w:rPr>
      </w:pPr>
      <w:r>
        <w:rPr>
          <w:rFonts w:ascii="Arial" w:hAnsi="Arial" w:cs="Arial"/>
          <w:b/>
          <w:sz w:val="22"/>
          <w:szCs w:val="22"/>
          <w:lang w:val="pt-BR"/>
        </w:rPr>
        <w:t xml:space="preserve">6.10.3 </w:t>
      </w:r>
      <w:bookmarkStart w:id="4" w:name="OLE_LINK26"/>
      <w:r>
        <w:rPr>
          <w:rFonts w:ascii="Arial" w:hAnsi="Arial" w:cs="Arial"/>
          <w:b/>
          <w:sz w:val="22"/>
          <w:szCs w:val="22"/>
          <w:lang w:val="pt-BR"/>
        </w:rPr>
        <w:t xml:space="preserve">A extensão do arquivo deve ser baixado no </w:t>
      </w:r>
      <w:r w:rsidRPr="00E8563F">
        <w:rPr>
          <w:rFonts w:ascii="Arial" w:hAnsi="Arial" w:cs="Arial"/>
          <w:b/>
          <w:sz w:val="22"/>
          <w:szCs w:val="22"/>
          <w:lang w:val="pt-BR"/>
        </w:rPr>
        <w:t>http://download.betha.com.br/termodeuso.jsp?rdn=101019140934&amp;s=33&amp;v=2.0.26&amp;t=1</w:t>
      </w:r>
    </w:p>
    <w:bookmarkEnd w:id="2"/>
    <w:bookmarkEnd w:id="3"/>
    <w:bookmarkEnd w:id="4"/>
    <w:p w:rsidR="002F3351" w:rsidRPr="002F3351" w:rsidRDefault="002F3351" w:rsidP="002F3351">
      <w:pPr>
        <w:jc w:val="both"/>
        <w:rPr>
          <w:rFonts w:ascii="Arial" w:hAnsi="Arial" w:cs="Arial"/>
          <w:sz w:val="22"/>
          <w:szCs w:val="22"/>
          <w:highlight w:val="green"/>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7. HABILITAÇÃO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 Quanto à REGULARIDADE JURÍDICA, a licitante apresentará:</w:t>
      </w:r>
    </w:p>
    <w:p w:rsidR="006B5E8E" w:rsidRDefault="006B5E8E"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7.1.1. Registro Comercial, no caso de empresa individual;</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7.1.2. Ato constitutivo, estatuto ou contrato social e seus aditivos em vigor, devidamente registrados, em se tratando de sociedades comerciais, e no caso de sociedade de ações, acompanhadas de documentos de eleição de seus administradores;</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7.1.3. Inscrição do ato constitutivo, no caso de sociedades civis, acompanhada de prova de diretoria em exercício;</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7.1.4. Decreto de autorização, em se tratando de empresa ou sociedade estrangeira em funcionamento no País, e ato de registro ou autorização para funcionamento expedido pelo Órgão competente, quando a atividade assim o exigir.</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7.1.5. Em se tratando de Micro Empreendedor Individual – MEI, o Contrato Social ou Estatuto poderá ser substituído pelo Certificado da Condição de Micro Empreendedor Individual – CCMEI.</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7.2. Quanto à REGULARIDADE FISCAL E TRABALHISTA, apresentará:</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tabs>
          <w:tab w:val="left" w:pos="426"/>
        </w:tabs>
        <w:jc w:val="both"/>
        <w:rPr>
          <w:rFonts w:ascii="Arial" w:hAnsi="Arial" w:cs="Arial"/>
          <w:sz w:val="22"/>
          <w:szCs w:val="22"/>
        </w:rPr>
      </w:pPr>
      <w:r w:rsidRPr="002F3351">
        <w:rPr>
          <w:rFonts w:ascii="Arial" w:hAnsi="Arial" w:cs="Arial"/>
          <w:sz w:val="22"/>
          <w:szCs w:val="22"/>
        </w:rPr>
        <w:t>7.2.1. Prova de Inscrição no Cadastro Nacional de Pessoas Jurídicas – CNPJ atualizado, relativo ao domicílio ou sede da licitante, pertinente e compatível com o objeto desta licitação.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7.2.2. Prova de regularidade relativa ao Fundo de Garantia por Tempo de Serviço, demonstrando situação regular no cumprimento dos encargos sociais instituídos por lei, mediante a apresentação de:</w:t>
      </w:r>
    </w:p>
    <w:p w:rsidR="002F3351" w:rsidRPr="002F3351" w:rsidRDefault="002F3351" w:rsidP="002F3351">
      <w:pPr>
        <w:jc w:val="both"/>
        <w:rPr>
          <w:rFonts w:ascii="Arial" w:hAnsi="Arial" w:cs="Arial"/>
          <w:sz w:val="22"/>
          <w:szCs w:val="22"/>
        </w:rPr>
      </w:pPr>
      <w:r w:rsidRPr="002F3351">
        <w:rPr>
          <w:rFonts w:ascii="Arial" w:hAnsi="Arial" w:cs="Arial"/>
          <w:sz w:val="22"/>
          <w:szCs w:val="22"/>
        </w:rPr>
        <w:t>- Certificado de Regularidade de Situação perante o Fundo de Garantia do Tempo de Serviço - FGTS ou documento equivalente que comprove a regularidade.</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7.2.3.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6B5E8E" w:rsidRDefault="006B5E8E"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7.2.4. Prova de Regularidades com as Fazendas Estadual e Municipal, do domicílio ou sede do licitante, ou outra equivalente na forma da lei;</w:t>
      </w:r>
    </w:p>
    <w:p w:rsidR="006B5E8E" w:rsidRDefault="006B5E8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7.2.5. Certidão Negativa de Débitos Trabalhistas (CNDT), provando a inexistência de débitos inadimplidos perante a Justiça do Trabalho.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7.3. Quanto à REGULARIDADE ECONOMICO-FINANCEIRA, apresentará:</w:t>
      </w:r>
    </w:p>
    <w:p w:rsidR="002F3351" w:rsidRPr="002F3351" w:rsidRDefault="002F3351" w:rsidP="002F3351">
      <w:pPr>
        <w:pStyle w:val="WW-Padro"/>
        <w:tabs>
          <w:tab w:val="left" w:pos="0"/>
          <w:tab w:val="left" w:pos="2160"/>
        </w:tabs>
        <w:jc w:val="both"/>
        <w:rPr>
          <w:rFonts w:ascii="Arial" w:hAnsi="Arial" w:cs="Arial"/>
          <w:sz w:val="22"/>
          <w:szCs w:val="22"/>
          <w:lang w:val="pt-BR"/>
        </w:rPr>
      </w:pPr>
    </w:p>
    <w:p w:rsidR="002F3351" w:rsidRPr="002F3351" w:rsidRDefault="002F3351" w:rsidP="002F3351">
      <w:pPr>
        <w:pStyle w:val="WW-Padro"/>
        <w:tabs>
          <w:tab w:val="left" w:pos="0"/>
          <w:tab w:val="left" w:pos="2160"/>
        </w:tabs>
        <w:jc w:val="both"/>
        <w:rPr>
          <w:rFonts w:ascii="Arial" w:hAnsi="Arial" w:cs="Arial"/>
          <w:sz w:val="22"/>
          <w:szCs w:val="22"/>
          <w:lang w:val="pt-BR"/>
        </w:rPr>
      </w:pPr>
      <w:r w:rsidRPr="002F3351">
        <w:rPr>
          <w:rFonts w:ascii="Arial" w:hAnsi="Arial" w:cs="Arial"/>
          <w:sz w:val="22"/>
          <w:szCs w:val="22"/>
          <w:lang w:val="pt-BR"/>
        </w:rPr>
        <w:t>7.3.1. Certidão de Falência e Concordata emitida por órgão competente com data de emissão de até 90 (noventa) dias antes da abertura da sessão.</w:t>
      </w: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 w:val="left" w:pos="2160"/>
        </w:tabs>
        <w:jc w:val="both"/>
        <w:rPr>
          <w:rFonts w:ascii="Arial" w:hAnsi="Arial" w:cs="Arial"/>
          <w:sz w:val="22"/>
          <w:szCs w:val="22"/>
          <w:lang w:val="pt-BR"/>
        </w:rPr>
      </w:pPr>
      <w:r w:rsidRPr="002F3351">
        <w:rPr>
          <w:rFonts w:ascii="Arial" w:hAnsi="Arial" w:cs="Arial"/>
          <w:sz w:val="22"/>
          <w:szCs w:val="22"/>
          <w:lang w:val="pt-BR"/>
        </w:rPr>
        <w:t>7.4. Deverão ainda, as licitantes, apresentarem as seguintes declarações:</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7.4.1. Declaração de inexistência ou superveniência de fato impeditivo da habilitação (art. 32, § 2º, Lei 8.666/93), conforme ANEXO VI.</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7.4.2. Declaração de que não possui trabalhadores menores de 18 anos realizando trabalho noturno, perigoso ou insalubre e de qualquer trabalho a menores de 16 anos, segundo determina o inciso V do artigo 27 da Lei Federal 8.666/93 (com redação dada pela Lei n.º 9854 de 27 de outubro de 1999), salvo na condição de aprendiz, a partir de 14 anos, na forma da Lei, conforme ANEXO VII;</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7.5. Sob pena de inabilitação, todos os documentos apresentados para habilitação deverão estar em nome do licitante e, preferencialmente, com número do CNPJ e endereço respectivo, observando-se que: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se o licitante for matriz, todos os documentos deverão estar em nome da matriz; ou</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b) se o licitante for filial, todos os documentos deverão estar em nome da filial;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c) se o licitante for matriz, e o executor do contrato for filial, a documentação deverá ser apresentada com CNPJ da matriz e da filial, simultaneamente;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d) serão dispensados da filial aqueles documentos que, pela própria natureza, comprovadamente, forem emitidos somente em nome da matriz.</w:t>
      </w:r>
    </w:p>
    <w:p w:rsidR="002F3351" w:rsidRPr="002F3351" w:rsidRDefault="002F3351" w:rsidP="002F3351">
      <w:pPr>
        <w:pStyle w:val="Contedodetabela"/>
        <w:jc w:val="both"/>
        <w:rPr>
          <w:rFonts w:cs="Arial"/>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8. SESSÃO DO PREGÃO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8.1. Após o encerramento do credenciamento e identificação dos representantes das empresas proponentes, o Pregoeiro procederá a abertura dos envelopes de proposta comercial dos licitantes, cadastrando-as no sistema.</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8.2. Após o cadastramento dos valores de cada empresa participante, o Pregoeiro declarará aberta a sessão do PREGÃO para os lances.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9. CLASSIFICAÇÃO DAS PROPOSTAS COMERCIAIS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9.1. Abertos os envelopes de Propostas Comerciais, estas serão analisadas verificando o atendimento a todas as especificações e condições estabelecidas neste Edital e seus Anexos, sendo imediatamente desclassificadas aquelas que estiverem em desacordo.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9.2. O autor da oferta de valor mais baixo e os das ofertas com preços até 10% (dez por cento) superiores aquela serão classificados para participarem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9.3. Não havendo pelo menos 03 (três) ofertas nas condições definidas no artigo anterior, o pregoeiro classificará as melhores propostas, até o máximo de 03 (três), quaisquer que sejam os preços oferecidos, para que seus autores participem dos lances verbais.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10. LANCES VERBAIS</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10.1. Aos licitantes classificados e presentes na sessão será dada a oportunidade para disputa por meio de lances verbais e sucessivos, de valores distintos e decrescentes, a partir do autor da proposta classificada de maior preço e os demais.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10.2. A desistência em apresentar lance verbal, quando convocado pelo pregoeiro, implicará na exclusão do licitante da etapa de lances verbais e na manutenção do último preço apresentado pelo licitante, para efeito de posterior ordenação das propostas.</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10.3. É vedada a oferta de lance com vista ao empate.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bCs/>
          <w:sz w:val="22"/>
          <w:szCs w:val="22"/>
          <w:lang w:val="pt-BR"/>
        </w:rPr>
      </w:pPr>
      <w:r w:rsidRPr="002F3351">
        <w:rPr>
          <w:rFonts w:ascii="Arial" w:hAnsi="Arial" w:cs="Arial"/>
          <w:sz w:val="22"/>
          <w:szCs w:val="22"/>
          <w:lang w:val="pt-BR"/>
        </w:rPr>
        <w:t xml:space="preserve">10.4. </w:t>
      </w:r>
      <w:r w:rsidRPr="002F3351">
        <w:rPr>
          <w:rFonts w:ascii="Arial" w:hAnsi="Arial" w:cs="Arial"/>
          <w:bCs/>
          <w:sz w:val="22"/>
          <w:szCs w:val="22"/>
          <w:lang w:val="pt-BR"/>
        </w:rPr>
        <w:t>Na sucessão de lances, a diferença de valor será determinada pelo pregoeiro na própria sessão.</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10.5. Caso não se realizem lances verbais, será verificada a conformidade entre a proposta escrita de menor preço e o valor estimado da contratação. </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10.6. Em havendo apenas uma oferta e desde que atenda a todos os termos do edital e que seu preço seja compatível com os valores praticados no mercado, esta poderá ser aceita.</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b/>
          <w:bCs/>
          <w:sz w:val="22"/>
          <w:szCs w:val="22"/>
          <w:lang w:val="pt-BR"/>
        </w:rPr>
      </w:pPr>
      <w:r w:rsidRPr="002F3351">
        <w:rPr>
          <w:rFonts w:ascii="Arial" w:hAnsi="Arial" w:cs="Arial"/>
          <w:b/>
          <w:bCs/>
          <w:sz w:val="22"/>
          <w:szCs w:val="22"/>
          <w:lang w:val="pt-BR"/>
        </w:rPr>
        <w:t>11. JULGAMENTO</w:t>
      </w:r>
    </w:p>
    <w:p w:rsidR="002F3351" w:rsidRPr="002F3351" w:rsidRDefault="002F3351" w:rsidP="002F3351">
      <w:pPr>
        <w:pStyle w:val="WW-Padro"/>
        <w:tabs>
          <w:tab w:val="left" w:pos="540"/>
          <w:tab w:val="left" w:pos="1440"/>
        </w:tabs>
        <w:jc w:val="both"/>
        <w:rPr>
          <w:rFonts w:ascii="Arial" w:hAnsi="Arial" w:cs="Arial"/>
          <w:b/>
          <w:bCs/>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11.1. Para julgamento e classificação das propostas, será adotado o tipo de licitação Menor Preço, critério de julgamento por item, observados os prazos máximos para fornecimento, as especificações técnicas e parâmetros mínimos de desempenho e qualidade definidos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lastRenderedPageBreak/>
        <w:t>11.2. Examinada a proposta classificada em primeiro lugar, quanto ao objeto e valor, caberá ao pregoeiro, juntamente com a equipe de apoio decidir motivadamente a respeito de sua aceitabilidade.</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11.3. Encerrada a etapa competitiva e ordenadas as ofertas, o pregoeiro procederá à abertura do invólucro contendo os documentos de habilitação do licitante que apresentou a melhor proposta, para verificação do atendimento das condições fixadas no edital.</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11.4. Os licitantes apresentarão documentos em cópias legíveis, autenticadas em cartório competente ou por servidor designado para o pregão.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 As ME, MEI e EPP deverão apresentar toda a documentação exigida para a habilitação, inclusive os documentos comprobatórios da regularidade fiscal e trabalhista, mesmo que estes apresentem alguma restrição.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11.5.1. Havendo restrição na comprovação da regularidade fiscal e trabalhista, será assegurado o prazo de 05 (cinco) dias úteis, cujo termo inicial corresponderá ao momento em que o proponente apresentar preço inferior ao menor preço ofertado na etapa de lances, prorrogáveis por igual período, a critério da Administração Pública, para regularização da documentação, pagamento ou parcelamento do débito, e emissão de eventuais certidões negativas ou positivas com efeito de certidão negativa.</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11.5.2. A prorrogação do prazo para a regularização fiscal e trabalhista dependerá de requerimento, devidamente fundamentado, a ser dirigido ao Pregoeiro.</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11.5.3. Entende-se por tempestivo o requerimento apresentado dentro dos 05 (cinco) dias úteis inicialmente concedidos.</w:t>
      </w:r>
    </w:p>
    <w:p w:rsidR="00C56148" w:rsidRDefault="00C5614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11.5.4. A não regularização da documentação, no prazo previsto neste item, implicará decadência do direito à contratação, sem prejuízo das sanções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11.6. Todos os documentos deverão ter vigência até o dia previsto para realização do pregão; inexistindo esse prazo, reputar-se-ão válidos por 90 (noventa) dias, contados de sua expedição, ressalvadas as exceções previstas no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11.7.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11.8. O pregoeiro negociará diretamente com o proponente, para obtenção de melhor preço.</w:t>
      </w:r>
    </w:p>
    <w:p w:rsidR="002F3351" w:rsidRPr="002F3351" w:rsidRDefault="002F3351" w:rsidP="002F3351">
      <w:pPr>
        <w:jc w:val="both"/>
        <w:rPr>
          <w:rFonts w:ascii="Arial" w:hAnsi="Arial" w:cs="Arial"/>
          <w:sz w:val="22"/>
          <w:szCs w:val="22"/>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11.9. Constatado o atendimento pleno às exigências fixadas no edital, o licitante será declarado vencedor.</w:t>
      </w:r>
    </w:p>
    <w:p w:rsidR="002F3351" w:rsidRPr="002F3351" w:rsidRDefault="002F3351" w:rsidP="002F3351">
      <w:pPr>
        <w:pStyle w:val="WW-Padro"/>
        <w:tabs>
          <w:tab w:val="left" w:pos="2160"/>
        </w:tabs>
        <w:jc w:val="both"/>
        <w:rPr>
          <w:rFonts w:ascii="Arial" w:hAnsi="Arial" w:cs="Arial"/>
          <w:sz w:val="22"/>
          <w:szCs w:val="22"/>
          <w:lang w:val="pt-BR"/>
        </w:rPr>
      </w:pPr>
    </w:p>
    <w:p w:rsidR="002F3351" w:rsidRPr="002F3351" w:rsidRDefault="002F3351" w:rsidP="002F3351">
      <w:pPr>
        <w:pStyle w:val="WW-Padro"/>
        <w:tabs>
          <w:tab w:val="left" w:pos="2160"/>
        </w:tabs>
        <w:jc w:val="both"/>
        <w:rPr>
          <w:rFonts w:ascii="Arial" w:hAnsi="Arial" w:cs="Arial"/>
          <w:sz w:val="22"/>
          <w:szCs w:val="22"/>
          <w:lang w:val="pt-BR"/>
        </w:rPr>
      </w:pPr>
      <w:r w:rsidRPr="002F3351">
        <w:rPr>
          <w:rFonts w:ascii="Arial" w:hAnsi="Arial" w:cs="Arial"/>
          <w:sz w:val="22"/>
          <w:szCs w:val="22"/>
          <w:lang w:val="pt-BR"/>
        </w:rPr>
        <w:t xml:space="preserve">11.10. A contratação formalizar-se-á mediante Ordem de Fornecimento, observadas as cláusulas e condições deste edital, da Ata de Registro de Preços, e da proposta vencedora. </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1440"/>
          <w:tab w:val="left" w:pos="2160"/>
        </w:tabs>
        <w:jc w:val="both"/>
        <w:rPr>
          <w:rFonts w:ascii="Arial" w:hAnsi="Arial" w:cs="Arial"/>
          <w:sz w:val="22"/>
          <w:szCs w:val="22"/>
          <w:lang w:val="pt-BR"/>
        </w:rPr>
      </w:pPr>
      <w:r w:rsidRPr="002F3351">
        <w:rPr>
          <w:rFonts w:ascii="Arial" w:hAnsi="Arial" w:cs="Arial"/>
          <w:sz w:val="22"/>
          <w:szCs w:val="22"/>
          <w:lang w:val="pt-BR"/>
        </w:rPr>
        <w:lastRenderedPageBreak/>
        <w:t>11.11. Após a homologação do resultado da licitação, a(s) licitante(s) classificadas(s) em primeiro lugar por Item, terá (ão) o prazo de 05 (cinco) dias úteis, a contar da data do recebimento da convocação pela Administração, para assinar a Ata de Registro de Preços.</w:t>
      </w:r>
    </w:p>
    <w:p w:rsidR="002F3351" w:rsidRPr="002F3351" w:rsidRDefault="002F3351" w:rsidP="002F3351">
      <w:pPr>
        <w:pStyle w:val="WW-Padro"/>
        <w:tabs>
          <w:tab w:val="left" w:pos="1440"/>
          <w:tab w:val="left" w:pos="2160"/>
        </w:tabs>
        <w:jc w:val="both"/>
        <w:rPr>
          <w:rFonts w:ascii="Arial" w:hAnsi="Arial" w:cs="Arial"/>
          <w:sz w:val="22"/>
          <w:szCs w:val="22"/>
          <w:lang w:val="pt-BR"/>
        </w:rPr>
      </w:pPr>
    </w:p>
    <w:p w:rsidR="002F3351" w:rsidRPr="002F3351" w:rsidRDefault="002F3351" w:rsidP="002F3351">
      <w:pPr>
        <w:pStyle w:val="WW-Padro"/>
        <w:tabs>
          <w:tab w:val="left" w:pos="900"/>
        </w:tabs>
        <w:jc w:val="both"/>
        <w:rPr>
          <w:rFonts w:ascii="Arial" w:hAnsi="Arial" w:cs="Arial"/>
          <w:sz w:val="22"/>
          <w:szCs w:val="22"/>
          <w:lang w:val="pt-BR"/>
        </w:rPr>
      </w:pPr>
      <w:r w:rsidRPr="002F3351">
        <w:rPr>
          <w:rFonts w:ascii="Arial" w:hAnsi="Arial" w:cs="Arial"/>
          <w:sz w:val="22"/>
          <w:szCs w:val="22"/>
          <w:lang w:val="pt-BR"/>
        </w:rPr>
        <w:t>11.12. Os demais fornecedores serão classificados neste processo, em ordem crescente de preço proposto e poderão ser convocados para compor a Ata de Registro de Preços, nos casos previstos neste Edital e na Ata dele decorrente.</w:t>
      </w:r>
    </w:p>
    <w:p w:rsidR="002F3351" w:rsidRPr="002F3351" w:rsidRDefault="002F3351" w:rsidP="002F3351">
      <w:pPr>
        <w:pStyle w:val="WW-Padro"/>
        <w:tabs>
          <w:tab w:val="left" w:pos="90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11.13. É facultado à Administração, quando o convocado não assinar a Ata de Registro de Preços no prazo e condições estabelecidas, convocar as licitantes remanescentes, conforme subitem anterior, na ordem de classificação, para fazê-lo em igual prazo e nas mesmas condições propostas pelo 1º (primeiro) classificado, ou revogar a licitação, independentemente da aplicação das sanções previstas neste edital.</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11.14. Após a publicação da Ata do Registro de Preços da Administração no Diário Oficial do Município, poderão ser firmados os contratos dentro do prazo de validade do Registro.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11.15. Poderá a proposta da licitante ser desclassificada até a assinatura da Ata de Registro de Preços, se tiver a Administração conhecimento de fato ou circunstância superveniente que desabone sua regularidade fiscal, jurídica, qualificação técnica e/ou econômico-financeira. Neste caso, poderá ser procedida nova classificação, efetuando-se a convocação das licitantes remanescentes.</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tabs>
          <w:tab w:val="left" w:pos="900"/>
          <w:tab w:val="left" w:pos="2160"/>
        </w:tabs>
        <w:jc w:val="both"/>
        <w:rPr>
          <w:rFonts w:ascii="Arial" w:hAnsi="Arial" w:cs="Arial"/>
          <w:sz w:val="22"/>
          <w:szCs w:val="22"/>
          <w:lang w:val="pt-BR"/>
        </w:rPr>
      </w:pPr>
      <w:r w:rsidRPr="002F3351">
        <w:rPr>
          <w:rFonts w:ascii="Arial" w:hAnsi="Arial" w:cs="Arial"/>
          <w:sz w:val="22"/>
          <w:szCs w:val="22"/>
          <w:lang w:val="pt-BR"/>
        </w:rPr>
        <w:t>11.16. Da reunião lavrar-se-á ata circunstanciada, na qual serão registrados todos os atos do procedimento e as ocorrências relevantes e que, ao final, será assinada pelo pregoeiro, membros da equipe de apoio e licitantes presentes na sessão.</w:t>
      </w:r>
    </w:p>
    <w:p w:rsidR="002F3351" w:rsidRPr="002F3351" w:rsidRDefault="002F3351" w:rsidP="002F3351">
      <w:pPr>
        <w:pStyle w:val="WW-Padro"/>
        <w:tabs>
          <w:tab w:val="left" w:pos="900"/>
          <w:tab w:val="left" w:pos="216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12. RECURSOS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12.1. Declarado o vencedor, qualquer licitante poderá manifestar imediata e motivadamente a intenção de recorrer, cuja síntese será lavrada em ata, sendo concedido o prazo de 03 (três) dias para apresentação das razões de recurso, ficando os demais licitantes desde logo intimados para apresentar contrarrazões em igual número de dias, que começarão a correr do término do prazo do recorrente, sendo-lhes assegurada vista imediata dos autos.</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 xml:space="preserve">12.2. O licitante poderá também apresentar as razões do recurso no ato do pregão, as quais serão reduzidas a termo na respectiva ata, ficando todos os demais licitantes desde logo intimados para apresentar contrarrazões no prazo de 3 (três) dias, contados da lavratura da ata, sendo-lhes assegurada vista imediata dos autos </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12.3. O acolhimento de recurso importará a invalidação apenas dos atos insuscetíveis de aproveitamento.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12.4. A falta de manifestação imediata e motivada do licitante, importará decadência do direito de recurso.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12.5. Os recursos deverão ser decididos no prazo de 05 (cinco) dias pela Administração.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12.6. O resultado do recurso será divulgado mediante afixação no quadro de avisos deste órgão e comunicado a todos os licitantes via fax ou correio eletrônico.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12.7. Decididos os recursos ou transcorrido o prazo para sua interposição relativamente ao pregão, o pregoeiro devolverá, aos licitantes, julgados desclassificados em todos os itens, os envelopes “DOCUMENTAÇÃO DE HABILITAÇÃO” inviolados, podendo, todavia, retê-los até o aceite do produto pelo Setor Requisitante.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13. DA HOMOLOGAÇÃO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13.1. Encerrada a seleção e ultrapassada a eventual fase recursal, o pregoeiro registrará os preços ofertados pelas licitantes em ordem crescente.</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tabs>
          <w:tab w:val="left" w:pos="540"/>
          <w:tab w:val="left" w:pos="1440"/>
        </w:tabs>
        <w:jc w:val="both"/>
        <w:rPr>
          <w:rFonts w:ascii="Arial" w:hAnsi="Arial" w:cs="Arial"/>
          <w:sz w:val="22"/>
          <w:szCs w:val="22"/>
          <w:lang w:val="pt-BR"/>
        </w:rPr>
      </w:pPr>
      <w:r w:rsidRPr="002F3351">
        <w:rPr>
          <w:rFonts w:ascii="Arial" w:hAnsi="Arial" w:cs="Arial"/>
          <w:sz w:val="22"/>
          <w:szCs w:val="22"/>
          <w:lang w:val="pt-BR"/>
        </w:rPr>
        <w:t>13.2. Verificada a regularidade dos atos e a realização do interesse público, nos termos do artigo 3º da Lei 8.666/1993, a autoridade competente homologará o procedimento licitatório.</w:t>
      </w:r>
    </w:p>
    <w:p w:rsidR="002F3351" w:rsidRPr="002F3351" w:rsidRDefault="002F3351" w:rsidP="002F3351">
      <w:pPr>
        <w:pStyle w:val="WW-Padro"/>
        <w:tabs>
          <w:tab w:val="left" w:pos="540"/>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14. DA ATA DE REGISTRO DE PREÇOS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bCs/>
          <w:sz w:val="22"/>
          <w:szCs w:val="22"/>
          <w:lang w:val="pt-BR"/>
        </w:rPr>
      </w:pPr>
      <w:r w:rsidRPr="002F3351">
        <w:rPr>
          <w:rFonts w:ascii="Arial" w:hAnsi="Arial" w:cs="Arial"/>
          <w:bCs/>
          <w:sz w:val="22"/>
          <w:szCs w:val="22"/>
          <w:lang w:val="pt-BR"/>
        </w:rPr>
        <w:t>14.1. Homologado o resultado da licitação, a Secretaria, respeitada a ordem de classificação e a quantidade de fornecedores a serem registrados, convocará os interessados para assinatura da Ata de Registro de Preços que, após cumpridos os requisitos de publicidade, terá efeito de compromisso de fornecimento nas condições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14.2. A Ata de Registro de Preços não obriga a Administração a firmar contratações nas quantidades estimadas, podendo ocorrer licitações específicas para aquisição do(s) objetos(s), obedecida a legislação pertinente, sendo assegurada ao detentor do registro a preferência de fornecimento, em igualdade de condições.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14.3. O direito de preferência de que trata o subitem anterior poderá ser exercido pelo beneficiário do registro, quando a Administração optar pela aquisição do objeto cujo preço está registrado, por outro meio legalmente permitido, que não a Ata de Registro de Preços, e o preço cotado neste, for igual ou superior ao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14.4. O preço registrado e os respectivos fornecedores serão divulgados no Diário Oficial e ficarão disponibilizados durante a vigência da Ata de Registro de Preços.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14.5. A Administração monitorará, pelo menos trimestralmente, os preços dos produtos, avaliará o mercado constantemente e poderá rever os preços registrados a qualquer tempo, em decorrência da redução dos preços praticados no mercado ou de fato que eleve os custos dos bens registrados.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14.6. A Administração convocará o fornecedor para negociar o preço registrado e adequá-lo ao preço de mercado, sempre que verificar que o preço registrado estiver acima do preço de mercado.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14.7. Caso seja frustrada a negociação, o fornecedor será liberado do compromisso assumido.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 xml:space="preserve">14.8. Antes de receber o pedido de fornecimento e caso seja frustrada a negociação, o fornecedor poderá ser liberado do compromisso assumido, caso comprove, mediante requerimento fundamentado e apresentação de comprovantes (notas fiscais de aquisição de </w:t>
      </w:r>
      <w:r w:rsidRPr="002F3351">
        <w:rPr>
          <w:rFonts w:ascii="Arial" w:hAnsi="Arial" w:cs="Arial"/>
          <w:sz w:val="22"/>
          <w:szCs w:val="22"/>
          <w:lang w:val="pt-BR"/>
        </w:rPr>
        <w:lastRenderedPageBreak/>
        <w:t>matérias-primas, lista de preços de fabricantes, etc.), que não pode cumprir as obrigações assumidas, devido ao preço de mercado tornar-se superior ao preço registrado.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14.9. Em qualquer hipótese os preços decorrentes da revisão não poderão ultrapassar aos praticados no mercado, mantendo-se a diferença percentual apurada entre o valor originalmente constante da proposta do fornecedor e aquele vigente no mercado à época do registro – equação econômico-financeira.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14.10. Será considerado preço de mercado, os preços que forem iguais ou inferiores a média daqueles apurados pela Administração para determinado Item.</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14.11. Não havendo êxito nas negociações com o primeiro colocado, a Administração poderá convocar os demais fornecedores classificados, nas mesmas condições ou revogar a Ata de Registro de Preços ou parte dela.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14.12. As alterações de preços oriundas da revisão dos mesmos, no caso de desequilíbrio da equação econômico-financeira, serão publicadas trimestralmente no Diário Oficial.</w:t>
      </w:r>
    </w:p>
    <w:p w:rsidR="002F3351" w:rsidRPr="002F3351" w:rsidRDefault="002F3351" w:rsidP="002F3351">
      <w:pPr>
        <w:pStyle w:val="WW-Padro"/>
        <w:jc w:val="both"/>
        <w:rPr>
          <w:rFonts w:ascii="Arial" w:hAnsi="Arial" w:cs="Arial"/>
          <w:bCs/>
          <w:sz w:val="22"/>
          <w:szCs w:val="22"/>
          <w:lang w:val="pt-BR"/>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15. DOS USUÁRIOS DA ATA DE REGISTRO DE PREÇO</w:t>
      </w:r>
    </w:p>
    <w:p w:rsidR="002F3351" w:rsidRPr="002F3351" w:rsidRDefault="002F3351" w:rsidP="002F3351">
      <w:pPr>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15.1.</w:t>
      </w:r>
      <w:r w:rsidRPr="002F3351">
        <w:rPr>
          <w:rFonts w:ascii="Arial" w:hAnsi="Arial" w:cs="Arial"/>
          <w:b/>
          <w:bCs/>
          <w:sz w:val="22"/>
          <w:szCs w:val="22"/>
        </w:rPr>
        <w:t xml:space="preserve"> </w:t>
      </w:r>
      <w:r w:rsidRPr="002F3351">
        <w:rPr>
          <w:rFonts w:ascii="Arial" w:hAnsi="Arial" w:cs="Arial"/>
          <w:sz w:val="22"/>
          <w:szCs w:val="22"/>
        </w:rPr>
        <w:t>Poderá utilizar-se da Ata de Registro de Preços qualquer órgão ou entidade da Administração que não tenha participado do certame, mediante prévia consulta ao órgão gerenciador, desde que devidamente comprovada a vantagem e, respeitadas no que couber, as condições e as regras estabelecidas na Lei n. 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15.2. Caberá ao fornecedor beneficiário da Ata de Registro de Preços, observadas as condições nela estabelecidas, optar pela aceitação ou não do fornecimento, independente dos quantitativos registrados em Ata, desde que este fornecimento não prejudique as obrigações anteriormente assumidas.</w:t>
      </w:r>
    </w:p>
    <w:p w:rsidR="002F3351" w:rsidRPr="002F3351" w:rsidRDefault="002F3351" w:rsidP="002F3351">
      <w:pPr>
        <w:autoSpaceDE w:val="0"/>
        <w:jc w:val="both"/>
        <w:rPr>
          <w:rFonts w:ascii="Arial" w:hAnsi="Arial" w:cs="Arial"/>
          <w:b/>
          <w:bCs/>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15.3. Qualquer adesão à ata de registro de preços deverá ser previamente comunicada ao município de Pequi/MG.</w:t>
      </w:r>
    </w:p>
    <w:p w:rsidR="002F3351" w:rsidRPr="002F3351" w:rsidRDefault="002F3351" w:rsidP="002F3351">
      <w:pPr>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16. CONDIÇÕES DE FORNECIMENTO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16.1. O objeto do presente certame será entregue em conformidade com as especificações técnicas, cronogramas, prazos, local e condições apontadas no respectivo Termo de Referência e documentação anexa.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16.2. A partir da entrega, o objeto será recebido e submetido ao setor requisitante para avaliar a sua conformidade com as especificações constantes do edital, a fim de que se decida sobre sua aceitação ou rejeição.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16.3. Na hipótese de rejeição do objeto recebido, o mesmo deverá ser recolhido pelo contratado no prazo de 24:00 (vinte e quatro) horas da comunicação pela Secretaria. Após este prazo, a Secretaria reserva-se o direito de enviar o objeto rejeitado à contratada, com frete a pagar.</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16.4. De acordo com a legislação o contratado é obrigado a reparar, corrigir, remover, reconstituir ou substituir, às suas expensas, no total ou em parte, o objeto do contrato em </w:t>
      </w:r>
      <w:r w:rsidRPr="002F3351">
        <w:rPr>
          <w:rFonts w:ascii="Arial" w:hAnsi="Arial" w:cs="Arial"/>
          <w:sz w:val="22"/>
          <w:szCs w:val="22"/>
          <w:lang w:val="pt-BR"/>
        </w:rPr>
        <w:lastRenderedPageBreak/>
        <w:t>que se verificarem vícios, defeitos ou incorreções resultantes da execução ou de materiais empregados.</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16.5. O material rejeitado poderá ser substituído uma única vez, dentro de até 05 (cinco) dias úteis, após a solicitação pelo Setor Requisitante.</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 xml:space="preserve">16.6. Após o recebimento definitivo, o Contratado responderá por vícios por ventura apresentados pelo objeto licitado, no seu prazo de validade. </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16.7. O contratado deverá comprovar a manutenção das condições demonstradas para habilitação, até que seja satisfeita a obrigação assumida.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16.8. Caso o adjudicatário não apresente situação regular no ato de retirada do Empenho, ou recuse-se a retirá-lo, serão convocados os licitantes remanescentes, observada a ordem de classificação, para retirá-lo.</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16.9. Qualquer solicitação de prorrogação de prazo para retirada do Empenho, decorrente desta licitação, somente será analisada se apresentada antes do decurso do prazo para tal e devidamente fundamentada.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17. PAGAMENTO</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17.1. A Nota Fiscal / Fatura Discriminativa deverá ser apresentada conforme descrito no Anexo – Termo de referência.</w:t>
      </w:r>
    </w:p>
    <w:p w:rsidR="002F3351" w:rsidRPr="002F3351" w:rsidRDefault="002F3351" w:rsidP="002F3351">
      <w:pPr>
        <w:pStyle w:val="WW-Padro"/>
        <w:tabs>
          <w:tab w:val="left" w:pos="1440"/>
        </w:tabs>
        <w:jc w:val="both"/>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sz w:val="22"/>
          <w:szCs w:val="22"/>
          <w:lang w:val="pt-BR"/>
        </w:rPr>
      </w:pPr>
      <w:r w:rsidRPr="002F3351">
        <w:rPr>
          <w:rFonts w:ascii="Arial" w:hAnsi="Arial" w:cs="Arial"/>
          <w:sz w:val="22"/>
          <w:szCs w:val="22"/>
          <w:lang w:val="pt-BR"/>
        </w:rPr>
        <w:t>17.2. A Prefeitura Municipal efetuará o pagamento no prazo e condições descritas no Anexo – Termo de Referência.</w:t>
      </w:r>
    </w:p>
    <w:p w:rsidR="002F3351" w:rsidRPr="002F3351" w:rsidRDefault="002F3351" w:rsidP="002F3351">
      <w:pPr>
        <w:pStyle w:val="WW-Padro"/>
        <w:tabs>
          <w:tab w:val="left" w:pos="1440"/>
        </w:tabs>
        <w:jc w:val="both"/>
        <w:rPr>
          <w:rFonts w:ascii="Arial" w:hAnsi="Arial" w:cs="Arial"/>
          <w:b/>
          <w:sz w:val="22"/>
          <w:szCs w:val="22"/>
          <w:lang w:val="pt-BR"/>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18. DAS SANÇÕES ADMINISTRATIVAS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18.1.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 Em caso de inexecução parcial ou total das condições fixadas no contrato, erros ou atrasos no cumprimento do contrato e quaisquer outras irregularidades, a Administração poderá, garantida a prévia defesa, aplicar ao contratado as seguintes sanções: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18.2.1. Advertência;</w:t>
      </w:r>
    </w:p>
    <w:p w:rsidR="002F3351" w:rsidRPr="002F3351" w:rsidRDefault="002F3351" w:rsidP="002F3351">
      <w:pPr>
        <w:pStyle w:val="Recuodecorpodetexto34"/>
        <w:spacing w:after="0"/>
        <w:ind w:left="0"/>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18.2.2.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2F3351" w:rsidRPr="002F3351" w:rsidRDefault="002F3351"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18.2.3. Multa de 20% (vinte por cento) sobre o valor do saldo do valor do contrato, no caso de atraso superior a 10 (dez) dias, com a conseqüente rescisão contratual, quando for o caso;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18.2.4. Multa de 20% (vinte por cento) sobre o valor do contrato, nos casos: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lastRenderedPageBreak/>
        <w:t>a) inobservância do nível de qualidade dos fornecimentos;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b) transferência total ou parcial do contrato a terceiros;</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c) subcontratação no todo ou em parte do objeto sem prévia autorização formal da Contratante;</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18.3.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18.5.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pStyle w:val="Preformatted"/>
        <w:tabs>
          <w:tab w:val="clear" w:pos="9590"/>
          <w:tab w:val="left" w:pos="7230"/>
        </w:tabs>
        <w:jc w:val="both"/>
        <w:rPr>
          <w:rFonts w:ascii="Arial" w:hAnsi="Arial" w:cs="Arial"/>
          <w:b/>
          <w:sz w:val="22"/>
          <w:szCs w:val="22"/>
        </w:rPr>
      </w:pPr>
    </w:p>
    <w:p w:rsidR="002F3351" w:rsidRPr="002F3351" w:rsidRDefault="002F3351" w:rsidP="002F3351">
      <w:pPr>
        <w:pStyle w:val="WW-Padro"/>
        <w:jc w:val="both"/>
        <w:rPr>
          <w:rFonts w:ascii="Arial" w:hAnsi="Arial" w:cs="Arial"/>
          <w:b/>
          <w:sz w:val="22"/>
          <w:szCs w:val="22"/>
          <w:lang w:val="pt-BR"/>
        </w:rPr>
      </w:pPr>
      <w:r w:rsidRPr="002F3351">
        <w:rPr>
          <w:rFonts w:ascii="Arial" w:hAnsi="Arial" w:cs="Arial"/>
          <w:b/>
          <w:sz w:val="22"/>
          <w:szCs w:val="22"/>
          <w:lang w:val="pt-BR"/>
        </w:rPr>
        <w:t>19. DISPOSIÇÕES GERAIS</w:t>
      </w:r>
    </w:p>
    <w:p w:rsidR="002F3351" w:rsidRPr="002F3351" w:rsidRDefault="002F3351" w:rsidP="002F3351">
      <w:pPr>
        <w:pStyle w:val="WW-Padro"/>
        <w:jc w:val="both"/>
        <w:rPr>
          <w:rFonts w:ascii="Arial" w:hAnsi="Arial" w:cs="Arial"/>
          <w:b/>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 Homologada a licitação o adjudicatário receberá Autorização de Fornecimento ou instrumento equivalente.</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19.2. Caso o adjudicatário não forneça o objeto do certame de acordo com a sua proposta ou recuse-se a entregá-lo, serão convocados os licitantes remanescentes, observada a ordem de classificação, para fornecimento.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19.3. Qualquer solicitação de prorrogação de prazo para entrega dos materiais, decorrentes desta licitação, somente será analisada se apresentada antes do decurso do prazo para tal e devidamente fundamentada.</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19.4. Uma vez convocado, a recusa injustificada do adjudicatário em entregar os materiais, dentro do prazo estabelecido neste edital, caracteriza o descumprimento total da obrigação assumida, sujeitando-o às penalidades legalmente estabelecidas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19.5. Na hipótese acima referida será convocado novo adjudicatário, observada a ordem de classificação nesta licitação.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19.6. Constituem motivos para rescisão do contrato ou instrumento equivalente, todos aqueles listados pela Lei nº 8.666/93, no artigo 77 e 78.</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lastRenderedPageBreak/>
        <w:t xml:space="preserve">19.7. A Secretaria poderá nas mesmas condições contratuais, realizar acréscimos ou supressões de até 25% (vinte e cinco por cento) do valor inicial atualizado do contrato, conforme estabelecido no § 1º do artigo 65. </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19.8. Este edital deverá ser lido e interpretado na íntegra, e após decorrido prazo para impugnação não serão aceitas alegações de desconhecimento ou discordância de seus termos.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19.9. Será dada vista aos proponentes interessados tanto das propostas comerciais como dos documentos de habilitação apresentados na sessão.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19.10. É facultado ao pregoeiro ou à autoridade superior em qualquer fase do julgamento promover diligência destinada a esclarecer ou complementar a instrução do processo e a aferição do preço ofertado, bem como solicitar a Órgãos competentes a elaboração de pareceres técnicos destinados a fundamentar as decisões.</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19.11. É vedado ao licitante retirar sua proposta ou parte dela após aberta a sessão do pregão.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19.12. A presente licitação somente poderá ser revogada por razões de interesse público, decorrente de fato superveniente devidamente comprovado, ou anulada, em todo ou em parte, por ilegalidade de ofício ou por provocação de terceiros, mediante parecer escrito e devidamente comprovado.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19.13. O pregoeiro, no interesse da Administração, poderá relevar omissões puramente formais observadas na documentação e proposta, desde que não contrariem a legislação vigente e não comprometam a lisura da licitação sendo possível a promoção de diligência destinada a esclarecer ou a complementar a instrução do processo.</w:t>
      </w:r>
    </w:p>
    <w:p w:rsidR="002F3351" w:rsidRPr="002F3351" w:rsidRDefault="002F3351" w:rsidP="002F3351">
      <w:pPr>
        <w:pStyle w:val="WW-Padro"/>
        <w:jc w:val="both"/>
        <w:rPr>
          <w:rFonts w:ascii="Arial" w:hAnsi="Arial" w:cs="Arial"/>
          <w:sz w:val="22"/>
          <w:szCs w:val="22"/>
          <w:lang w:val="pt-BR"/>
        </w:rPr>
      </w:pPr>
    </w:p>
    <w:p w:rsidR="002F3351" w:rsidRDefault="002F3351" w:rsidP="00C72E6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sz w:val="22"/>
          <w:szCs w:val="22"/>
        </w:rPr>
        <w:t xml:space="preserve">19.14. </w:t>
      </w:r>
      <w:bookmarkStart w:id="5" w:name="OLE_LINK18"/>
      <w:r w:rsidR="00C72E6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bookmarkEnd w:id="5"/>
      <w:r w:rsidR="007637C0">
        <w:rPr>
          <w:rFonts w:ascii="Arial" w:hAnsi="Arial" w:cs="Arial"/>
          <w:sz w:val="22"/>
          <w:szCs w:val="22"/>
        </w:rPr>
        <w:t>.</w:t>
      </w:r>
    </w:p>
    <w:p w:rsidR="007637C0" w:rsidRPr="002F3351" w:rsidRDefault="007637C0" w:rsidP="00C72E61">
      <w:pPr>
        <w:widowControl w:val="0"/>
        <w:tabs>
          <w:tab w:val="left" w:pos="95"/>
          <w:tab w:val="left" w:pos="2195"/>
          <w:tab w:val="left" w:pos="4235"/>
        </w:tabs>
        <w:autoSpaceDE w:val="0"/>
        <w:autoSpaceDN w:val="0"/>
        <w:adjustRightInd w:val="0"/>
        <w:jc w:val="both"/>
        <w:rPr>
          <w:rFonts w:ascii="Arial" w:hAnsi="Arial" w:cs="Arial"/>
          <w:sz w:val="22"/>
          <w:szCs w:val="22"/>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19.15. O resultado que sobrevier ao procedimento licitatório será publicado no Órgão Oficial de Imprensa do Município.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19.16. </w:t>
      </w:r>
      <w:r w:rsidRPr="002F3351">
        <w:rPr>
          <w:rFonts w:ascii="Arial" w:hAnsi="Arial" w:cs="Arial"/>
          <w:bCs/>
          <w:sz w:val="22"/>
          <w:szCs w:val="22"/>
          <w:lang w:val="pt-BR"/>
        </w:rPr>
        <w:t>Quaisquer dúvidas porventura existentes sobre o disposto no presente Edital deverão ser objeto de consulta, por escrito, ao Pregoeiro na Prefeitura Municipal, no endereço: Praça Santo Antônio, nº. 190, Centro, até 05 (cinco) dias anteriores à data de abertura da licitação. Demais informações poderão ser obtidas pelos telefones (0*</w:t>
      </w:r>
      <w:r w:rsidRPr="002F3351">
        <w:rPr>
          <w:rFonts w:ascii="Arial" w:hAnsi="Arial" w:cs="Arial"/>
          <w:sz w:val="22"/>
          <w:szCs w:val="22"/>
          <w:lang w:val="pt-BR"/>
        </w:rPr>
        <w:t xml:space="preserve">37) 3278-1272, ou pelo e-mail: </w:t>
      </w:r>
      <w:hyperlink r:id="rId8" w:history="1">
        <w:r w:rsidR="00387E5F" w:rsidRPr="00B65349">
          <w:rPr>
            <w:rStyle w:val="Hyperlink"/>
            <w:rFonts w:ascii="Arial" w:hAnsi="Arial" w:cs="Arial"/>
            <w:sz w:val="22"/>
            <w:szCs w:val="22"/>
            <w:lang w:val="pt-BR"/>
          </w:rPr>
          <w:t>licitacoespequi@gmail.com</w:t>
        </w:r>
      </w:hyperlink>
      <w:r w:rsidR="00387E5F"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2F3351">
      <w:pPr>
        <w:pStyle w:val="WW-Padro"/>
        <w:tabs>
          <w:tab w:val="left" w:pos="720"/>
        </w:tabs>
        <w:jc w:val="both"/>
        <w:rPr>
          <w:rFonts w:ascii="Arial" w:hAnsi="Arial" w:cs="Arial"/>
          <w:sz w:val="22"/>
          <w:szCs w:val="22"/>
          <w:lang w:val="pt-BR"/>
        </w:rPr>
      </w:pPr>
      <w:r w:rsidRPr="002F3351">
        <w:rPr>
          <w:rFonts w:ascii="Arial" w:hAnsi="Arial" w:cs="Arial"/>
          <w:sz w:val="22"/>
          <w:szCs w:val="22"/>
          <w:lang w:val="pt-BR"/>
        </w:rPr>
        <w:t xml:space="preserve">19.17. O presente edital e seus anexos poderão ser examinados e solicitados na Sede da Prefeitura, cuja cópia será fornecida gratuitamente, ou pelo site: </w:t>
      </w:r>
      <w:hyperlink r:id="rId9" w:history="1">
        <w:r w:rsidRPr="002F3351">
          <w:rPr>
            <w:rStyle w:val="Hyperlink"/>
            <w:rFonts w:ascii="Arial" w:hAnsi="Arial" w:cs="Arial"/>
            <w:sz w:val="22"/>
            <w:szCs w:val="22"/>
            <w:lang w:val="pt-BR"/>
          </w:rPr>
          <w:t>www.pequi.mg.gov.br</w:t>
        </w:r>
      </w:hyperlink>
      <w:r w:rsidRPr="002F3351">
        <w:rPr>
          <w:rFonts w:ascii="Arial" w:hAnsi="Arial" w:cs="Arial"/>
          <w:sz w:val="22"/>
          <w:szCs w:val="22"/>
          <w:lang w:val="pt-BR"/>
        </w:rPr>
        <w:t xml:space="preserve"> ou ainda pelo e-mail: </w:t>
      </w:r>
      <w:hyperlink r:id="rId10" w:history="1">
        <w:r w:rsidR="00B80243" w:rsidRPr="00B65349">
          <w:rPr>
            <w:rStyle w:val="Hyperlink"/>
            <w:rFonts w:ascii="Arial" w:hAnsi="Arial" w:cs="Arial"/>
            <w:sz w:val="22"/>
            <w:szCs w:val="22"/>
            <w:lang w:val="pt-BR"/>
          </w:rPr>
          <w:t>licitacoespequi@gmail.com</w:t>
        </w:r>
      </w:hyperlink>
      <w:r w:rsidRPr="002F3351">
        <w:rPr>
          <w:rFonts w:ascii="Arial" w:hAnsi="Arial" w:cs="Arial"/>
          <w:sz w:val="22"/>
          <w:szCs w:val="22"/>
          <w:lang w:val="pt-BR"/>
        </w:rPr>
        <w:t>.</w:t>
      </w:r>
    </w:p>
    <w:p w:rsidR="002F3351" w:rsidRPr="002F3351" w:rsidRDefault="002F3351" w:rsidP="002F3351">
      <w:pPr>
        <w:pStyle w:val="WW-Padro"/>
        <w:tabs>
          <w:tab w:val="left" w:pos="720"/>
        </w:tabs>
        <w:jc w:val="both"/>
        <w:rPr>
          <w:rFonts w:ascii="Arial" w:hAnsi="Arial" w:cs="Arial"/>
          <w:sz w:val="22"/>
          <w:szCs w:val="22"/>
          <w:lang w:val="pt-BR"/>
        </w:rPr>
      </w:pPr>
    </w:p>
    <w:p w:rsidR="002F3351" w:rsidRPr="002F3351" w:rsidRDefault="002F3351" w:rsidP="00C56148">
      <w:pPr>
        <w:jc w:val="center"/>
        <w:rPr>
          <w:rFonts w:ascii="Arial" w:hAnsi="Arial" w:cs="Arial"/>
          <w:sz w:val="22"/>
          <w:szCs w:val="22"/>
        </w:rPr>
      </w:pP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 xml:space="preserve">Pequi, </w:t>
      </w:r>
      <w:r w:rsidR="0072660C">
        <w:rPr>
          <w:rFonts w:ascii="Arial" w:hAnsi="Arial" w:cs="Arial"/>
          <w:bCs/>
          <w:sz w:val="22"/>
          <w:szCs w:val="22"/>
        </w:rPr>
        <w:t>04</w:t>
      </w:r>
      <w:r w:rsidRPr="002F3351">
        <w:rPr>
          <w:rFonts w:ascii="Arial" w:hAnsi="Arial" w:cs="Arial"/>
          <w:bCs/>
          <w:sz w:val="22"/>
          <w:szCs w:val="22"/>
        </w:rPr>
        <w:t xml:space="preserve"> de </w:t>
      </w:r>
      <w:r w:rsidR="0072660C">
        <w:rPr>
          <w:rFonts w:ascii="Arial" w:hAnsi="Arial" w:cs="Arial"/>
          <w:bCs/>
          <w:sz w:val="22"/>
          <w:szCs w:val="22"/>
        </w:rPr>
        <w:t>fevereiro</w:t>
      </w:r>
      <w:r w:rsidRPr="002F3351">
        <w:rPr>
          <w:rFonts w:ascii="Arial" w:hAnsi="Arial" w:cs="Arial"/>
          <w:bCs/>
          <w:sz w:val="22"/>
          <w:szCs w:val="22"/>
        </w:rPr>
        <w:t xml:space="preserve"> de </w:t>
      </w:r>
      <w:r w:rsidR="00387E5F">
        <w:rPr>
          <w:rFonts w:ascii="Arial" w:hAnsi="Arial" w:cs="Arial"/>
          <w:bCs/>
          <w:sz w:val="22"/>
          <w:szCs w:val="22"/>
        </w:rPr>
        <w:t>2021</w:t>
      </w:r>
      <w:r w:rsidRPr="002F3351">
        <w:rPr>
          <w:rFonts w:ascii="Arial" w:hAnsi="Arial" w:cs="Arial"/>
          <w:bCs/>
          <w:sz w:val="22"/>
          <w:szCs w:val="22"/>
        </w:rPr>
        <w:t>.</w:t>
      </w:r>
    </w:p>
    <w:p w:rsidR="002F3351" w:rsidRPr="002F3351" w:rsidRDefault="002F3351" w:rsidP="00C56148">
      <w:pPr>
        <w:tabs>
          <w:tab w:val="center" w:pos="2268"/>
        </w:tabs>
        <w:jc w:val="center"/>
        <w:rPr>
          <w:rFonts w:ascii="Arial" w:hAnsi="Arial" w:cs="Arial"/>
          <w:bCs/>
          <w:sz w:val="22"/>
          <w:szCs w:val="22"/>
        </w:rPr>
      </w:pPr>
    </w:p>
    <w:p w:rsidR="002F3351" w:rsidRPr="002F3351" w:rsidRDefault="002F3351" w:rsidP="00C56148">
      <w:pPr>
        <w:tabs>
          <w:tab w:val="center" w:pos="2268"/>
        </w:tabs>
        <w:jc w:val="center"/>
        <w:rPr>
          <w:rFonts w:ascii="Arial" w:hAnsi="Arial" w:cs="Arial"/>
          <w:bCs/>
          <w:sz w:val="22"/>
          <w:szCs w:val="22"/>
        </w:rPr>
      </w:pPr>
    </w:p>
    <w:p w:rsidR="002F3351" w:rsidRPr="002F3351" w:rsidRDefault="00387E5F" w:rsidP="00C56148">
      <w:pPr>
        <w:tabs>
          <w:tab w:val="center" w:pos="2268"/>
        </w:tabs>
        <w:jc w:val="center"/>
        <w:rPr>
          <w:rFonts w:ascii="Arial" w:hAnsi="Arial" w:cs="Arial"/>
          <w:bCs/>
          <w:sz w:val="22"/>
          <w:szCs w:val="22"/>
        </w:rPr>
      </w:pPr>
      <w:r>
        <w:rPr>
          <w:rFonts w:ascii="Arial" w:hAnsi="Arial" w:cs="Arial"/>
          <w:bCs/>
          <w:sz w:val="22"/>
          <w:szCs w:val="22"/>
        </w:rPr>
        <w:lastRenderedPageBreak/>
        <w:t>Hodarlan Gabriel Araujo Gonçalves</w:t>
      </w:r>
    </w:p>
    <w:p w:rsidR="002F3351" w:rsidRPr="002F3351" w:rsidRDefault="002F3351" w:rsidP="00C56148">
      <w:pPr>
        <w:tabs>
          <w:tab w:val="center" w:pos="2268"/>
        </w:tabs>
        <w:jc w:val="center"/>
        <w:rPr>
          <w:rFonts w:ascii="Arial" w:hAnsi="Arial" w:cs="Arial"/>
          <w:bCs/>
          <w:sz w:val="22"/>
          <w:szCs w:val="22"/>
        </w:rPr>
      </w:pPr>
      <w:r w:rsidRPr="002F3351">
        <w:rPr>
          <w:rFonts w:ascii="Arial" w:hAnsi="Arial" w:cs="Arial"/>
          <w:bCs/>
          <w:sz w:val="22"/>
          <w:szCs w:val="22"/>
        </w:rPr>
        <w:t>Pregoeiro</w:t>
      </w:r>
    </w:p>
    <w:p w:rsidR="002F3351" w:rsidRPr="002F3351" w:rsidRDefault="002F3351" w:rsidP="002F3351">
      <w:pPr>
        <w:tabs>
          <w:tab w:val="center" w:pos="2268"/>
        </w:tabs>
        <w:jc w:val="both"/>
        <w:rPr>
          <w:rFonts w:ascii="Arial" w:hAnsi="Arial" w:cs="Arial"/>
          <w:b/>
          <w:sz w:val="22"/>
          <w:szCs w:val="22"/>
        </w:rPr>
      </w:pPr>
      <w:r w:rsidRPr="002F3351">
        <w:rPr>
          <w:rFonts w:ascii="Arial" w:hAnsi="Arial" w:cs="Arial"/>
          <w:bCs/>
          <w:sz w:val="22"/>
          <w:szCs w:val="22"/>
        </w:rPr>
        <w:br w:type="page"/>
      </w:r>
      <w:r w:rsidRPr="002F3351">
        <w:rPr>
          <w:rFonts w:ascii="Arial" w:hAnsi="Arial" w:cs="Arial"/>
          <w:b/>
          <w:sz w:val="22"/>
          <w:szCs w:val="22"/>
        </w:rPr>
        <w:lastRenderedPageBreak/>
        <w:t xml:space="preserve">PROCESSO LICITATÓRIO Nº </w:t>
      </w:r>
      <w:r w:rsidR="00234BA9">
        <w:rPr>
          <w:rFonts w:ascii="Arial" w:hAnsi="Arial" w:cs="Arial"/>
          <w:b/>
          <w:sz w:val="22"/>
          <w:szCs w:val="22"/>
        </w:rPr>
        <w:t>035</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234BA9">
        <w:rPr>
          <w:rFonts w:ascii="Arial" w:hAnsi="Arial" w:cs="Arial"/>
          <w:b/>
          <w:sz w:val="22"/>
          <w:szCs w:val="22"/>
        </w:rPr>
        <w:t>020</w:t>
      </w:r>
      <w:r w:rsidR="00387E5F">
        <w:rPr>
          <w:rFonts w:ascii="Arial" w:hAnsi="Arial" w:cs="Arial"/>
          <w:b/>
          <w:sz w:val="22"/>
          <w:szCs w:val="22"/>
        </w:rPr>
        <w:t>/2021</w:t>
      </w:r>
    </w:p>
    <w:p w:rsidR="002F3351" w:rsidRPr="002F3351" w:rsidRDefault="002F3351" w:rsidP="002F3351">
      <w:pPr>
        <w:pStyle w:val="Ttulo1"/>
        <w:snapToGrid w:val="0"/>
        <w:spacing w:before="0" w:after="0"/>
        <w:rPr>
          <w:rFonts w:cs="Arial"/>
          <w:sz w:val="22"/>
          <w:szCs w:val="22"/>
        </w:rPr>
      </w:pPr>
    </w:p>
    <w:p w:rsidR="002F3351" w:rsidRPr="002F3351" w:rsidRDefault="002F3351" w:rsidP="002F3351">
      <w:pPr>
        <w:pStyle w:val="Ttulo1"/>
        <w:snapToGrid w:val="0"/>
        <w:spacing w:before="0" w:after="0"/>
        <w:jc w:val="both"/>
        <w:rPr>
          <w:rFonts w:cs="Arial"/>
          <w:b w:val="0"/>
          <w:sz w:val="22"/>
          <w:szCs w:val="22"/>
        </w:rPr>
      </w:pPr>
      <w:r w:rsidRPr="002F3351">
        <w:rPr>
          <w:rFonts w:cs="Arial"/>
          <w:b w:val="0"/>
          <w:sz w:val="22"/>
          <w:szCs w:val="22"/>
        </w:rPr>
        <w:t>ANEXO I - MODELO DE PROPOSTA COMERCIAL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Apresentamos nossa proposta para fornecimento do objeto deste Pregão, acatando todas as estipulações consignadas no Edital, conforme abaixo:</w:t>
      </w:r>
    </w:p>
    <w:p w:rsidR="002F3351" w:rsidRDefault="002F3351" w:rsidP="002F3351">
      <w:pPr>
        <w:jc w:val="both"/>
        <w:rPr>
          <w:rFonts w:ascii="Arial" w:hAnsi="Arial" w:cs="Arial"/>
          <w:sz w:val="22"/>
          <w:szCs w:val="22"/>
        </w:rPr>
      </w:pPr>
    </w:p>
    <w:tbl>
      <w:tblPr>
        <w:tblStyle w:val="Tabelacomgrade"/>
        <w:tblW w:w="0" w:type="auto"/>
        <w:tblLook w:val="04A0"/>
      </w:tblPr>
      <w:tblGrid>
        <w:gridCol w:w="709"/>
        <w:gridCol w:w="917"/>
        <w:gridCol w:w="832"/>
        <w:gridCol w:w="3217"/>
        <w:gridCol w:w="940"/>
        <w:gridCol w:w="1184"/>
        <w:gridCol w:w="1381"/>
      </w:tblGrid>
      <w:tr w:rsidR="009B660F" w:rsidRPr="009B660F" w:rsidTr="009B660F">
        <w:tc>
          <w:tcPr>
            <w:tcW w:w="709" w:type="dxa"/>
            <w:shd w:val="clear" w:color="auto" w:fill="BFBFBF" w:themeFill="background1" w:themeFillShade="BF"/>
          </w:tcPr>
          <w:p w:rsidR="009B660F" w:rsidRPr="009B660F" w:rsidRDefault="009B660F" w:rsidP="00670DAA">
            <w:pPr>
              <w:rPr>
                <w:rFonts w:ascii="Arial" w:hAnsi="Arial" w:cs="Arial"/>
                <w:b/>
                <w:sz w:val="18"/>
                <w:szCs w:val="18"/>
              </w:rPr>
            </w:pPr>
            <w:bookmarkStart w:id="6" w:name="OLE_LINK2"/>
            <w:bookmarkStart w:id="7" w:name="OLE_LINK7"/>
            <w:r w:rsidRPr="009B660F">
              <w:rPr>
                <w:rFonts w:ascii="Arial" w:hAnsi="Arial" w:cs="Arial"/>
                <w:b/>
                <w:sz w:val="18"/>
                <w:szCs w:val="18"/>
              </w:rPr>
              <w:t>ITEM</w:t>
            </w:r>
          </w:p>
        </w:tc>
        <w:tc>
          <w:tcPr>
            <w:tcW w:w="917"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UNID</w:t>
            </w:r>
          </w:p>
        </w:tc>
        <w:tc>
          <w:tcPr>
            <w:tcW w:w="832"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QTDE</w:t>
            </w:r>
          </w:p>
        </w:tc>
        <w:tc>
          <w:tcPr>
            <w:tcW w:w="3217" w:type="dxa"/>
            <w:shd w:val="clear" w:color="auto" w:fill="BFBFBF" w:themeFill="background1" w:themeFillShade="BF"/>
          </w:tcPr>
          <w:p w:rsidR="009B660F" w:rsidRPr="009B660F" w:rsidRDefault="000C4B0B" w:rsidP="009B660F">
            <w:pPr>
              <w:jc w:val="both"/>
              <w:rPr>
                <w:rFonts w:ascii="Arial" w:hAnsi="Arial" w:cs="Arial"/>
                <w:b/>
                <w:sz w:val="18"/>
                <w:szCs w:val="18"/>
              </w:rPr>
            </w:pPr>
            <w:r>
              <w:rPr>
                <w:rFonts w:ascii="Arial" w:hAnsi="Arial" w:cs="Arial"/>
                <w:b/>
                <w:sz w:val="18"/>
                <w:szCs w:val="18"/>
              </w:rPr>
              <w:t xml:space="preserve">DESCRIÇÃO </w:t>
            </w:r>
            <w:r w:rsidR="009B660F" w:rsidRPr="009B660F">
              <w:rPr>
                <w:rFonts w:ascii="Arial" w:hAnsi="Arial" w:cs="Arial"/>
                <w:b/>
                <w:sz w:val="18"/>
                <w:szCs w:val="18"/>
              </w:rPr>
              <w:t>MINUNCIOSA DO PRODUTO</w:t>
            </w:r>
          </w:p>
        </w:tc>
        <w:tc>
          <w:tcPr>
            <w:tcW w:w="940"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MARCA</w:t>
            </w:r>
          </w:p>
        </w:tc>
        <w:tc>
          <w:tcPr>
            <w:tcW w:w="1184"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VALOR UNITÁRIO</w:t>
            </w:r>
          </w:p>
        </w:tc>
        <w:tc>
          <w:tcPr>
            <w:tcW w:w="1381" w:type="dxa"/>
            <w:shd w:val="clear" w:color="auto" w:fill="BFBFBF" w:themeFill="background1" w:themeFillShade="BF"/>
          </w:tcPr>
          <w:p w:rsidR="009B660F" w:rsidRPr="009B660F" w:rsidRDefault="009B660F" w:rsidP="00670DAA">
            <w:pPr>
              <w:rPr>
                <w:rFonts w:ascii="Arial" w:hAnsi="Arial" w:cs="Arial"/>
                <w:b/>
                <w:sz w:val="18"/>
                <w:szCs w:val="18"/>
              </w:rPr>
            </w:pPr>
            <w:r w:rsidRPr="009B660F">
              <w:rPr>
                <w:rFonts w:ascii="Arial" w:hAnsi="Arial" w:cs="Arial"/>
                <w:b/>
                <w:sz w:val="18"/>
                <w:szCs w:val="18"/>
              </w:rPr>
              <w:t>VALOR TOTAL</w:t>
            </w:r>
          </w:p>
        </w:tc>
      </w:tr>
      <w:tr w:rsidR="009B660F" w:rsidRPr="009B660F" w:rsidTr="009B660F">
        <w:tc>
          <w:tcPr>
            <w:tcW w:w="709" w:type="dxa"/>
          </w:tcPr>
          <w:p w:rsidR="009B660F" w:rsidRPr="009B660F" w:rsidRDefault="009B660F" w:rsidP="00670DAA">
            <w:pPr>
              <w:jc w:val="center"/>
              <w:rPr>
                <w:rFonts w:ascii="Arial" w:hAnsi="Arial" w:cs="Arial"/>
                <w:sz w:val="18"/>
                <w:szCs w:val="18"/>
              </w:rPr>
            </w:pPr>
          </w:p>
        </w:tc>
        <w:tc>
          <w:tcPr>
            <w:tcW w:w="917" w:type="dxa"/>
          </w:tcPr>
          <w:p w:rsidR="009B660F" w:rsidRPr="009B660F" w:rsidRDefault="009B660F" w:rsidP="00670DAA">
            <w:pPr>
              <w:jc w:val="center"/>
              <w:rPr>
                <w:rFonts w:ascii="Arial" w:hAnsi="Arial" w:cs="Arial"/>
                <w:sz w:val="18"/>
                <w:szCs w:val="18"/>
              </w:rPr>
            </w:pPr>
          </w:p>
        </w:tc>
        <w:tc>
          <w:tcPr>
            <w:tcW w:w="832" w:type="dxa"/>
          </w:tcPr>
          <w:p w:rsidR="009B660F" w:rsidRPr="009B660F" w:rsidRDefault="009B660F" w:rsidP="00670DAA">
            <w:pPr>
              <w:jc w:val="center"/>
              <w:rPr>
                <w:rFonts w:ascii="Arial" w:hAnsi="Arial" w:cs="Arial"/>
                <w:sz w:val="18"/>
                <w:szCs w:val="18"/>
              </w:rPr>
            </w:pPr>
          </w:p>
        </w:tc>
        <w:tc>
          <w:tcPr>
            <w:tcW w:w="3217" w:type="dxa"/>
          </w:tcPr>
          <w:p w:rsidR="009B660F" w:rsidRPr="009B660F" w:rsidRDefault="009B660F" w:rsidP="009B660F">
            <w:pPr>
              <w:jc w:val="both"/>
              <w:rPr>
                <w:rFonts w:ascii="Arial" w:hAnsi="Arial" w:cs="Arial"/>
                <w:sz w:val="18"/>
                <w:szCs w:val="18"/>
              </w:rPr>
            </w:pPr>
          </w:p>
        </w:tc>
        <w:tc>
          <w:tcPr>
            <w:tcW w:w="940" w:type="dxa"/>
          </w:tcPr>
          <w:p w:rsidR="009B660F" w:rsidRPr="009B660F" w:rsidRDefault="009B660F" w:rsidP="00670DAA">
            <w:pPr>
              <w:rPr>
                <w:rFonts w:ascii="Arial" w:hAnsi="Arial" w:cs="Arial"/>
                <w:sz w:val="18"/>
                <w:szCs w:val="18"/>
              </w:rPr>
            </w:pPr>
          </w:p>
        </w:tc>
        <w:tc>
          <w:tcPr>
            <w:tcW w:w="1184" w:type="dxa"/>
          </w:tcPr>
          <w:p w:rsidR="009B660F" w:rsidRPr="009B660F" w:rsidRDefault="009B660F" w:rsidP="00670DAA">
            <w:pPr>
              <w:rPr>
                <w:rFonts w:ascii="Arial" w:hAnsi="Arial" w:cs="Arial"/>
                <w:sz w:val="18"/>
                <w:szCs w:val="18"/>
              </w:rPr>
            </w:pPr>
          </w:p>
        </w:tc>
        <w:tc>
          <w:tcPr>
            <w:tcW w:w="1381" w:type="dxa"/>
          </w:tcPr>
          <w:p w:rsidR="009B660F" w:rsidRPr="009B660F" w:rsidRDefault="009B660F" w:rsidP="00670DAA">
            <w:pPr>
              <w:rPr>
                <w:rFonts w:ascii="Arial" w:hAnsi="Arial" w:cs="Arial"/>
                <w:sz w:val="18"/>
                <w:szCs w:val="18"/>
              </w:rPr>
            </w:pPr>
          </w:p>
        </w:tc>
      </w:tr>
      <w:tr w:rsidR="009B660F" w:rsidRPr="009B660F" w:rsidTr="009B660F">
        <w:tc>
          <w:tcPr>
            <w:tcW w:w="709" w:type="dxa"/>
          </w:tcPr>
          <w:p w:rsidR="009B660F" w:rsidRPr="009B660F" w:rsidRDefault="009B660F" w:rsidP="00670DAA">
            <w:pPr>
              <w:jc w:val="center"/>
              <w:rPr>
                <w:rFonts w:ascii="Arial" w:hAnsi="Arial" w:cs="Arial"/>
                <w:sz w:val="18"/>
                <w:szCs w:val="18"/>
              </w:rPr>
            </w:pPr>
          </w:p>
        </w:tc>
        <w:tc>
          <w:tcPr>
            <w:tcW w:w="917" w:type="dxa"/>
          </w:tcPr>
          <w:p w:rsidR="009B660F" w:rsidRPr="009B660F" w:rsidRDefault="009B660F" w:rsidP="00670DAA">
            <w:pPr>
              <w:jc w:val="center"/>
              <w:rPr>
                <w:rFonts w:ascii="Arial" w:hAnsi="Arial" w:cs="Arial"/>
                <w:sz w:val="18"/>
                <w:szCs w:val="18"/>
              </w:rPr>
            </w:pPr>
          </w:p>
        </w:tc>
        <w:tc>
          <w:tcPr>
            <w:tcW w:w="832" w:type="dxa"/>
          </w:tcPr>
          <w:p w:rsidR="009B660F" w:rsidRPr="009B660F" w:rsidRDefault="009B660F" w:rsidP="00670DAA">
            <w:pPr>
              <w:jc w:val="center"/>
              <w:rPr>
                <w:rFonts w:ascii="Arial" w:hAnsi="Arial" w:cs="Arial"/>
                <w:sz w:val="18"/>
                <w:szCs w:val="18"/>
              </w:rPr>
            </w:pPr>
          </w:p>
        </w:tc>
        <w:tc>
          <w:tcPr>
            <w:tcW w:w="3217" w:type="dxa"/>
          </w:tcPr>
          <w:p w:rsidR="009B660F" w:rsidRPr="009B660F" w:rsidRDefault="009B660F" w:rsidP="009B660F">
            <w:pPr>
              <w:jc w:val="both"/>
              <w:rPr>
                <w:rFonts w:ascii="Arial" w:hAnsi="Arial" w:cs="Arial"/>
                <w:sz w:val="18"/>
                <w:szCs w:val="18"/>
              </w:rPr>
            </w:pPr>
          </w:p>
        </w:tc>
        <w:tc>
          <w:tcPr>
            <w:tcW w:w="940" w:type="dxa"/>
          </w:tcPr>
          <w:p w:rsidR="009B660F" w:rsidRPr="009B660F" w:rsidRDefault="009B660F" w:rsidP="00670DAA">
            <w:pPr>
              <w:rPr>
                <w:rFonts w:ascii="Arial" w:hAnsi="Arial" w:cs="Arial"/>
                <w:sz w:val="18"/>
                <w:szCs w:val="18"/>
              </w:rPr>
            </w:pPr>
          </w:p>
        </w:tc>
        <w:tc>
          <w:tcPr>
            <w:tcW w:w="1184" w:type="dxa"/>
          </w:tcPr>
          <w:p w:rsidR="009B660F" w:rsidRPr="009B660F" w:rsidRDefault="009B660F" w:rsidP="00670DAA">
            <w:pPr>
              <w:rPr>
                <w:rFonts w:ascii="Arial" w:hAnsi="Arial" w:cs="Arial"/>
                <w:sz w:val="18"/>
                <w:szCs w:val="18"/>
              </w:rPr>
            </w:pPr>
          </w:p>
        </w:tc>
        <w:tc>
          <w:tcPr>
            <w:tcW w:w="1381" w:type="dxa"/>
          </w:tcPr>
          <w:p w:rsidR="009B660F" w:rsidRPr="009B660F" w:rsidRDefault="009B660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tr w:rsidR="0059771F" w:rsidRPr="009B660F" w:rsidTr="009B660F">
        <w:tc>
          <w:tcPr>
            <w:tcW w:w="709" w:type="dxa"/>
          </w:tcPr>
          <w:p w:rsidR="0059771F" w:rsidRPr="009B660F" w:rsidRDefault="0059771F" w:rsidP="00670DAA">
            <w:pPr>
              <w:jc w:val="center"/>
              <w:rPr>
                <w:rFonts w:ascii="Arial" w:hAnsi="Arial" w:cs="Arial"/>
                <w:sz w:val="18"/>
                <w:szCs w:val="18"/>
              </w:rPr>
            </w:pPr>
          </w:p>
        </w:tc>
        <w:tc>
          <w:tcPr>
            <w:tcW w:w="917" w:type="dxa"/>
          </w:tcPr>
          <w:p w:rsidR="0059771F" w:rsidRPr="009B660F" w:rsidRDefault="0059771F" w:rsidP="00670DAA">
            <w:pPr>
              <w:jc w:val="center"/>
              <w:rPr>
                <w:rFonts w:ascii="Arial" w:hAnsi="Arial" w:cs="Arial"/>
                <w:sz w:val="18"/>
                <w:szCs w:val="18"/>
              </w:rPr>
            </w:pPr>
          </w:p>
        </w:tc>
        <w:tc>
          <w:tcPr>
            <w:tcW w:w="832" w:type="dxa"/>
          </w:tcPr>
          <w:p w:rsidR="0059771F" w:rsidRPr="009B660F" w:rsidRDefault="0059771F" w:rsidP="00670DAA">
            <w:pPr>
              <w:jc w:val="center"/>
              <w:rPr>
                <w:rFonts w:ascii="Arial" w:hAnsi="Arial" w:cs="Arial"/>
                <w:sz w:val="18"/>
                <w:szCs w:val="18"/>
              </w:rPr>
            </w:pPr>
          </w:p>
        </w:tc>
        <w:tc>
          <w:tcPr>
            <w:tcW w:w="3217" w:type="dxa"/>
          </w:tcPr>
          <w:p w:rsidR="0059771F" w:rsidRPr="009B660F" w:rsidRDefault="0059771F" w:rsidP="009B660F">
            <w:pPr>
              <w:jc w:val="both"/>
              <w:rPr>
                <w:rFonts w:ascii="Arial" w:hAnsi="Arial" w:cs="Arial"/>
                <w:sz w:val="18"/>
                <w:szCs w:val="18"/>
              </w:rPr>
            </w:pPr>
          </w:p>
        </w:tc>
        <w:tc>
          <w:tcPr>
            <w:tcW w:w="940" w:type="dxa"/>
          </w:tcPr>
          <w:p w:rsidR="0059771F" w:rsidRPr="009B660F" w:rsidRDefault="0059771F" w:rsidP="00670DAA">
            <w:pPr>
              <w:rPr>
                <w:rFonts w:ascii="Arial" w:hAnsi="Arial" w:cs="Arial"/>
                <w:sz w:val="18"/>
                <w:szCs w:val="18"/>
              </w:rPr>
            </w:pPr>
          </w:p>
        </w:tc>
        <w:tc>
          <w:tcPr>
            <w:tcW w:w="1184" w:type="dxa"/>
          </w:tcPr>
          <w:p w:rsidR="0059771F" w:rsidRPr="009B660F" w:rsidRDefault="0059771F" w:rsidP="00670DAA">
            <w:pPr>
              <w:rPr>
                <w:rFonts w:ascii="Arial" w:hAnsi="Arial" w:cs="Arial"/>
                <w:sz w:val="18"/>
                <w:szCs w:val="18"/>
              </w:rPr>
            </w:pPr>
          </w:p>
        </w:tc>
        <w:tc>
          <w:tcPr>
            <w:tcW w:w="1381" w:type="dxa"/>
          </w:tcPr>
          <w:p w:rsidR="0059771F" w:rsidRPr="009B660F" w:rsidRDefault="0059771F" w:rsidP="00670DAA">
            <w:pPr>
              <w:rPr>
                <w:rFonts w:ascii="Arial" w:hAnsi="Arial" w:cs="Arial"/>
                <w:sz w:val="18"/>
                <w:szCs w:val="18"/>
              </w:rPr>
            </w:pPr>
          </w:p>
        </w:tc>
      </w:tr>
      <w:bookmarkEnd w:id="6"/>
      <w:bookmarkEnd w:id="7"/>
    </w:tbl>
    <w:p w:rsidR="009B660F" w:rsidRDefault="009B660F"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Valor total da proposta (expresso em algarismos e por extenso):R$ ______ (________________________________)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pStyle w:val="Resumo"/>
        <w:spacing w:after="0"/>
        <w:ind w:firstLine="0"/>
        <w:jc w:val="both"/>
        <w:rPr>
          <w:color w:val="auto"/>
          <w:sz w:val="22"/>
          <w:szCs w:val="22"/>
        </w:rPr>
      </w:pPr>
      <w:r w:rsidRPr="002F3351">
        <w:rPr>
          <w:color w:val="auto"/>
          <w:sz w:val="22"/>
          <w:szCs w:val="22"/>
        </w:rPr>
        <w:t>VALIDADE DA PROPOSTA: 60 (sessenta) dias contados da data limite prevista para entrega das propostas, conforme art. 64, § 3º da Lei nº 8.666/93.</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ENTREGA: 05 (cinco) dias úteis a contar do recebimento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PRAZO DE GARANTIA DO OBJETO:</w:t>
      </w:r>
    </w:p>
    <w:p w:rsidR="002F3351" w:rsidRPr="002F3351" w:rsidRDefault="002F3351" w:rsidP="002F3351">
      <w:pPr>
        <w:jc w:val="both"/>
        <w:rPr>
          <w:rFonts w:ascii="Arial" w:hAnsi="Arial" w:cs="Arial"/>
          <w:sz w:val="22"/>
          <w:szCs w:val="22"/>
        </w:rPr>
      </w:pPr>
      <w:r w:rsidRPr="002F3351">
        <w:rPr>
          <w:rFonts w:ascii="Arial" w:hAnsi="Arial" w:cs="Arial"/>
          <w:sz w:val="22"/>
          <w:szCs w:val="22"/>
        </w:rPr>
        <w:t>(garantia de no mínimo 03 (três) meses, que começará a correr ao término da garantia legal de que trata a Lei nº 8.078/90, adotando-se, para tanto, como termo inicial a partir da data de entrega do produto;)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DECLARO:</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sz w:val="22"/>
          <w:szCs w:val="22"/>
          <w:lang w:val="pt-BR"/>
        </w:rPr>
        <w:t>01 - que estou de acordo com todas as normas deste edital e seus anexos, bem como declaro que o objeto do certame será entregue conforme estipulado neste edital.</w:t>
      </w:r>
    </w:p>
    <w:p w:rsidR="002F3351" w:rsidRPr="002F3351" w:rsidRDefault="002F3351" w:rsidP="002F3351">
      <w:pPr>
        <w:pStyle w:val="WW-Padro"/>
        <w:jc w:val="both"/>
        <w:rPr>
          <w:rFonts w:ascii="Arial" w:hAnsi="Arial" w:cs="Arial"/>
          <w:sz w:val="22"/>
          <w:szCs w:val="22"/>
          <w:lang w:val="pt-BR"/>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 xml:space="preserve">_____________________, ______ de ___________ de </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350CAE">
      <w:pPr>
        <w:pStyle w:val="TextoBoletim"/>
        <w:spacing w:after="0"/>
        <w:ind w:right="0"/>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r w:rsidRPr="002F3351">
        <w:rPr>
          <w:rFonts w:ascii="Arial" w:hAnsi="Arial" w:cs="Arial"/>
          <w:b/>
          <w:sz w:val="22"/>
          <w:szCs w:val="22"/>
        </w:rPr>
        <w:lastRenderedPageBreak/>
        <w:t xml:space="preserve">PROCESSO LICITATÓRIO Nº </w:t>
      </w:r>
      <w:r w:rsidR="00234BA9">
        <w:rPr>
          <w:rFonts w:ascii="Arial" w:hAnsi="Arial" w:cs="Arial"/>
          <w:b/>
          <w:sz w:val="22"/>
          <w:szCs w:val="22"/>
        </w:rPr>
        <w:t>035</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234BA9">
        <w:rPr>
          <w:rFonts w:ascii="Arial" w:hAnsi="Arial" w:cs="Arial"/>
          <w:b/>
          <w:sz w:val="22"/>
          <w:szCs w:val="22"/>
        </w:rPr>
        <w:t>020</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ANEXO II MODELO DE CREDENCIAMENTO</w:t>
      </w:r>
    </w:p>
    <w:p w:rsidR="002F3351" w:rsidRPr="002F3351" w:rsidRDefault="002F3351" w:rsidP="002F3351">
      <w:pPr>
        <w:pStyle w:val="TextoBoletim"/>
        <w:spacing w:after="0"/>
        <w:ind w:right="0"/>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Mediante o presente, credenciamos o (a) Sr.(a) .............................., portador (a) da Cédula de Identidade nº ............... e CPF nº ...................., a participar da licitação instaurada pela Prefeitura Municipal de ............................., na modalidade Pregão Presencial, na qualidade de REPRESENTANTE LEGAL, outorgando-lhe </w:t>
      </w:r>
      <w:r w:rsidRPr="002F3351">
        <w:rPr>
          <w:rFonts w:ascii="Arial" w:hAnsi="Arial" w:cs="Arial"/>
          <w:sz w:val="22"/>
          <w:szCs w:val="22"/>
          <w:u w:val="single"/>
        </w:rPr>
        <w:t>plenos poderes</w:t>
      </w:r>
      <w:r w:rsidRPr="002F3351">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2F3351" w:rsidRPr="002F3351" w:rsidRDefault="002F3351" w:rsidP="002F3351">
      <w:pPr>
        <w:tabs>
          <w:tab w:val="left" w:pos="2000"/>
        </w:tabs>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de .................................. de .............</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Assinatura do Outorgante</w:t>
      </w:r>
    </w:p>
    <w:p w:rsidR="002F3351" w:rsidRPr="002F3351" w:rsidRDefault="002F3351" w:rsidP="002F3351">
      <w:pPr>
        <w:jc w:val="center"/>
        <w:rPr>
          <w:rFonts w:ascii="Arial" w:hAnsi="Arial" w:cs="Arial"/>
          <w:sz w:val="22"/>
          <w:szCs w:val="22"/>
        </w:rPr>
      </w:pPr>
      <w:r w:rsidRPr="002F3351">
        <w:rPr>
          <w:rFonts w:ascii="Arial" w:hAnsi="Arial" w:cs="Arial"/>
          <w:sz w:val="22"/>
          <w:szCs w:val="22"/>
        </w:rPr>
        <w:t>(reconhecer firma)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QUEM ASSINAR DEVE OBSERVAR O SEGUINTE: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 Este credenciamento deverá vir acompanhado, obrigatoriamente, do estatuto ou contrato social da empresa, caso o reconhecimento de firma vier como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1.1. Se o reconhecimento da firma do dirigente da empresa for como pessoa jurídica, não há necessidade da apresentação do estatuto ou contrato social.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Se o credenciamento for efetuado mediante apresentação de procuração por instrumento público, não é necessária a apresentação do estatuto ou contrato social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 Se o credenciamento for efetuado mediante apresentação de procuração por instrumento particular, é necessária, obrigatoriamente, a apresentação do estatuto ou contrato social da empresa, se o reconhecimento de firma for pessoa física.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3.1. Se o reconhecimento de firma for como pessoa jurídica, não é necessária a apresentação daqueles documentos da empresa.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4. Caso o contrato social ou estatuto determine que mais de uma pessoa deva assinar o credenciamento ou a procuração, a falta de qualquer uma delas invalida o documento para os fins deste procedimento licitatório.</w:t>
      </w:r>
    </w:p>
    <w:p w:rsidR="002F3351" w:rsidRPr="002F3351" w:rsidRDefault="002F3351" w:rsidP="002F3351">
      <w:pPr>
        <w:jc w:val="both"/>
        <w:rPr>
          <w:rFonts w:ascii="Arial" w:hAnsi="Arial" w:cs="Arial"/>
          <w:sz w:val="22"/>
          <w:szCs w:val="22"/>
        </w:rPr>
      </w:pPr>
      <w:r w:rsidRPr="002F3351">
        <w:rPr>
          <w:rFonts w:ascii="Arial" w:hAnsi="Arial" w:cs="Arial"/>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234BA9">
        <w:rPr>
          <w:rFonts w:ascii="Arial" w:hAnsi="Arial" w:cs="Arial"/>
          <w:b/>
          <w:sz w:val="22"/>
          <w:szCs w:val="22"/>
        </w:rPr>
        <w:t>035</w:t>
      </w:r>
      <w:r w:rsidR="00387E5F">
        <w:rPr>
          <w:rFonts w:ascii="Arial" w:hAnsi="Arial" w:cs="Arial"/>
          <w:b/>
          <w:sz w:val="22"/>
          <w:szCs w:val="22"/>
        </w:rPr>
        <w:t>/2021</w:t>
      </w: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 xml:space="preserve">PREGÃO PRESENCIAL Nº </w:t>
      </w:r>
      <w:r w:rsidR="00234BA9">
        <w:rPr>
          <w:rFonts w:ascii="Arial" w:hAnsi="Arial" w:cs="Arial"/>
          <w:b/>
          <w:bCs/>
          <w:sz w:val="22"/>
          <w:szCs w:val="22"/>
        </w:rPr>
        <w:t>020</w:t>
      </w:r>
      <w:r w:rsidR="00387E5F">
        <w:rPr>
          <w:rFonts w:ascii="Arial" w:hAnsi="Arial" w:cs="Arial"/>
          <w:b/>
          <w:bCs/>
          <w:sz w:val="22"/>
          <w:szCs w:val="22"/>
        </w:rPr>
        <w:t>/2021</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bCs/>
          <w:sz w:val="22"/>
          <w:szCs w:val="22"/>
        </w:rPr>
      </w:pPr>
      <w:r w:rsidRPr="002F3351">
        <w:rPr>
          <w:rFonts w:ascii="Arial" w:hAnsi="Arial" w:cs="Arial"/>
          <w:b/>
          <w:bCs/>
          <w:sz w:val="22"/>
          <w:szCs w:val="22"/>
        </w:rPr>
        <w:t>ANEXO III TERMO DE REFERÊNCIA</w:t>
      </w:r>
    </w:p>
    <w:p w:rsidR="002F3351" w:rsidRPr="002F3351" w:rsidRDefault="002F3351" w:rsidP="002F3351">
      <w:pPr>
        <w:jc w:val="both"/>
        <w:rPr>
          <w:rFonts w:ascii="Arial" w:hAnsi="Arial" w:cs="Arial"/>
          <w:sz w:val="22"/>
          <w:szCs w:val="22"/>
        </w:rPr>
      </w:pPr>
    </w:p>
    <w:p w:rsidR="002F3351" w:rsidRPr="000311AF" w:rsidRDefault="002F3351" w:rsidP="002F3351">
      <w:pPr>
        <w:jc w:val="both"/>
        <w:rPr>
          <w:rFonts w:ascii="Arial" w:hAnsi="Arial" w:cs="Arial"/>
          <w:sz w:val="22"/>
          <w:szCs w:val="22"/>
        </w:rPr>
      </w:pPr>
      <w:r w:rsidRPr="002F3351">
        <w:rPr>
          <w:rFonts w:ascii="Arial" w:hAnsi="Arial" w:cs="Arial"/>
          <w:b/>
          <w:sz w:val="22"/>
          <w:szCs w:val="22"/>
        </w:rPr>
        <w:t xml:space="preserve">OBJETO: </w:t>
      </w:r>
      <w:r w:rsidR="00234BA9" w:rsidRPr="00234BA9">
        <w:rPr>
          <w:rFonts w:ascii="Arial" w:hAnsi="Arial" w:cs="Arial"/>
          <w:sz w:val="22"/>
          <w:szCs w:val="22"/>
        </w:rPr>
        <w:t>Registro de Preços para Contratação de empresa para futuro e eventual fornecimento de Ferramentas e Equipamentos para construção Civil, conforme necessidade do Município de Pequi/MG</w:t>
      </w:r>
      <w:r w:rsidRPr="000311AF">
        <w:rPr>
          <w:rFonts w:ascii="Arial" w:hAnsi="Arial" w:cs="Arial"/>
          <w:sz w:val="22"/>
          <w:szCs w:val="22"/>
        </w:rPr>
        <w:t>.</w:t>
      </w:r>
    </w:p>
    <w:p w:rsidR="002F3351" w:rsidRDefault="002F3351" w:rsidP="002F3351">
      <w:pPr>
        <w:jc w:val="both"/>
        <w:rPr>
          <w:rFonts w:ascii="Arial" w:hAnsi="Arial" w:cs="Arial"/>
          <w:b/>
          <w:sz w:val="22"/>
          <w:szCs w:val="22"/>
        </w:rPr>
      </w:pPr>
    </w:p>
    <w:tbl>
      <w:tblPr>
        <w:tblStyle w:val="Tabelacomgrade"/>
        <w:tblW w:w="9214" w:type="dxa"/>
        <w:tblInd w:w="108" w:type="dxa"/>
        <w:tblLook w:val="04A0"/>
      </w:tblPr>
      <w:tblGrid>
        <w:gridCol w:w="938"/>
        <w:gridCol w:w="1047"/>
        <w:gridCol w:w="7229"/>
      </w:tblGrid>
      <w:tr w:rsidR="00234BA9" w:rsidRPr="00234BA9" w:rsidTr="00234BA9">
        <w:tc>
          <w:tcPr>
            <w:tcW w:w="938" w:type="dxa"/>
            <w:shd w:val="clear" w:color="auto" w:fill="D9D9D9" w:themeFill="background1" w:themeFillShade="D9"/>
          </w:tcPr>
          <w:p w:rsidR="00234BA9" w:rsidRPr="00234BA9" w:rsidRDefault="00234BA9" w:rsidP="00184237">
            <w:pPr>
              <w:jc w:val="center"/>
              <w:rPr>
                <w:rFonts w:cstheme="minorHAnsi"/>
                <w:b/>
              </w:rPr>
            </w:pPr>
            <w:r w:rsidRPr="00234BA9">
              <w:rPr>
                <w:rFonts w:cstheme="minorHAnsi"/>
                <w:b/>
              </w:rPr>
              <w:t>ITEM</w:t>
            </w:r>
          </w:p>
        </w:tc>
        <w:tc>
          <w:tcPr>
            <w:tcW w:w="1047" w:type="dxa"/>
            <w:shd w:val="clear" w:color="auto" w:fill="D9D9D9" w:themeFill="background1" w:themeFillShade="D9"/>
          </w:tcPr>
          <w:p w:rsidR="00234BA9" w:rsidRPr="00234BA9" w:rsidRDefault="00234BA9" w:rsidP="00184237">
            <w:pPr>
              <w:jc w:val="center"/>
              <w:rPr>
                <w:rFonts w:cstheme="minorHAnsi"/>
                <w:b/>
              </w:rPr>
            </w:pPr>
            <w:r w:rsidRPr="00234BA9">
              <w:rPr>
                <w:rFonts w:cstheme="minorHAnsi"/>
                <w:b/>
              </w:rPr>
              <w:t>QUANT.</w:t>
            </w:r>
          </w:p>
        </w:tc>
        <w:tc>
          <w:tcPr>
            <w:tcW w:w="7229" w:type="dxa"/>
            <w:shd w:val="clear" w:color="auto" w:fill="D9D9D9" w:themeFill="background1" w:themeFillShade="D9"/>
          </w:tcPr>
          <w:p w:rsidR="00234BA9" w:rsidRPr="00234BA9" w:rsidRDefault="00234BA9" w:rsidP="00184237">
            <w:pPr>
              <w:jc w:val="center"/>
              <w:rPr>
                <w:rFonts w:cstheme="minorHAnsi"/>
                <w:b/>
              </w:rPr>
            </w:pPr>
            <w:r w:rsidRPr="00234BA9">
              <w:rPr>
                <w:rFonts w:cstheme="minorHAnsi"/>
                <w:b/>
              </w:rPr>
              <w:t>DESCRIÇÃO</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12</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Ancinho Metálico Estampado 16 Dentes com Cabo de Madeira 120 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Aro com Pneu e Câmara para Carrinho Completo</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cstheme="minorHAnsi"/>
                <w:shd w:val="clear" w:color="auto" w:fill="FFFFFF"/>
              </w:rPr>
              <w:t>Balde para pedreiro plástico 12 litros com graduação</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cstheme="minorHAnsi"/>
                <w:shd w:val="clear" w:color="auto" w:fill="FFFFFF"/>
              </w:rPr>
              <w:t>Balde para pedreiro/chapa 10 litros</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cstheme="minorHAnsi"/>
                <w:shd w:val="clear" w:color="auto" w:fill="FFFFFF"/>
              </w:rPr>
              <w:t>Carrinho de mão</w:t>
            </w:r>
            <w:r>
              <w:rPr>
                <w:rFonts w:cstheme="minorHAnsi"/>
                <w:shd w:val="clear" w:color="auto" w:fill="FFFFFF"/>
              </w:rPr>
              <w:t xml:space="preserve"> em aço chapa 16</w:t>
            </w:r>
            <w:r w:rsidRPr="00062892">
              <w:rPr>
                <w:rFonts w:cstheme="minorHAnsi"/>
                <w:shd w:val="clear" w:color="auto" w:fill="FFFFFF"/>
              </w:rPr>
              <w:t xml:space="preserve"> aro metal verde pneu e câmara</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cstheme="minorHAnsi"/>
                <w:shd w:val="clear" w:color="auto" w:fill="FFFFFF"/>
              </w:rPr>
              <w:t>Carrinho de Mão Hercules em Aço Reforçado</w:t>
            </w:r>
          </w:p>
        </w:tc>
      </w:tr>
      <w:tr w:rsidR="00234BA9" w:rsidRPr="00C5435E" w:rsidTr="00234BA9">
        <w:tc>
          <w:tcPr>
            <w:tcW w:w="938" w:type="dxa"/>
          </w:tcPr>
          <w:p w:rsidR="00234BA9" w:rsidRPr="00C5435E" w:rsidRDefault="00234BA9" w:rsidP="00234BA9">
            <w:pPr>
              <w:pStyle w:val="PargrafodaLista"/>
              <w:numPr>
                <w:ilvl w:val="0"/>
                <w:numId w:val="3"/>
              </w:numPr>
              <w:ind w:left="0" w:firstLine="0"/>
              <w:jc w:val="center"/>
              <w:rPr>
                <w:rFonts w:cstheme="minorHAnsi"/>
              </w:rPr>
            </w:pPr>
          </w:p>
        </w:tc>
        <w:tc>
          <w:tcPr>
            <w:tcW w:w="1047" w:type="dxa"/>
          </w:tcPr>
          <w:p w:rsidR="00234BA9" w:rsidRPr="00C5435E" w:rsidRDefault="00234BA9" w:rsidP="00184237">
            <w:pPr>
              <w:jc w:val="center"/>
              <w:rPr>
                <w:rFonts w:cstheme="minorHAnsi"/>
              </w:rPr>
            </w:pPr>
            <w:r>
              <w:rPr>
                <w:rFonts w:cstheme="minorHAnsi"/>
              </w:rPr>
              <w:t>05</w:t>
            </w:r>
          </w:p>
        </w:tc>
        <w:tc>
          <w:tcPr>
            <w:tcW w:w="7229" w:type="dxa"/>
          </w:tcPr>
          <w:p w:rsidR="00234BA9" w:rsidRPr="00C5435E" w:rsidRDefault="00234BA9" w:rsidP="00184237">
            <w:pPr>
              <w:shd w:val="clear" w:color="auto" w:fill="FFFFFF"/>
              <w:textAlignment w:val="top"/>
              <w:outlineLvl w:val="0"/>
              <w:rPr>
                <w:rFonts w:eastAsia="Times New Roman" w:cstheme="minorHAnsi"/>
                <w:bCs/>
                <w:kern w:val="36"/>
                <w:lang w:eastAsia="pt-BR"/>
              </w:rPr>
            </w:pPr>
            <w:r w:rsidRPr="00FD54EE">
              <w:rPr>
                <w:rFonts w:eastAsia="Times New Roman" w:cstheme="minorHAnsi"/>
                <w:bCs/>
                <w:kern w:val="36"/>
                <w:lang w:eastAsia="pt-BR"/>
              </w:rPr>
              <w:t>Carrinho de Mão Jiricão de Elevação 100 Litros com Câmara </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12</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Carrinho de Mão Robust 60 Litros</w:t>
            </w:r>
          </w:p>
        </w:tc>
      </w:tr>
      <w:tr w:rsidR="00234BA9" w:rsidRPr="00C5435E" w:rsidTr="00234BA9">
        <w:tc>
          <w:tcPr>
            <w:tcW w:w="938" w:type="dxa"/>
          </w:tcPr>
          <w:p w:rsidR="00234BA9" w:rsidRPr="00C5435E" w:rsidRDefault="00234BA9" w:rsidP="00234BA9">
            <w:pPr>
              <w:pStyle w:val="PargrafodaLista"/>
              <w:numPr>
                <w:ilvl w:val="0"/>
                <w:numId w:val="3"/>
              </w:numPr>
              <w:ind w:left="0" w:firstLine="0"/>
              <w:jc w:val="center"/>
              <w:rPr>
                <w:rFonts w:cstheme="minorHAnsi"/>
              </w:rPr>
            </w:pPr>
          </w:p>
        </w:tc>
        <w:tc>
          <w:tcPr>
            <w:tcW w:w="1047" w:type="dxa"/>
          </w:tcPr>
          <w:p w:rsidR="00234BA9" w:rsidRPr="00C5435E" w:rsidRDefault="00234BA9" w:rsidP="00184237">
            <w:pPr>
              <w:jc w:val="center"/>
              <w:rPr>
                <w:rFonts w:cstheme="minorHAnsi"/>
              </w:rPr>
            </w:pPr>
            <w:r>
              <w:rPr>
                <w:rFonts w:cstheme="minorHAnsi"/>
              </w:rPr>
              <w:t>05</w:t>
            </w:r>
          </w:p>
        </w:tc>
        <w:tc>
          <w:tcPr>
            <w:tcW w:w="7229" w:type="dxa"/>
          </w:tcPr>
          <w:p w:rsidR="00234BA9" w:rsidRPr="00C5435E" w:rsidRDefault="00234BA9" w:rsidP="00184237">
            <w:pPr>
              <w:shd w:val="clear" w:color="auto" w:fill="FFFFFF"/>
              <w:textAlignment w:val="top"/>
              <w:outlineLvl w:val="0"/>
              <w:rPr>
                <w:rFonts w:eastAsia="Times New Roman" w:cstheme="minorHAnsi"/>
                <w:bCs/>
                <w:kern w:val="36"/>
                <w:lang w:eastAsia="pt-BR"/>
              </w:rPr>
            </w:pPr>
            <w:r w:rsidRPr="00C5435E">
              <w:rPr>
                <w:rFonts w:cstheme="minorHAnsi"/>
              </w:rPr>
              <w:t>Carrinho Girica meia lua para transporte de cargas, como areia, pedras, entulhos, entre outros capacidade de até 180 Litros;</w:t>
            </w:r>
          </w:p>
        </w:tc>
      </w:tr>
      <w:tr w:rsidR="00234BA9" w:rsidRPr="00C5435E" w:rsidTr="00234BA9">
        <w:tc>
          <w:tcPr>
            <w:tcW w:w="938" w:type="dxa"/>
          </w:tcPr>
          <w:p w:rsidR="00234BA9" w:rsidRPr="00C5435E" w:rsidRDefault="00234BA9" w:rsidP="00234BA9">
            <w:pPr>
              <w:pStyle w:val="PargrafodaLista"/>
              <w:numPr>
                <w:ilvl w:val="0"/>
                <w:numId w:val="3"/>
              </w:numPr>
              <w:ind w:left="0" w:firstLine="0"/>
              <w:jc w:val="center"/>
              <w:rPr>
                <w:rFonts w:cstheme="minorHAnsi"/>
              </w:rPr>
            </w:pPr>
          </w:p>
        </w:tc>
        <w:tc>
          <w:tcPr>
            <w:tcW w:w="1047" w:type="dxa"/>
          </w:tcPr>
          <w:p w:rsidR="00234BA9" w:rsidRPr="00C5435E" w:rsidRDefault="00234BA9" w:rsidP="00184237">
            <w:pPr>
              <w:jc w:val="center"/>
              <w:rPr>
                <w:rFonts w:cstheme="minorHAnsi"/>
              </w:rPr>
            </w:pPr>
            <w:r w:rsidRPr="00C5435E">
              <w:rPr>
                <w:rFonts w:cstheme="minorHAnsi"/>
              </w:rPr>
              <w:t>15</w:t>
            </w:r>
          </w:p>
        </w:tc>
        <w:tc>
          <w:tcPr>
            <w:tcW w:w="7229" w:type="dxa"/>
          </w:tcPr>
          <w:p w:rsidR="00234BA9" w:rsidRPr="00C5435E" w:rsidRDefault="00234BA9" w:rsidP="00184237">
            <w:pPr>
              <w:pStyle w:val="NormalWeb"/>
              <w:shd w:val="clear" w:color="auto" w:fill="FFFFFF"/>
              <w:rPr>
                <w:rFonts w:cstheme="minorHAnsi"/>
              </w:rPr>
            </w:pPr>
            <w:r w:rsidRPr="00C5435E">
              <w:rPr>
                <w:rFonts w:cstheme="minorHAnsi"/>
              </w:rPr>
              <w:t>Carro Gari Contêiner  120 Litros Com Rodas . Injetado em plástico polipropileno (PP) com proteção UV.</w:t>
            </w:r>
            <w:r>
              <w:rPr>
                <w:rFonts w:cstheme="minorHAnsi"/>
              </w:rPr>
              <w:t xml:space="preserve"> ( verde ou azul)</w:t>
            </w:r>
          </w:p>
        </w:tc>
      </w:tr>
      <w:tr w:rsidR="00234BA9" w:rsidRPr="00C5435E" w:rsidTr="00234BA9">
        <w:tc>
          <w:tcPr>
            <w:tcW w:w="938" w:type="dxa"/>
          </w:tcPr>
          <w:p w:rsidR="00234BA9" w:rsidRPr="00C5435E" w:rsidRDefault="00234BA9" w:rsidP="00234BA9">
            <w:pPr>
              <w:pStyle w:val="PargrafodaLista"/>
              <w:numPr>
                <w:ilvl w:val="0"/>
                <w:numId w:val="3"/>
              </w:numPr>
              <w:ind w:left="0" w:firstLine="0"/>
              <w:jc w:val="center"/>
              <w:rPr>
                <w:rFonts w:cstheme="minorHAnsi"/>
              </w:rPr>
            </w:pPr>
          </w:p>
        </w:tc>
        <w:tc>
          <w:tcPr>
            <w:tcW w:w="1047" w:type="dxa"/>
          </w:tcPr>
          <w:p w:rsidR="00234BA9" w:rsidRPr="00C5435E" w:rsidRDefault="00234BA9" w:rsidP="00184237">
            <w:pPr>
              <w:jc w:val="center"/>
              <w:rPr>
                <w:rFonts w:cstheme="minorHAnsi"/>
              </w:rPr>
            </w:pPr>
            <w:r>
              <w:rPr>
                <w:rFonts w:cstheme="minorHAnsi"/>
              </w:rPr>
              <w:t>08</w:t>
            </w:r>
          </w:p>
        </w:tc>
        <w:tc>
          <w:tcPr>
            <w:tcW w:w="7229" w:type="dxa"/>
          </w:tcPr>
          <w:p w:rsidR="00234BA9" w:rsidRPr="00C5435E" w:rsidRDefault="00234BA9" w:rsidP="00184237">
            <w:pPr>
              <w:pStyle w:val="NormalWeb"/>
              <w:shd w:val="clear" w:color="auto" w:fill="FFFFFF"/>
              <w:rPr>
                <w:rFonts w:cstheme="minorHAnsi"/>
              </w:rPr>
            </w:pPr>
            <w:r w:rsidRPr="00C5435E">
              <w:rPr>
                <w:rFonts w:cstheme="minorHAnsi"/>
              </w:rPr>
              <w:t xml:space="preserve">Carro Gari Contêiner </w:t>
            </w:r>
            <w:r>
              <w:rPr>
                <w:rFonts w:cstheme="minorHAnsi"/>
              </w:rPr>
              <w:t xml:space="preserve"> 24</w:t>
            </w:r>
            <w:r w:rsidRPr="00C5435E">
              <w:rPr>
                <w:rFonts w:cstheme="minorHAnsi"/>
              </w:rPr>
              <w:t>0 Litros Com Rodas . Injetado em plástico polipropileno (PP) com proteção UV.</w:t>
            </w:r>
            <w:r>
              <w:rPr>
                <w:rFonts w:cstheme="minorHAnsi"/>
              </w:rPr>
              <w:t xml:space="preserve"> ( verde ou azul)</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Cavadeira Articulada com Cabo Madeira 145cm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08</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Cavadeira Articulada com Cabo Metálico 120cm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06</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Cavadeira Reta com cabo de metal</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rPr>
                <w:rFonts w:cstheme="minorHAnsi"/>
              </w:rPr>
            </w:pPr>
            <w:r w:rsidRPr="00062892">
              <w:rPr>
                <w:rFonts w:cstheme="minorHAnsi"/>
                <w:shd w:val="clear" w:color="auto" w:fill="FFFFFF"/>
              </w:rPr>
              <w:t>Colher para pedreiro com canto reto N°10</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rPr>
                <w:rFonts w:cstheme="minorHAnsi"/>
              </w:rPr>
            </w:pPr>
            <w:r w:rsidRPr="00062892">
              <w:rPr>
                <w:rFonts w:cstheme="minorHAnsi"/>
                <w:shd w:val="clear" w:color="auto" w:fill="FFFFFF"/>
              </w:rPr>
              <w:t>Colher para pedreiro com canto reto N°6</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rPr>
                <w:rFonts w:cstheme="minorHAnsi"/>
              </w:rPr>
            </w:pPr>
            <w:r w:rsidRPr="00062892">
              <w:rPr>
                <w:rFonts w:cstheme="minorHAnsi"/>
                <w:shd w:val="clear" w:color="auto" w:fill="FFFFFF"/>
              </w:rPr>
              <w:t>Colher para pedreiro com canto reto N°7</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rPr>
                <w:rFonts w:cstheme="minorHAnsi"/>
              </w:rPr>
            </w:pPr>
            <w:r w:rsidRPr="00062892">
              <w:rPr>
                <w:rFonts w:cstheme="minorHAnsi"/>
                <w:shd w:val="clear" w:color="auto" w:fill="FFFFFF"/>
              </w:rPr>
              <w:t>Colher para pedreiro com canto reto N°8</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02</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Cortador de Pisos e Azuleijos 750mm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cstheme="minorHAnsi"/>
                <w:shd w:val="clear" w:color="auto" w:fill="FFFFFF"/>
              </w:rPr>
              <w:t>Desempenadeira de aço lisa com cabo fechado </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cstheme="minorHAnsi"/>
                <w:shd w:val="clear" w:color="auto" w:fill="FFFFFF"/>
              </w:rPr>
              <w:t>Desempenadeira plástica 14x27</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Desentupidor Manual com 5 Metros </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02</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Desentupidor Manual Tipo Bomba</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20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Enxada Canavieira 2,5 Libras Larga</w:t>
            </w:r>
            <w:r>
              <w:rPr>
                <w:rFonts w:eastAsia="Times New Roman" w:cstheme="minorHAnsi"/>
                <w:bCs/>
                <w:kern w:val="36"/>
                <w:lang w:eastAsia="pt-BR"/>
              </w:rPr>
              <w:t xml:space="preserve"> com cabo</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20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Enxada Canavieira com Cabo Madeira de 145cm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20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Pr>
                <w:rFonts w:eastAsia="Times New Roman" w:cstheme="minorHAnsi"/>
                <w:bCs/>
                <w:kern w:val="36"/>
                <w:lang w:eastAsia="pt-BR"/>
              </w:rPr>
              <w:t xml:space="preserve">Enxada de Aço Larga de 30cm com </w:t>
            </w:r>
            <w:r w:rsidRPr="00062892">
              <w:rPr>
                <w:rFonts w:eastAsia="Times New Roman" w:cstheme="minorHAnsi"/>
                <w:bCs/>
                <w:kern w:val="36"/>
                <w:lang w:eastAsia="pt-BR"/>
              </w:rPr>
              <w:t>Cabo -</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Enxada estreita 2.0 cabo de madeira 130 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sidRPr="00062892">
              <w:rPr>
                <w:rFonts w:cstheme="minorHAnsi"/>
              </w:rPr>
              <w:t>1</w:t>
            </w:r>
            <w:r>
              <w:rPr>
                <w:rFonts w:cstheme="minorHAnsi"/>
              </w:rPr>
              <w:t>8</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Enxada Larga 1.5 com Cabo de Madeira 130 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20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Enxada Larga 2,5 Libras com Cabo</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Pr>
                <w:rFonts w:eastAsia="Times New Roman" w:cstheme="minorHAnsi"/>
                <w:bCs/>
                <w:kern w:val="36"/>
                <w:lang w:eastAsia="pt-BR"/>
              </w:rPr>
              <w:t>Enxadão Largo</w:t>
            </w:r>
            <w:r w:rsidRPr="00062892">
              <w:rPr>
                <w:rFonts w:eastAsia="Times New Roman" w:cstheme="minorHAnsi"/>
                <w:bCs/>
                <w:kern w:val="36"/>
                <w:lang w:eastAsia="pt-BR"/>
              </w:rPr>
              <w:t xml:space="preserve"> 2 Libras com Cabo</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Escala Métrica de Fibra de 2 Metros</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cstheme="minorHAnsi"/>
                <w:shd w:val="clear" w:color="auto" w:fill="FFFFFF"/>
              </w:rPr>
              <w:t>Espátula betumadeira 10cm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cstheme="minorHAnsi"/>
                <w:shd w:val="clear" w:color="auto" w:fill="FFFFFF"/>
              </w:rPr>
              <w:t>Espátula com Cabo de Madeira 6cm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cstheme="minorHAnsi"/>
                <w:shd w:val="clear" w:color="auto" w:fill="FFFFFF"/>
              </w:rPr>
              <w:t>Esquadro cabo alumínio 30cm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Estilete Profissional de 6 Pol.</w:t>
            </w:r>
          </w:p>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 xml:space="preserve">Cavadeira Reta 9 com Cabo Metálico 120cm com </w:t>
            </w:r>
            <w:r w:rsidRPr="00062892">
              <w:rPr>
                <w:rFonts w:eastAsia="Times New Roman" w:cstheme="minorHAnsi"/>
                <w:spacing w:val="2"/>
                <w:kern w:val="36"/>
                <w:lang w:eastAsia="pt-BR"/>
              </w:rPr>
              <w:t>Socador</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sidRPr="00062892">
              <w:rPr>
                <w:rFonts w:cstheme="minorHAnsi"/>
              </w:rPr>
              <w:t>0</w:t>
            </w:r>
            <w:r>
              <w:rPr>
                <w:rFonts w:cstheme="minorHAnsi"/>
              </w:rPr>
              <w:t>4</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Foice Mineira com Cabo – 110cm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Foice roçadeira 32mm com cabo 120cm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Formão Chanfrado com Cabo de Madeira 1/2 pol.</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Formão Chanfrado de 1 Pol</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Formão Chanfrado de 3/4 Pol</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30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cstheme="minorHAnsi"/>
                <w:shd w:val="clear" w:color="auto" w:fill="FFFFFF"/>
              </w:rPr>
              <w:t>Linha nylon para pedreiro lisa 100m </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Machado com Cabo de Fibra de Vidro</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Marreta de Borracha com Cabo de Madeira 16oz</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Marreta Oitavada 1000g com Cabo de Madeira</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Marreta Oitavada 2,5 Kg com Cabo de Fibra Longo </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Marreta Oitavada 2000G com Cabo de Madeira</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 xml:space="preserve">Marreta Oitavada Basic </w:t>
            </w:r>
            <w:r>
              <w:rPr>
                <w:rFonts w:eastAsia="Times New Roman" w:cstheme="minorHAnsi"/>
                <w:bCs/>
                <w:kern w:val="36"/>
                <w:lang w:eastAsia="pt-BR"/>
              </w:rPr>
              <w:t xml:space="preserve">–com cabo </w:t>
            </w:r>
            <w:r w:rsidRPr="00062892">
              <w:rPr>
                <w:rFonts w:eastAsia="Times New Roman" w:cstheme="minorHAnsi"/>
                <w:bCs/>
                <w:kern w:val="36"/>
                <w:lang w:eastAsia="pt-BR"/>
              </w:rPr>
              <w:t xml:space="preserve"> 500 g </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08</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Martelo de Unha de 27mm com Cabo de Madeira</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08</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Martelo Unha 25 mm com Cabo de Fibra</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cstheme="minorHAnsi"/>
                <w:shd w:val="clear" w:color="auto" w:fill="FFFFFF"/>
              </w:rPr>
              <w:t>Nível alumínio 18" 3 posições</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cstheme="minorHAnsi"/>
                <w:shd w:val="clear" w:color="auto" w:fill="FFFFFF"/>
              </w:rPr>
              <w:t>Nível alumínio base magnética 12"</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Pá Ajuntadeira de Bico N 4 com cabo Y</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Pá Ajuntadeira Quadrada Número 5 com Cabo Y</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12</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Pá de Bico com Cabo de Madeira 120 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20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Pá de Bico com Cabo de Madeira 120cm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08</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Pá de Bico Nr 03 Pesada sem Cabo</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20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Pá de Bico Nr 04 Pesada com Cabo de Madeira</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Pá Meia-Lua com Cabo de Madeira 71 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20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Pá Quadrada com Cabo de Madeira 71cm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sidRPr="00062892">
              <w:rPr>
                <w:rFonts w:cstheme="minorHAnsi"/>
              </w:rPr>
              <w:t>0</w:t>
            </w:r>
            <w:r>
              <w:rPr>
                <w:rFonts w:cstheme="minorHAnsi"/>
              </w:rPr>
              <w:t>4</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Peneira de Aro Plástico PPV 0655 para Feijão 55cm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sidRPr="00062892">
              <w:rPr>
                <w:rFonts w:cstheme="minorHAnsi"/>
              </w:rPr>
              <w:t>0</w:t>
            </w:r>
            <w:r>
              <w:rPr>
                <w:rFonts w:cstheme="minorHAnsi"/>
              </w:rPr>
              <w:t>4</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Peneira de Aro Plástico PPV 0855 para Areia 55cm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sidRPr="00062892">
              <w:rPr>
                <w:rFonts w:cstheme="minorHAnsi"/>
              </w:rPr>
              <w:t>0</w:t>
            </w:r>
            <w:r>
              <w:rPr>
                <w:rFonts w:cstheme="minorHAnsi"/>
              </w:rPr>
              <w:t>4</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Peneira de Aro Plástico PPV 1050 para Arroz 50cm </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sidRPr="00062892">
              <w:rPr>
                <w:rFonts w:cstheme="minorHAnsi"/>
              </w:rPr>
              <w:t>0</w:t>
            </w:r>
            <w:r>
              <w:rPr>
                <w:rFonts w:cstheme="minorHAnsi"/>
              </w:rPr>
              <w:t>4</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Peneira de Aro Plástico PPV 1630 para Fubá 30cm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20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Picareta Alvião com Cabo de Madeira de 90cm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01</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Plaina Manual para Madeira com Base de 235 x 45 mm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12</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Ponteiro de Aço Forjado 300x18mm </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12</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Ponteiro Redondo 14 Pol.</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12</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Ponteiro Sextavado 10 Pol. com Empunhadura</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cstheme="minorHAnsi"/>
                <w:shd w:val="clear" w:color="auto" w:fill="FFFFFF"/>
              </w:rPr>
              <w:t>Prumo de centro 400gr metal</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cstheme="minorHAnsi"/>
                <w:shd w:val="clear" w:color="auto" w:fill="FFFFFF"/>
              </w:rPr>
              <w:t>Prumo de centro 600gr</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cstheme="minorHAnsi"/>
                <w:shd w:val="clear" w:color="auto" w:fill="FFFFFF"/>
              </w:rPr>
              <w:t>Prumo de Ferro Fundido N3 350G</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Régua de Alumínio para Pedreiro 2 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Régua de Alumínio para Pedreiro 3 M </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sidRPr="00062892">
              <w:rPr>
                <w:rFonts w:cstheme="minorHAnsi"/>
              </w:rPr>
              <w:t>0</w:t>
            </w:r>
            <w:r>
              <w:rPr>
                <w:rFonts w:cstheme="minorHAnsi"/>
              </w:rPr>
              <w:t>4</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Rodo para Curral com Cabo de Eucalipto 150cm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20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Sacho com Duas Pontas e Cabo de Madeira 120cm </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20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Sacho Coração Duas Pontas Com Cabo de Madeira 110c</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04</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Serrote Profissional 26 pol.</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01</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cstheme="minorHAnsi"/>
                <w:shd w:val="clear" w:color="auto" w:fill="FFFFFF"/>
              </w:rPr>
              <w:t>Talha manual de 1 toneladas com 3 metros de corrente </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12</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Talhadeira Redonda 10 Pol.</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12</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Talhadeira Sextavada 12 Pol.</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12</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Talhadeira Sextavada em Aço Forjado com Protetor 16 x 250 mm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03</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Tesoura Corta Vergalhão 24 Polegadas</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Tesoura de Poda Curva Profissional de 8 Pol</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05</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Tesoura para Cerca-Viva/Grama Lâmina Serrilhada de 12 Pol. com Cabo de Madeira</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10</w:t>
            </w:r>
          </w:p>
        </w:tc>
        <w:tc>
          <w:tcPr>
            <w:tcW w:w="7229" w:type="dxa"/>
          </w:tcPr>
          <w:p w:rsidR="00234BA9" w:rsidRPr="00062892" w:rsidRDefault="00234BA9" w:rsidP="00184237">
            <w:pPr>
              <w:rPr>
                <w:rFonts w:cstheme="minorHAnsi"/>
              </w:rPr>
            </w:pPr>
            <w:r w:rsidRPr="00062892">
              <w:rPr>
                <w:rFonts w:cstheme="minorHAnsi"/>
              </w:rPr>
              <w:t>Torquês Armador de 10 Pol.</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10</w:t>
            </w:r>
          </w:p>
        </w:tc>
        <w:tc>
          <w:tcPr>
            <w:tcW w:w="7229" w:type="dxa"/>
          </w:tcPr>
          <w:p w:rsidR="00234BA9" w:rsidRPr="00062892" w:rsidRDefault="00234BA9" w:rsidP="00184237">
            <w:pPr>
              <w:rPr>
                <w:rFonts w:cstheme="minorHAnsi"/>
              </w:rPr>
            </w:pPr>
            <w:r w:rsidRPr="00062892">
              <w:rPr>
                <w:rFonts w:cstheme="minorHAnsi"/>
              </w:rPr>
              <w:t>Torquês Armador de 13 Pol.</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10</w:t>
            </w:r>
          </w:p>
        </w:tc>
        <w:tc>
          <w:tcPr>
            <w:tcW w:w="7229" w:type="dxa"/>
          </w:tcPr>
          <w:p w:rsidR="00234BA9" w:rsidRPr="00062892" w:rsidRDefault="00234BA9" w:rsidP="00184237">
            <w:pPr>
              <w:rPr>
                <w:rFonts w:cstheme="minorHAnsi"/>
              </w:rPr>
            </w:pPr>
            <w:r w:rsidRPr="00062892">
              <w:rPr>
                <w:rFonts w:cstheme="minorHAnsi"/>
              </w:rPr>
              <w:t>Torquês Armador de 8 Pol.</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10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Pr>
                <w:rFonts w:cstheme="minorHAnsi"/>
                <w:shd w:val="clear" w:color="auto" w:fill="FFFFFF"/>
              </w:rPr>
              <w:t>Trena 3m x 3/4</w:t>
            </w:r>
            <w:r w:rsidRPr="00062892">
              <w:rPr>
                <w:rFonts w:cstheme="minorHAnsi"/>
                <w:shd w:val="clear" w:color="auto" w:fill="FFFFFF"/>
              </w:rPr>
              <w:t xml:space="preserve">" com trava </w:t>
            </w:r>
            <w:r>
              <w:rPr>
                <w:rFonts w:cstheme="minorHAnsi"/>
                <w:shd w:val="clear" w:color="auto" w:fill="FFFFFF"/>
              </w:rPr>
              <w:t>emborrachada</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20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cstheme="minorHAnsi"/>
                <w:shd w:val="clear" w:color="auto" w:fill="FFFFFF"/>
              </w:rPr>
              <w:t>Trena 5m x 3/4" com trava emborrachada</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03</w:t>
            </w:r>
          </w:p>
        </w:tc>
        <w:tc>
          <w:tcPr>
            <w:tcW w:w="7229" w:type="dxa"/>
          </w:tcPr>
          <w:p w:rsidR="00234BA9" w:rsidRPr="00062892" w:rsidRDefault="00234BA9" w:rsidP="00184237">
            <w:pPr>
              <w:shd w:val="clear" w:color="auto" w:fill="FFFFFF"/>
              <w:textAlignment w:val="top"/>
              <w:outlineLvl w:val="0"/>
              <w:rPr>
                <w:rFonts w:cstheme="minorHAnsi"/>
                <w:shd w:val="clear" w:color="auto" w:fill="FFFFFF"/>
              </w:rPr>
            </w:pPr>
            <w:r w:rsidRPr="00062892">
              <w:rPr>
                <w:rFonts w:cstheme="minorHAnsi"/>
                <w:shd w:val="clear" w:color="auto" w:fill="FFFFFF"/>
              </w:rPr>
              <w:t>Trena fibra de vidro 20 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03</w:t>
            </w:r>
          </w:p>
        </w:tc>
        <w:tc>
          <w:tcPr>
            <w:tcW w:w="7229" w:type="dxa"/>
          </w:tcPr>
          <w:p w:rsidR="00234BA9" w:rsidRPr="00062892" w:rsidRDefault="00234BA9" w:rsidP="00184237">
            <w:pPr>
              <w:shd w:val="clear" w:color="auto" w:fill="FFFFFF"/>
              <w:textAlignment w:val="top"/>
              <w:outlineLvl w:val="0"/>
              <w:rPr>
                <w:rFonts w:cstheme="minorHAnsi"/>
                <w:shd w:val="clear" w:color="auto" w:fill="FFFFFF"/>
              </w:rPr>
            </w:pPr>
            <w:r w:rsidRPr="00062892">
              <w:rPr>
                <w:rFonts w:cstheme="minorHAnsi"/>
                <w:shd w:val="clear" w:color="auto" w:fill="FFFFFF"/>
              </w:rPr>
              <w:t>Trena fibra de vidro 50 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20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Vassoura Ancinho de Jardim Plástica 151 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30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Vassoura Metálica Regulável 22 Dentes Cabo de Madeira 120cm</w:t>
            </w:r>
          </w:p>
        </w:tc>
      </w:tr>
      <w:tr w:rsidR="00234BA9" w:rsidRPr="00062892" w:rsidTr="00234BA9">
        <w:tc>
          <w:tcPr>
            <w:tcW w:w="938" w:type="dxa"/>
          </w:tcPr>
          <w:p w:rsidR="00234BA9" w:rsidRPr="00062892" w:rsidRDefault="00234BA9" w:rsidP="00234BA9">
            <w:pPr>
              <w:pStyle w:val="PargrafodaLista"/>
              <w:numPr>
                <w:ilvl w:val="0"/>
                <w:numId w:val="3"/>
              </w:numPr>
              <w:ind w:left="0" w:firstLine="0"/>
              <w:jc w:val="center"/>
              <w:rPr>
                <w:rFonts w:cstheme="minorHAnsi"/>
              </w:rPr>
            </w:pPr>
          </w:p>
        </w:tc>
        <w:tc>
          <w:tcPr>
            <w:tcW w:w="1047" w:type="dxa"/>
          </w:tcPr>
          <w:p w:rsidR="00234BA9" w:rsidRPr="00062892" w:rsidRDefault="00234BA9" w:rsidP="00184237">
            <w:pPr>
              <w:jc w:val="center"/>
              <w:rPr>
                <w:rFonts w:cstheme="minorHAnsi"/>
              </w:rPr>
            </w:pPr>
            <w:r>
              <w:rPr>
                <w:rFonts w:cstheme="minorHAnsi"/>
              </w:rPr>
              <w:t>20</w:t>
            </w:r>
          </w:p>
        </w:tc>
        <w:tc>
          <w:tcPr>
            <w:tcW w:w="7229" w:type="dxa"/>
          </w:tcPr>
          <w:p w:rsidR="00234BA9" w:rsidRPr="00062892" w:rsidRDefault="00234BA9" w:rsidP="00184237">
            <w:pPr>
              <w:shd w:val="clear" w:color="auto" w:fill="FFFFFF"/>
              <w:textAlignment w:val="top"/>
              <w:outlineLvl w:val="0"/>
              <w:rPr>
                <w:rFonts w:eastAsia="Times New Roman" w:cstheme="minorHAnsi"/>
                <w:bCs/>
                <w:kern w:val="36"/>
                <w:lang w:eastAsia="pt-BR"/>
              </w:rPr>
            </w:pPr>
            <w:r w:rsidRPr="00062892">
              <w:rPr>
                <w:rFonts w:eastAsia="Times New Roman" w:cstheme="minorHAnsi"/>
                <w:bCs/>
                <w:kern w:val="36"/>
                <w:lang w:eastAsia="pt-BR"/>
              </w:rPr>
              <w:t>Vassoura rastelo de metal regulável com cabo</w:t>
            </w:r>
          </w:p>
        </w:tc>
      </w:tr>
    </w:tbl>
    <w:p w:rsidR="000C4B0B" w:rsidRDefault="000C4B0B" w:rsidP="002F3351">
      <w:pPr>
        <w:jc w:val="both"/>
        <w:rPr>
          <w:rFonts w:ascii="Arial" w:hAnsi="Arial" w:cs="Arial"/>
          <w:b/>
          <w:sz w:val="22"/>
          <w:szCs w:val="22"/>
        </w:rPr>
      </w:pPr>
    </w:p>
    <w:p w:rsidR="000311AF" w:rsidRPr="002F3351" w:rsidRDefault="000311AF" w:rsidP="002F3351">
      <w:pPr>
        <w:jc w:val="both"/>
        <w:rPr>
          <w:rFonts w:ascii="Arial" w:hAnsi="Arial" w:cs="Arial"/>
          <w:b/>
          <w:sz w:val="22"/>
          <w:szCs w:val="22"/>
        </w:rPr>
      </w:pPr>
    </w:p>
    <w:p w:rsidR="002F3351" w:rsidRPr="002F3351" w:rsidRDefault="002F3351" w:rsidP="002F3351">
      <w:pPr>
        <w:rPr>
          <w:rFonts w:ascii="Arial" w:hAnsi="Arial" w:cs="Arial"/>
          <w:b/>
          <w:sz w:val="22"/>
          <w:szCs w:val="22"/>
        </w:rPr>
      </w:pPr>
      <w:r w:rsidRPr="002F3351">
        <w:rPr>
          <w:rFonts w:ascii="Arial" w:hAnsi="Arial" w:cs="Arial"/>
          <w:b/>
          <w:sz w:val="22"/>
          <w:szCs w:val="22"/>
        </w:rPr>
        <w:t>Observação:</w:t>
      </w:r>
    </w:p>
    <w:p w:rsidR="002F3351" w:rsidRPr="002F3351" w:rsidRDefault="002F3351" w:rsidP="002F3351">
      <w:pPr>
        <w:rPr>
          <w:rFonts w:ascii="Arial" w:hAnsi="Arial" w:cs="Arial"/>
          <w:b/>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Cs/>
          <w:sz w:val="22"/>
          <w:szCs w:val="22"/>
        </w:rPr>
        <w:t>1 – O Registro de Preços deverá ser firmado sobre o menor preço unitário.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2 – O licitante é responsável pela fidelidade e legitimidade das informações prestadas e dos documentos apresentados em qualquer fase desta licitação. A falsidade de qualquer documento apresentado ou a inverdade das informações nele contidas implicará na imediata desclassificação ou inabilitação do licitante, ou a rescisão da Ata de registro de Preços, sem prejuízo das sanções administrativas, civis e penais cabíveis.</w:t>
      </w:r>
    </w:p>
    <w:p w:rsidR="002F3351" w:rsidRDefault="002F3351" w:rsidP="002F3351">
      <w:pPr>
        <w:jc w:val="both"/>
        <w:rPr>
          <w:rFonts w:ascii="Arial" w:hAnsi="Arial" w:cs="Arial"/>
          <w:sz w:val="22"/>
          <w:szCs w:val="22"/>
        </w:rPr>
      </w:pPr>
    </w:p>
    <w:p w:rsidR="00312FEB" w:rsidRPr="0027451D" w:rsidRDefault="00312FEB" w:rsidP="00312FEB">
      <w:pPr>
        <w:pStyle w:val="WW-Padro"/>
        <w:tabs>
          <w:tab w:val="left" w:pos="1440"/>
        </w:tabs>
        <w:jc w:val="both"/>
        <w:rPr>
          <w:rFonts w:ascii="Arial" w:hAnsi="Arial" w:cs="Arial"/>
          <w:b/>
          <w:sz w:val="22"/>
          <w:szCs w:val="22"/>
          <w:lang w:val="pt-BR"/>
        </w:rPr>
      </w:pPr>
      <w:r>
        <w:rPr>
          <w:rFonts w:ascii="Arial" w:hAnsi="Arial" w:cs="Arial"/>
          <w:b/>
          <w:sz w:val="22"/>
          <w:szCs w:val="22"/>
          <w:lang w:val="pt-BR"/>
        </w:rPr>
        <w:t>3</w:t>
      </w:r>
      <w:r w:rsidRPr="0027451D">
        <w:rPr>
          <w:rFonts w:ascii="Arial" w:hAnsi="Arial" w:cs="Arial"/>
          <w:b/>
          <w:sz w:val="22"/>
          <w:szCs w:val="22"/>
          <w:lang w:val="pt-BR"/>
        </w:rPr>
        <w:t xml:space="preserve"> Além da via impressa, deverá ser entregue via digital da proposta através do arquivo com fornecido pela Administração como parte integrante deste Edital. A via digital poderá ser entregue em qualquer em qualquer mídia removível (CD, DVD, Pendrive e outros), ressaltando que tal mídia comporá o processo licitatório não sendo restituída ao licitante. </w:t>
      </w:r>
    </w:p>
    <w:p w:rsidR="00312FEB" w:rsidRDefault="00312FEB" w:rsidP="00312FEB">
      <w:pPr>
        <w:pStyle w:val="WW-Padro"/>
        <w:tabs>
          <w:tab w:val="left" w:pos="1440"/>
        </w:tabs>
        <w:jc w:val="both"/>
        <w:rPr>
          <w:rFonts w:ascii="Arial" w:hAnsi="Arial" w:cs="Arial"/>
          <w:b/>
          <w:sz w:val="22"/>
          <w:szCs w:val="22"/>
          <w:lang w:val="pt-BR"/>
        </w:rPr>
      </w:pPr>
    </w:p>
    <w:p w:rsidR="00312FEB" w:rsidRPr="0027451D" w:rsidRDefault="00312FEB" w:rsidP="00312FEB">
      <w:pPr>
        <w:pStyle w:val="WW-Padro"/>
        <w:tabs>
          <w:tab w:val="left" w:pos="1440"/>
        </w:tabs>
        <w:jc w:val="both"/>
        <w:rPr>
          <w:rFonts w:ascii="Arial" w:hAnsi="Arial" w:cs="Arial"/>
          <w:b/>
          <w:sz w:val="22"/>
          <w:szCs w:val="22"/>
          <w:lang w:val="pt-BR"/>
        </w:rPr>
      </w:pPr>
      <w:r>
        <w:rPr>
          <w:rFonts w:ascii="Arial" w:hAnsi="Arial" w:cs="Arial"/>
          <w:b/>
          <w:sz w:val="22"/>
          <w:szCs w:val="22"/>
          <w:lang w:val="pt-BR"/>
        </w:rPr>
        <w:t>3.1</w:t>
      </w:r>
      <w:r w:rsidRPr="0027451D">
        <w:rPr>
          <w:rFonts w:ascii="Arial" w:hAnsi="Arial" w:cs="Arial"/>
          <w:b/>
          <w:sz w:val="22"/>
          <w:szCs w:val="22"/>
          <w:lang w:val="pt-BR"/>
        </w:rPr>
        <w:t xml:space="preserve"> Havendo divergência entre a via impressa e a via digital da proposta, prevalecerá a primeira.</w:t>
      </w:r>
    </w:p>
    <w:p w:rsidR="00312FEB" w:rsidRDefault="00312FEB" w:rsidP="00312FEB">
      <w:pPr>
        <w:pStyle w:val="WW-Padro"/>
        <w:tabs>
          <w:tab w:val="left" w:pos="1440"/>
        </w:tabs>
        <w:jc w:val="both"/>
        <w:rPr>
          <w:rFonts w:ascii="Arial" w:hAnsi="Arial" w:cs="Arial"/>
          <w:b/>
          <w:sz w:val="22"/>
          <w:szCs w:val="22"/>
          <w:lang w:val="pt-BR"/>
        </w:rPr>
      </w:pPr>
    </w:p>
    <w:p w:rsidR="00312FEB" w:rsidRDefault="00312FEB" w:rsidP="00312FEB">
      <w:pPr>
        <w:pStyle w:val="WW-Padro"/>
        <w:tabs>
          <w:tab w:val="left" w:pos="1440"/>
        </w:tabs>
        <w:jc w:val="both"/>
        <w:rPr>
          <w:rFonts w:ascii="Arial" w:hAnsi="Arial" w:cs="Arial"/>
          <w:b/>
          <w:sz w:val="22"/>
          <w:szCs w:val="22"/>
          <w:lang w:val="pt-BR"/>
        </w:rPr>
      </w:pPr>
      <w:r w:rsidRPr="0027451D">
        <w:rPr>
          <w:rFonts w:ascii="Arial" w:hAnsi="Arial" w:cs="Arial"/>
          <w:b/>
          <w:sz w:val="22"/>
          <w:szCs w:val="22"/>
          <w:lang w:val="pt-BR"/>
        </w:rPr>
        <w:t>3.</w:t>
      </w:r>
      <w:r>
        <w:rPr>
          <w:rFonts w:ascii="Arial" w:hAnsi="Arial" w:cs="Arial"/>
          <w:b/>
          <w:sz w:val="22"/>
          <w:szCs w:val="22"/>
          <w:lang w:val="pt-BR"/>
        </w:rPr>
        <w:t>2</w:t>
      </w:r>
      <w:r w:rsidRPr="0027451D">
        <w:rPr>
          <w:rFonts w:ascii="Arial" w:hAnsi="Arial" w:cs="Arial"/>
          <w:b/>
          <w:sz w:val="22"/>
          <w:szCs w:val="22"/>
          <w:lang w:val="pt-BR"/>
        </w:rPr>
        <w:t xml:space="preserve"> A via digital da proposta tem a finalidade de agilizar os procedimentos durante a sessão. A não entrega da via digital da proposta não implica em sua desclassificação.</w:t>
      </w:r>
    </w:p>
    <w:p w:rsidR="00312FEB" w:rsidRDefault="00312FEB" w:rsidP="00312FEB">
      <w:pPr>
        <w:pStyle w:val="WW-Padro"/>
        <w:tabs>
          <w:tab w:val="left" w:pos="1440"/>
        </w:tabs>
        <w:jc w:val="both"/>
        <w:rPr>
          <w:rFonts w:ascii="Arial" w:hAnsi="Arial" w:cs="Arial"/>
          <w:b/>
          <w:sz w:val="22"/>
          <w:szCs w:val="22"/>
          <w:lang w:val="pt-BR"/>
        </w:rPr>
      </w:pPr>
    </w:p>
    <w:p w:rsidR="00312FEB" w:rsidRPr="0027451D" w:rsidRDefault="00312FEB" w:rsidP="00312FEB">
      <w:pPr>
        <w:pStyle w:val="WW-Padro"/>
        <w:tabs>
          <w:tab w:val="left" w:pos="1440"/>
        </w:tabs>
        <w:jc w:val="both"/>
        <w:rPr>
          <w:rFonts w:ascii="Arial" w:hAnsi="Arial" w:cs="Arial"/>
          <w:b/>
          <w:sz w:val="22"/>
          <w:szCs w:val="22"/>
          <w:lang w:val="pt-BR"/>
        </w:rPr>
      </w:pPr>
      <w:r>
        <w:rPr>
          <w:rFonts w:ascii="Arial" w:hAnsi="Arial" w:cs="Arial"/>
          <w:b/>
          <w:sz w:val="22"/>
          <w:szCs w:val="22"/>
          <w:lang w:val="pt-BR"/>
        </w:rPr>
        <w:t xml:space="preserve">3.3 A extensão do arquivo deve ser baixado no </w:t>
      </w:r>
      <w:r w:rsidRPr="00E8563F">
        <w:rPr>
          <w:rFonts w:ascii="Arial" w:hAnsi="Arial" w:cs="Arial"/>
          <w:b/>
          <w:sz w:val="22"/>
          <w:szCs w:val="22"/>
          <w:lang w:val="pt-BR"/>
        </w:rPr>
        <w:t>http://download.betha.com.br/termodeuso.jsp?rdn=101019140934&amp;s=33&amp;v=2.0.26&amp;t=1</w:t>
      </w:r>
    </w:p>
    <w:p w:rsidR="00312FEB" w:rsidRPr="002F3351" w:rsidRDefault="00312FEB" w:rsidP="002F3351">
      <w:pPr>
        <w:jc w:val="both"/>
        <w:rPr>
          <w:rFonts w:ascii="Arial" w:hAnsi="Arial" w:cs="Arial"/>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Prazo e Local de entrega</w:t>
      </w:r>
      <w:r w:rsidRPr="002F3351">
        <w:rPr>
          <w:rFonts w:ascii="Arial" w:hAnsi="Arial" w:cs="Arial"/>
          <w:bCs/>
          <w:sz w:val="22"/>
          <w:szCs w:val="22"/>
        </w:rPr>
        <w:t>: os produtos solicitados deverão ser entregues nos respectivos setores requisitantes. Após a solicitação, o licitante terá o prazo de 05 (cinco) dias úteis para efetivar a entrega.</w:t>
      </w:r>
    </w:p>
    <w:p w:rsidR="002F3351" w:rsidRPr="002F3351" w:rsidRDefault="002F3351" w:rsidP="002F3351">
      <w:pPr>
        <w:jc w:val="both"/>
        <w:rPr>
          <w:rFonts w:ascii="Arial" w:hAnsi="Arial" w:cs="Arial"/>
          <w:bCs/>
          <w:sz w:val="22"/>
          <w:szCs w:val="22"/>
        </w:rPr>
      </w:pPr>
    </w:p>
    <w:p w:rsidR="002F3351" w:rsidRPr="002F3351" w:rsidRDefault="002F3351" w:rsidP="002F3351">
      <w:pPr>
        <w:jc w:val="both"/>
        <w:rPr>
          <w:rFonts w:ascii="Arial" w:hAnsi="Arial" w:cs="Arial"/>
          <w:bCs/>
          <w:sz w:val="22"/>
          <w:szCs w:val="22"/>
        </w:rPr>
      </w:pPr>
      <w:r w:rsidRPr="002F3351">
        <w:rPr>
          <w:rFonts w:ascii="Arial" w:hAnsi="Arial" w:cs="Arial"/>
          <w:b/>
          <w:sz w:val="22"/>
          <w:szCs w:val="22"/>
        </w:rPr>
        <w:t xml:space="preserve">Prazo de Pagamento: </w:t>
      </w:r>
      <w:r w:rsidRPr="002F3351">
        <w:rPr>
          <w:rFonts w:ascii="Arial" w:hAnsi="Arial" w:cs="Arial"/>
          <w:bCs/>
          <w:sz w:val="22"/>
          <w:szCs w:val="22"/>
        </w:rPr>
        <w:t>Até 30 dias após a entrega da mercadoria, mediante a apresentação da Nota Fiscal devidamente aprovada pelo setor requisitante, acompanhada de comprovantes de regularidade perante o INSS e FGTS.</w:t>
      </w:r>
    </w:p>
    <w:p w:rsidR="002F3351" w:rsidRPr="002F3351" w:rsidRDefault="002F3351" w:rsidP="002F3351">
      <w:pPr>
        <w:jc w:val="both"/>
        <w:rPr>
          <w:rFonts w:ascii="Arial" w:hAnsi="Arial" w:cs="Arial"/>
          <w:b/>
          <w:sz w:val="22"/>
          <w:szCs w:val="22"/>
        </w:rPr>
      </w:pPr>
    </w:p>
    <w:p w:rsidR="00C01FB2" w:rsidRPr="002F3351" w:rsidRDefault="002F3351" w:rsidP="00B648E1">
      <w:pPr>
        <w:widowControl w:val="0"/>
        <w:tabs>
          <w:tab w:val="left" w:pos="95"/>
          <w:tab w:val="left" w:pos="2195"/>
          <w:tab w:val="left" w:pos="4235"/>
        </w:tabs>
        <w:autoSpaceDE w:val="0"/>
        <w:autoSpaceDN w:val="0"/>
        <w:adjustRightInd w:val="0"/>
        <w:jc w:val="both"/>
        <w:rPr>
          <w:rFonts w:ascii="Arial" w:hAnsi="Arial" w:cs="Arial"/>
          <w:sz w:val="22"/>
          <w:szCs w:val="22"/>
        </w:rPr>
      </w:pPr>
      <w:r w:rsidRPr="002F3351">
        <w:rPr>
          <w:rFonts w:ascii="Arial" w:hAnsi="Arial" w:cs="Arial"/>
          <w:b/>
          <w:sz w:val="22"/>
          <w:szCs w:val="22"/>
        </w:rPr>
        <w:t>DOTAÇÃO ORÇAMENTÁRIA</w:t>
      </w:r>
      <w:r w:rsidRPr="002F3351">
        <w:rPr>
          <w:rFonts w:ascii="Arial" w:hAnsi="Arial" w:cs="Arial"/>
          <w:bCs/>
          <w:sz w:val="22"/>
          <w:szCs w:val="22"/>
        </w:rPr>
        <w:t xml:space="preserve">: </w:t>
      </w:r>
      <w:r w:rsidR="00B648E1" w:rsidRPr="00EF0F0E">
        <w:rPr>
          <w:rFonts w:ascii="Arial" w:hAnsi="Arial" w:cs="Arial"/>
          <w:sz w:val="22"/>
          <w:szCs w:val="22"/>
        </w:rPr>
        <w:t>A dotação orçamentária para cobrir as despesas decorrente deste pregão estão previstas no presente exercício nas rubricas constantes na requisição, e, por se tratar de Registros de Preços não estão vinculadas</w:t>
      </w:r>
      <w:r w:rsidR="00B648E1">
        <w:rPr>
          <w:rFonts w:ascii="Arial" w:hAnsi="Arial" w:cs="Arial"/>
          <w:sz w:val="22"/>
          <w:szCs w:val="22"/>
        </w:rPr>
        <w:t>.</w:t>
      </w:r>
    </w:p>
    <w:p w:rsidR="002F3351" w:rsidRPr="002F3351" w:rsidRDefault="002F3351" w:rsidP="002F3351">
      <w:pPr>
        <w:pStyle w:val="WW-Padro"/>
        <w:jc w:val="both"/>
        <w:rPr>
          <w:rFonts w:ascii="Arial" w:hAnsi="Arial" w:cs="Arial"/>
          <w:b/>
          <w:bCs/>
          <w:sz w:val="22"/>
          <w:szCs w:val="22"/>
          <w:lang w:val="pt-BR"/>
        </w:rPr>
      </w:pPr>
    </w:p>
    <w:p w:rsidR="002F3351" w:rsidRPr="002F3351" w:rsidRDefault="002F3351" w:rsidP="002F3351">
      <w:pPr>
        <w:pStyle w:val="WW-Padro"/>
        <w:jc w:val="both"/>
        <w:rPr>
          <w:rFonts w:ascii="Arial" w:hAnsi="Arial" w:cs="Arial"/>
          <w:sz w:val="22"/>
          <w:szCs w:val="22"/>
          <w:lang w:val="pt-BR"/>
        </w:rPr>
      </w:pPr>
      <w:r w:rsidRPr="002F3351">
        <w:rPr>
          <w:rFonts w:ascii="Arial" w:hAnsi="Arial" w:cs="Arial"/>
          <w:b/>
          <w:bCs/>
          <w:sz w:val="22"/>
          <w:szCs w:val="22"/>
          <w:lang w:val="pt-BR"/>
        </w:rPr>
        <w:t>ÓRGÃO REQUISITANTE</w:t>
      </w:r>
      <w:r w:rsidRPr="002F3351">
        <w:rPr>
          <w:rFonts w:ascii="Arial" w:hAnsi="Arial" w:cs="Arial"/>
          <w:sz w:val="22"/>
          <w:szCs w:val="22"/>
          <w:lang w:val="pt-BR"/>
        </w:rPr>
        <w:t xml:space="preserve">: Secretaria Municipal de </w:t>
      </w:r>
      <w:r w:rsidR="00312FEB">
        <w:rPr>
          <w:rFonts w:ascii="Arial" w:hAnsi="Arial" w:cs="Arial"/>
          <w:sz w:val="22"/>
          <w:szCs w:val="22"/>
          <w:lang w:val="pt-BR"/>
        </w:rPr>
        <w:t>Obras e Saneamento</w:t>
      </w:r>
      <w:r w:rsidRPr="002F3351">
        <w:rPr>
          <w:rFonts w:ascii="Arial" w:hAnsi="Arial" w:cs="Arial"/>
          <w:sz w:val="22"/>
          <w:szCs w:val="22"/>
          <w:lang w:val="pt-BR"/>
        </w:rPr>
        <w:t>.</w:t>
      </w: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234BA9">
        <w:rPr>
          <w:rFonts w:ascii="Arial" w:hAnsi="Arial" w:cs="Arial"/>
          <w:b/>
          <w:sz w:val="22"/>
          <w:szCs w:val="22"/>
        </w:rPr>
        <w:t>035</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234BA9">
        <w:rPr>
          <w:rFonts w:ascii="Arial" w:hAnsi="Arial" w:cs="Arial"/>
          <w:b/>
          <w:sz w:val="22"/>
          <w:szCs w:val="22"/>
        </w:rPr>
        <w:t>020</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p>
    <w:p w:rsidR="002F3351" w:rsidRPr="002F3351" w:rsidRDefault="002F3351" w:rsidP="002F3351">
      <w:pPr>
        <w:pStyle w:val="Ttulo1"/>
        <w:keepNext w:val="0"/>
        <w:spacing w:before="0" w:after="0"/>
        <w:jc w:val="both"/>
        <w:rPr>
          <w:rFonts w:cs="Arial"/>
          <w:b w:val="0"/>
          <w:sz w:val="22"/>
          <w:szCs w:val="22"/>
          <w:u w:val="single"/>
        </w:rPr>
      </w:pPr>
    </w:p>
    <w:p w:rsidR="002F3351" w:rsidRPr="002F3351" w:rsidRDefault="002F3351" w:rsidP="002F3351">
      <w:pPr>
        <w:pStyle w:val="Ttulo1"/>
        <w:spacing w:before="0" w:after="0"/>
        <w:jc w:val="center"/>
        <w:rPr>
          <w:rFonts w:cs="Arial"/>
          <w:sz w:val="22"/>
          <w:szCs w:val="22"/>
          <w:u w:val="single"/>
        </w:rPr>
      </w:pPr>
      <w:r w:rsidRPr="002F3351">
        <w:rPr>
          <w:rFonts w:cs="Arial"/>
          <w:sz w:val="22"/>
          <w:szCs w:val="22"/>
          <w:u w:val="single"/>
        </w:rPr>
        <w:t>ANEXO IV - MINUTA DE ATA DE REGISTRO DE PREÇOS</w:t>
      </w:r>
    </w:p>
    <w:p w:rsidR="002F3351" w:rsidRPr="002F3351" w:rsidRDefault="002F3351" w:rsidP="002F3351">
      <w:pPr>
        <w:tabs>
          <w:tab w:val="right" w:pos="2359"/>
        </w:tabs>
        <w:jc w:val="both"/>
        <w:rPr>
          <w:rFonts w:ascii="Arial" w:hAnsi="Arial" w:cs="Arial"/>
          <w:sz w:val="22"/>
          <w:szCs w:val="22"/>
          <w:u w:val="single"/>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ATA DE REGISTRO DE PREÇOS Nº 0</w:t>
      </w:r>
      <w:r w:rsidR="008A28FE">
        <w:rPr>
          <w:rFonts w:ascii="Arial" w:hAnsi="Arial" w:cs="Arial"/>
          <w:sz w:val="22"/>
          <w:szCs w:val="22"/>
        </w:rPr>
        <w:t>1</w:t>
      </w:r>
      <w:r w:rsidR="00234BA9">
        <w:rPr>
          <w:rFonts w:ascii="Arial" w:hAnsi="Arial" w:cs="Arial"/>
          <w:sz w:val="22"/>
          <w:szCs w:val="22"/>
        </w:rPr>
        <w:t>7</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PREGÃO Nº </w:t>
      </w:r>
      <w:r w:rsidR="00234BA9">
        <w:rPr>
          <w:rFonts w:ascii="Arial" w:hAnsi="Arial" w:cs="Arial"/>
          <w:sz w:val="22"/>
          <w:szCs w:val="22"/>
        </w:rPr>
        <w:t>020</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PROCESSO Nº </w:t>
      </w:r>
      <w:r w:rsidR="00234BA9">
        <w:rPr>
          <w:rFonts w:ascii="Arial" w:hAnsi="Arial" w:cs="Arial"/>
          <w:sz w:val="22"/>
          <w:szCs w:val="22"/>
        </w:rPr>
        <w:t>035</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VALIDADE: 12 meses.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r w:rsidRPr="002F3351">
        <w:rPr>
          <w:rFonts w:ascii="Arial" w:hAnsi="Arial" w:cs="Arial"/>
          <w:sz w:val="22"/>
          <w:szCs w:val="22"/>
        </w:rPr>
        <w:t xml:space="preserve">Aos ___(  ) dias do mês de  ______ de </w:t>
      </w:r>
      <w:r w:rsidR="00387E5F">
        <w:rPr>
          <w:rFonts w:ascii="Arial" w:hAnsi="Arial" w:cs="Arial"/>
          <w:sz w:val="22"/>
          <w:szCs w:val="22"/>
        </w:rPr>
        <w:t>2021</w:t>
      </w:r>
      <w:r w:rsidRPr="002F3351">
        <w:rPr>
          <w:rFonts w:ascii="Arial" w:hAnsi="Arial" w:cs="Arial"/>
          <w:sz w:val="22"/>
          <w:szCs w:val="22"/>
        </w:rPr>
        <w:t xml:space="preserve">, na sala de licitações, na sede da Prefeitura Municipal, situada na Rua __________________, nº. ____, centro, nesta cidade, o Exmo. Sr. Prefeito Municipal, Sr. __________________________, nos termos do art. 15 da Lei Federal 8.666/93, da Lei 10.250/2002, das demais normas legais aplicáveis, em face da classificação das propostas apresentadas no PREGÃO PARA REGISTRO DE PREÇOS Nº </w:t>
      </w:r>
      <w:r w:rsidR="00234BA9">
        <w:rPr>
          <w:rFonts w:ascii="Arial" w:hAnsi="Arial" w:cs="Arial"/>
          <w:sz w:val="22"/>
          <w:szCs w:val="22"/>
        </w:rPr>
        <w:t>020</w:t>
      </w:r>
      <w:r w:rsidR="00387E5F">
        <w:rPr>
          <w:rFonts w:ascii="Arial" w:hAnsi="Arial" w:cs="Arial"/>
          <w:sz w:val="22"/>
          <w:szCs w:val="22"/>
        </w:rPr>
        <w:t>/2021</w:t>
      </w:r>
      <w:r w:rsidRPr="002F3351">
        <w:rPr>
          <w:rFonts w:ascii="Arial" w:hAnsi="Arial" w:cs="Arial"/>
          <w:sz w:val="22"/>
          <w:szCs w:val="22"/>
        </w:rPr>
        <w:t xml:space="preserve"> por deliberação do pregoeiro oficial e equipe de apoio, e por ele homologada conforme processo nº </w:t>
      </w:r>
      <w:r w:rsidR="00234BA9">
        <w:rPr>
          <w:rFonts w:ascii="Arial" w:hAnsi="Arial" w:cs="Arial"/>
          <w:sz w:val="22"/>
          <w:szCs w:val="22"/>
        </w:rPr>
        <w:t>035</w:t>
      </w:r>
      <w:r w:rsidR="00387E5F">
        <w:rPr>
          <w:rFonts w:ascii="Arial" w:hAnsi="Arial" w:cs="Arial"/>
          <w:sz w:val="22"/>
          <w:szCs w:val="22"/>
        </w:rPr>
        <w:t>/2021</w:t>
      </w:r>
      <w:r w:rsidRPr="002F3351">
        <w:rPr>
          <w:rFonts w:ascii="Arial" w:hAnsi="Arial" w:cs="Arial"/>
          <w:sz w:val="22"/>
          <w:szCs w:val="22"/>
        </w:rPr>
        <w:t xml:space="preserve"> RESOLVE registrar os preços para os fornecimentos constantes nos anexos desta ata, beneficiário ____________________________________, localizado na rua ___________________, n°____ no bairro ________________, na cidade de __________________, estado de _________________, cujo CNPJ é _________________________, neste ato representado por ___________________________________, conforme quadro abaixo:</w:t>
      </w:r>
    </w:p>
    <w:p w:rsidR="002F3351" w:rsidRPr="002F3351" w:rsidRDefault="002F3351" w:rsidP="002F3351">
      <w:pPr>
        <w:pStyle w:val="Corpodetexto"/>
        <w:tabs>
          <w:tab w:val="left" w:pos="4156"/>
          <w:tab w:val="left" w:pos="5426"/>
        </w:tabs>
        <w:spacing w:after="0" w:line="240" w:lineRule="auto"/>
        <w:jc w:val="both"/>
        <w:rPr>
          <w:rFonts w:ascii="Arial" w:hAnsi="Arial" w:cs="Arial"/>
          <w:sz w:val="22"/>
          <w:szCs w:val="22"/>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1418"/>
        <w:gridCol w:w="882"/>
        <w:gridCol w:w="851"/>
        <w:gridCol w:w="1134"/>
        <w:gridCol w:w="992"/>
        <w:gridCol w:w="992"/>
        <w:gridCol w:w="1093"/>
        <w:gridCol w:w="1001"/>
      </w:tblGrid>
      <w:tr w:rsidR="002F3351" w:rsidRPr="004644A9" w:rsidTr="004644A9">
        <w:tc>
          <w:tcPr>
            <w:tcW w:w="709"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b/>
                <w:sz w:val="16"/>
                <w:szCs w:val="16"/>
              </w:rPr>
            </w:pPr>
            <w:r w:rsidRPr="004644A9">
              <w:rPr>
                <w:rFonts w:ascii="Arial" w:hAnsi="Arial" w:cs="Arial"/>
                <w:b/>
                <w:sz w:val="16"/>
                <w:szCs w:val="16"/>
              </w:rPr>
              <w:t>ITEM</w:t>
            </w:r>
          </w:p>
        </w:tc>
        <w:tc>
          <w:tcPr>
            <w:tcW w:w="1418" w:type="dxa"/>
            <w:vMerge w:val="restart"/>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DESCRIÇÃO DO ITEM</w:t>
            </w:r>
          </w:p>
        </w:tc>
        <w:tc>
          <w:tcPr>
            <w:tcW w:w="6945" w:type="dxa"/>
            <w:gridSpan w:val="7"/>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b/>
                <w:sz w:val="16"/>
                <w:szCs w:val="16"/>
              </w:rPr>
            </w:pPr>
            <w:r w:rsidRPr="004644A9">
              <w:rPr>
                <w:rFonts w:ascii="Arial" w:hAnsi="Arial" w:cs="Arial"/>
                <w:b/>
                <w:sz w:val="16"/>
                <w:szCs w:val="16"/>
              </w:rPr>
              <w:t>QUANTIDADE/ VALOR</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2867" w:type="dxa"/>
            <w:gridSpan w:val="3"/>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Órgão gerenciador</w:t>
            </w:r>
          </w:p>
        </w:tc>
        <w:tc>
          <w:tcPr>
            <w:tcW w:w="198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 a ser registrada e limite por adesão</w:t>
            </w:r>
          </w:p>
        </w:tc>
        <w:tc>
          <w:tcPr>
            <w:tcW w:w="2094" w:type="dxa"/>
            <w:gridSpan w:val="2"/>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Limite decorrente de adesões</w:t>
            </w:r>
          </w:p>
        </w:tc>
      </w:tr>
      <w:tr w:rsidR="002F3351" w:rsidRPr="004644A9" w:rsidTr="004644A9">
        <w:tc>
          <w:tcPr>
            <w:tcW w:w="709"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418" w:type="dxa"/>
            <w:vMerge/>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85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Unitário</w:t>
            </w:r>
          </w:p>
        </w:tc>
        <w:tc>
          <w:tcPr>
            <w:tcW w:w="1134"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992"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c>
          <w:tcPr>
            <w:tcW w:w="1093"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Qtde. Estimada</w:t>
            </w:r>
          </w:p>
        </w:tc>
        <w:tc>
          <w:tcPr>
            <w:tcW w:w="1001" w:type="dxa"/>
            <w:shd w:val="clear" w:color="auto" w:fill="A6A6A6" w:themeFill="background1" w:themeFillShade="A6"/>
          </w:tcPr>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Valor</w:t>
            </w:r>
          </w:p>
          <w:p w:rsidR="002F3351" w:rsidRPr="004644A9" w:rsidRDefault="002F3351" w:rsidP="002F3351">
            <w:pPr>
              <w:pStyle w:val="Corpodetexto"/>
              <w:tabs>
                <w:tab w:val="left" w:pos="4156"/>
                <w:tab w:val="left" w:pos="5426"/>
              </w:tabs>
              <w:spacing w:after="0" w:line="240" w:lineRule="auto"/>
              <w:jc w:val="center"/>
              <w:rPr>
                <w:rFonts w:ascii="Arial" w:hAnsi="Arial" w:cs="Arial"/>
                <w:sz w:val="16"/>
                <w:szCs w:val="16"/>
              </w:rPr>
            </w:pPr>
            <w:r w:rsidRPr="004644A9">
              <w:rPr>
                <w:rFonts w:ascii="Arial" w:hAnsi="Arial" w:cs="Arial"/>
                <w:sz w:val="16"/>
                <w:szCs w:val="16"/>
              </w:rPr>
              <w:t>Total</w:t>
            </w:r>
          </w:p>
        </w:tc>
      </w:tr>
      <w:tr w:rsidR="002F3351" w:rsidRPr="004644A9" w:rsidTr="00670DAA">
        <w:trPr>
          <w:trHeight w:val="373"/>
        </w:trPr>
        <w:tc>
          <w:tcPr>
            <w:tcW w:w="709"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r w:rsidRPr="004644A9">
              <w:rPr>
                <w:rFonts w:ascii="Arial" w:hAnsi="Arial" w:cs="Arial"/>
                <w:sz w:val="16"/>
                <w:szCs w:val="16"/>
              </w:rPr>
              <w:t>01</w:t>
            </w:r>
          </w:p>
        </w:tc>
        <w:tc>
          <w:tcPr>
            <w:tcW w:w="1418" w:type="dxa"/>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8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85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134"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992"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93"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c>
          <w:tcPr>
            <w:tcW w:w="1001" w:type="dxa"/>
            <w:shd w:val="clear" w:color="auto" w:fill="FFFFFF"/>
          </w:tcPr>
          <w:p w:rsidR="002F3351" w:rsidRPr="004644A9" w:rsidRDefault="002F3351" w:rsidP="002F3351">
            <w:pPr>
              <w:pStyle w:val="Corpodetexto"/>
              <w:tabs>
                <w:tab w:val="left" w:pos="4156"/>
                <w:tab w:val="left" w:pos="5426"/>
              </w:tabs>
              <w:spacing w:after="0" w:line="240" w:lineRule="auto"/>
              <w:rPr>
                <w:rFonts w:ascii="Arial" w:hAnsi="Arial" w:cs="Arial"/>
                <w:sz w:val="16"/>
                <w:szCs w:val="16"/>
              </w:rPr>
            </w:pPr>
          </w:p>
        </w:tc>
      </w:tr>
    </w:tbl>
    <w:p w:rsidR="002F3351" w:rsidRPr="002F3351" w:rsidRDefault="002F3351" w:rsidP="002F3351">
      <w:pPr>
        <w:pStyle w:val="Corpodetexto"/>
        <w:tabs>
          <w:tab w:val="left" w:pos="4156"/>
          <w:tab w:val="left" w:pos="5426"/>
        </w:tabs>
        <w:spacing w:after="0" w:line="240" w:lineRule="auto"/>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01 </w:t>
      </w:r>
      <w:r w:rsidRPr="002F3351">
        <w:rPr>
          <w:rFonts w:ascii="Arial" w:hAnsi="Arial" w:cs="Arial"/>
          <w:b/>
          <w:sz w:val="22"/>
          <w:szCs w:val="22"/>
        </w:rPr>
        <w:noBreakHyphen/>
        <w:t xml:space="preserve"> DO OBJETO:</w:t>
      </w:r>
    </w:p>
    <w:p w:rsidR="002F3351" w:rsidRPr="002F3351" w:rsidRDefault="002F3351" w:rsidP="002F3351">
      <w:pPr>
        <w:jc w:val="both"/>
        <w:rPr>
          <w:rFonts w:ascii="Arial" w:hAnsi="Arial" w:cs="Arial"/>
          <w:b/>
          <w:sz w:val="22"/>
          <w:szCs w:val="22"/>
        </w:rPr>
      </w:pPr>
    </w:p>
    <w:p w:rsidR="002F3351" w:rsidRPr="002F3351" w:rsidRDefault="002F3351" w:rsidP="002F3351">
      <w:pPr>
        <w:pStyle w:val="Recuodecorpodetexto"/>
        <w:spacing w:after="0"/>
        <w:ind w:left="0"/>
        <w:jc w:val="both"/>
        <w:rPr>
          <w:sz w:val="22"/>
          <w:szCs w:val="22"/>
        </w:rPr>
      </w:pPr>
      <w:r w:rsidRPr="002F3351">
        <w:rPr>
          <w:sz w:val="22"/>
          <w:szCs w:val="22"/>
        </w:rPr>
        <w:t xml:space="preserve">I </w:t>
      </w:r>
      <w:r w:rsidRPr="002F3351">
        <w:rPr>
          <w:sz w:val="22"/>
          <w:szCs w:val="22"/>
        </w:rPr>
        <w:noBreakHyphen/>
        <w:t xml:space="preserve"> Os objetos do fornecimento são os produtos constantes dos anexos desta ata, em que são discriminados, a apresentação de cada produto, o consumo estimado e o prazo para entrega.</w:t>
      </w:r>
    </w:p>
    <w:p w:rsidR="002F3351" w:rsidRPr="002F3351" w:rsidRDefault="002F3351" w:rsidP="002F3351">
      <w:pPr>
        <w:pStyle w:val="Recuodecorpodetexto"/>
        <w:spacing w:after="0"/>
        <w:ind w:left="0"/>
        <w:rPr>
          <w:sz w:val="22"/>
          <w:szCs w:val="22"/>
        </w:rPr>
      </w:pPr>
    </w:p>
    <w:p w:rsidR="002F3351" w:rsidRPr="002F3351" w:rsidRDefault="002F3351" w:rsidP="002F3351">
      <w:pPr>
        <w:tabs>
          <w:tab w:val="right" w:pos="6589"/>
        </w:tabs>
        <w:jc w:val="both"/>
        <w:rPr>
          <w:rFonts w:ascii="Arial" w:hAnsi="Arial" w:cs="Arial"/>
          <w:b/>
          <w:sz w:val="22"/>
          <w:szCs w:val="22"/>
        </w:rPr>
      </w:pPr>
      <w:r w:rsidRPr="002F3351">
        <w:rPr>
          <w:rFonts w:ascii="Arial" w:hAnsi="Arial" w:cs="Arial"/>
          <w:b/>
          <w:sz w:val="22"/>
          <w:szCs w:val="22"/>
        </w:rPr>
        <w:t xml:space="preserve">02 </w:t>
      </w:r>
      <w:r w:rsidRPr="002F3351">
        <w:rPr>
          <w:rFonts w:ascii="Arial" w:hAnsi="Arial" w:cs="Arial"/>
          <w:b/>
          <w:sz w:val="22"/>
          <w:szCs w:val="22"/>
        </w:rPr>
        <w:noBreakHyphen/>
        <w:t xml:space="preserve"> DA VALIDADE DO REGISTRO DE PREÇOS</w:t>
      </w:r>
    </w:p>
    <w:p w:rsidR="002F3351" w:rsidRPr="002F3351" w:rsidRDefault="002F3351" w:rsidP="002F3351">
      <w:pPr>
        <w:tabs>
          <w:tab w:val="right" w:pos="6589"/>
        </w:tabs>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terá a validade de 12 meses a partir da homologação do processo.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termos do art. 15, parágrafo 4º, da Lei Federal 8.666/93, alterada pela Lei Federal 8.883/94, durante o prazo de validade desta Ata de Registro de Preços, o município não será obrigado a adquirir os produtos referidos nesta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III </w:t>
      </w:r>
      <w:r w:rsidRPr="002F3351">
        <w:rPr>
          <w:rFonts w:ascii="Arial" w:hAnsi="Arial" w:cs="Arial"/>
          <w:sz w:val="22"/>
          <w:szCs w:val="22"/>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7944"/>
        </w:tabs>
        <w:jc w:val="both"/>
        <w:rPr>
          <w:rFonts w:ascii="Arial" w:hAnsi="Arial" w:cs="Arial"/>
          <w:b/>
          <w:sz w:val="22"/>
          <w:szCs w:val="22"/>
        </w:rPr>
      </w:pPr>
      <w:r w:rsidRPr="002F3351">
        <w:rPr>
          <w:rFonts w:ascii="Arial" w:hAnsi="Arial" w:cs="Arial"/>
          <w:b/>
          <w:sz w:val="22"/>
          <w:szCs w:val="22"/>
        </w:rPr>
        <w:t xml:space="preserve">03 </w:t>
      </w:r>
      <w:r w:rsidRPr="002F3351">
        <w:rPr>
          <w:rFonts w:ascii="Arial" w:hAnsi="Arial" w:cs="Arial"/>
          <w:b/>
          <w:sz w:val="22"/>
          <w:szCs w:val="22"/>
        </w:rPr>
        <w:noBreakHyphen/>
        <w:t xml:space="preserve"> DA UTILIZAÇÃO DA ATA DE REGISTRO DE PREÇOS</w:t>
      </w:r>
    </w:p>
    <w:p w:rsidR="002F3351" w:rsidRPr="002F3351" w:rsidRDefault="002F3351" w:rsidP="002F3351">
      <w:pPr>
        <w:jc w:val="both"/>
        <w:rPr>
          <w:rFonts w:ascii="Arial" w:hAnsi="Arial" w:cs="Arial"/>
          <w:b/>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 presente Ata de Registro de Preços poderá ser utilizada, para aquisições do respectivo objeto, por todos os Órgãos da Administração direta e indireta do Município.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2401"/>
        </w:tabs>
        <w:jc w:val="both"/>
        <w:rPr>
          <w:rFonts w:ascii="Arial" w:hAnsi="Arial" w:cs="Arial"/>
          <w:b/>
          <w:sz w:val="22"/>
          <w:szCs w:val="22"/>
        </w:rPr>
      </w:pPr>
      <w:r w:rsidRPr="002F3351">
        <w:rPr>
          <w:rFonts w:ascii="Arial" w:hAnsi="Arial" w:cs="Arial"/>
          <w:b/>
          <w:sz w:val="22"/>
          <w:szCs w:val="22"/>
        </w:rPr>
        <w:t xml:space="preserve">04 </w:t>
      </w:r>
      <w:r w:rsidRPr="002F3351">
        <w:rPr>
          <w:rFonts w:ascii="Arial" w:hAnsi="Arial" w:cs="Arial"/>
          <w:b/>
          <w:sz w:val="22"/>
          <w:szCs w:val="22"/>
        </w:rPr>
        <w:noBreakHyphen/>
        <w:t xml:space="preserve"> DO PREÇO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Os preços ofertados pelas empresas signatárias da presente Ata de Registro de Preços são os constantes dos seus anexos, de acordo com a respectiva classificação no Pregão nº </w:t>
      </w:r>
      <w:r w:rsidR="00234BA9">
        <w:rPr>
          <w:rFonts w:ascii="Arial" w:hAnsi="Arial" w:cs="Arial"/>
          <w:sz w:val="22"/>
          <w:szCs w:val="22"/>
        </w:rPr>
        <w:t>020</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tabs>
          <w:tab w:val="right" w:pos="9122"/>
        </w:tabs>
        <w:jc w:val="both"/>
        <w:rPr>
          <w:rFonts w:ascii="Arial" w:hAnsi="Arial" w:cs="Arial"/>
          <w:sz w:val="22"/>
          <w:szCs w:val="22"/>
        </w:rPr>
      </w:pPr>
    </w:p>
    <w:p w:rsidR="002F3351" w:rsidRPr="002F3351" w:rsidRDefault="002F3351" w:rsidP="002F3351">
      <w:pPr>
        <w:tabs>
          <w:tab w:val="right" w:pos="9122"/>
        </w:tabs>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Em cada fornecimento decorrente desta Ata, serão observadas as disposições da legislação pertinente, assim como as cláusulas e condições constantes do Edital do Pregão nº </w:t>
      </w:r>
      <w:r w:rsidR="00234BA9">
        <w:rPr>
          <w:rFonts w:ascii="Arial" w:hAnsi="Arial" w:cs="Arial"/>
          <w:sz w:val="22"/>
          <w:szCs w:val="22"/>
        </w:rPr>
        <w:t>020</w:t>
      </w:r>
      <w:r w:rsidR="00387E5F">
        <w:rPr>
          <w:rFonts w:ascii="Arial" w:hAnsi="Arial" w:cs="Arial"/>
          <w:sz w:val="22"/>
          <w:szCs w:val="22"/>
        </w:rPr>
        <w:t>/2021</w:t>
      </w:r>
      <w:r w:rsidRPr="002F3351">
        <w:rPr>
          <w:rFonts w:ascii="Arial" w:hAnsi="Arial" w:cs="Arial"/>
          <w:sz w:val="22"/>
          <w:szCs w:val="22"/>
        </w:rPr>
        <w:t>, que integra o presente instrumento de compromisso.</w:t>
      </w:r>
    </w:p>
    <w:p w:rsidR="002F3351" w:rsidRPr="002F3351" w:rsidRDefault="002F3351" w:rsidP="002F3351">
      <w:pPr>
        <w:tabs>
          <w:tab w:val="right" w:pos="9106"/>
        </w:tabs>
        <w:jc w:val="both"/>
        <w:rPr>
          <w:rFonts w:ascii="Arial" w:hAnsi="Arial" w:cs="Arial"/>
          <w:sz w:val="22"/>
          <w:szCs w:val="22"/>
        </w:rPr>
      </w:pPr>
    </w:p>
    <w:p w:rsidR="002F3351" w:rsidRPr="002F3351" w:rsidRDefault="002F3351" w:rsidP="002F3351">
      <w:pPr>
        <w:tabs>
          <w:tab w:val="right" w:pos="9106"/>
        </w:tabs>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Em cada fornecimento, o preço unitário a ser pago será o constante das propostas apresentadas, no Pregão nº </w:t>
      </w:r>
      <w:r w:rsidR="00234BA9">
        <w:rPr>
          <w:rFonts w:ascii="Arial" w:hAnsi="Arial" w:cs="Arial"/>
          <w:sz w:val="22"/>
          <w:szCs w:val="22"/>
        </w:rPr>
        <w:t>020</w:t>
      </w:r>
      <w:r w:rsidR="00387E5F">
        <w:rPr>
          <w:rFonts w:ascii="Arial" w:hAnsi="Arial" w:cs="Arial"/>
          <w:sz w:val="22"/>
          <w:szCs w:val="22"/>
        </w:rPr>
        <w:t>/2021</w:t>
      </w:r>
      <w:r w:rsidRPr="002F3351">
        <w:rPr>
          <w:rFonts w:ascii="Arial" w:hAnsi="Arial" w:cs="Arial"/>
          <w:sz w:val="22"/>
          <w:szCs w:val="22"/>
        </w:rPr>
        <w:t xml:space="preserve"> pelas empresas detentoras da presente Ata, as quais também a integram.</w:t>
      </w:r>
    </w:p>
    <w:p w:rsidR="002F3351" w:rsidRPr="002F3351" w:rsidRDefault="002F3351" w:rsidP="002F3351">
      <w:pPr>
        <w:tabs>
          <w:tab w:val="left" w:pos="50"/>
          <w:tab w:val="left" w:leader="dot" w:pos="5971"/>
          <w:tab w:val="right" w:pos="6021"/>
        </w:tabs>
        <w:jc w:val="both"/>
        <w:rPr>
          <w:rFonts w:ascii="Arial" w:hAnsi="Arial" w:cs="Arial"/>
          <w:b/>
          <w:sz w:val="22"/>
          <w:szCs w:val="22"/>
        </w:rPr>
      </w:pPr>
    </w:p>
    <w:p w:rsidR="002F3351" w:rsidRPr="002F3351" w:rsidRDefault="002F3351" w:rsidP="002F3351">
      <w:pPr>
        <w:tabs>
          <w:tab w:val="left" w:pos="50"/>
          <w:tab w:val="left" w:leader="dot" w:pos="5971"/>
          <w:tab w:val="right" w:pos="6021"/>
        </w:tabs>
        <w:jc w:val="both"/>
        <w:rPr>
          <w:rFonts w:ascii="Arial" w:hAnsi="Arial" w:cs="Arial"/>
          <w:b/>
          <w:sz w:val="22"/>
          <w:szCs w:val="22"/>
        </w:rPr>
      </w:pPr>
      <w:r w:rsidRPr="002F3351">
        <w:rPr>
          <w:rFonts w:ascii="Arial" w:hAnsi="Arial" w:cs="Arial"/>
          <w:b/>
          <w:sz w:val="22"/>
          <w:szCs w:val="22"/>
        </w:rPr>
        <w:t xml:space="preserve">05 </w:t>
      </w:r>
      <w:r w:rsidRPr="002F3351">
        <w:rPr>
          <w:rFonts w:ascii="Arial" w:hAnsi="Arial" w:cs="Arial"/>
          <w:b/>
          <w:sz w:val="22"/>
          <w:szCs w:val="22"/>
        </w:rPr>
        <w:noBreakHyphen/>
        <w:t xml:space="preserve"> DO LOCAL E PRAZO DE ENTREGA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cada fornecimento, o prazo de entrega do produto será o constante dos anexos desta, e será contado a partir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O local da entrega, em cada fornecimento, será o constante da Ordem de Fornecimento.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3229"/>
        </w:tabs>
        <w:jc w:val="both"/>
        <w:rPr>
          <w:rFonts w:ascii="Arial" w:hAnsi="Arial" w:cs="Arial"/>
          <w:b/>
          <w:sz w:val="22"/>
          <w:szCs w:val="22"/>
        </w:rPr>
      </w:pPr>
      <w:r w:rsidRPr="002F3351">
        <w:rPr>
          <w:rFonts w:ascii="Arial" w:hAnsi="Arial" w:cs="Arial"/>
          <w:b/>
          <w:sz w:val="22"/>
          <w:szCs w:val="22"/>
        </w:rPr>
        <w:t xml:space="preserve">06 </w:t>
      </w:r>
      <w:r w:rsidRPr="002F3351">
        <w:rPr>
          <w:rFonts w:ascii="Arial" w:hAnsi="Arial" w:cs="Arial"/>
          <w:b/>
          <w:sz w:val="22"/>
          <w:szCs w:val="22"/>
        </w:rPr>
        <w:noBreakHyphen/>
        <w:t xml:space="preserve"> DO PAGAMENTO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Em todos os fornecimentos, o pagamento será feito por crédito em conta corrente na instituição bancaria, ou excepcionalmente, pela Secretaria da Fazenda, </w:t>
      </w:r>
      <w:r w:rsidRPr="002F3351">
        <w:rPr>
          <w:rFonts w:ascii="Arial" w:hAnsi="Arial" w:cs="Arial"/>
          <w:bCs/>
          <w:sz w:val="22"/>
          <w:szCs w:val="22"/>
        </w:rPr>
        <w:t xml:space="preserve">em até 30 (trinta) dias após recebimento </w:t>
      </w:r>
      <w:r w:rsidRPr="002F3351">
        <w:rPr>
          <w:rFonts w:ascii="Arial" w:hAnsi="Arial" w:cs="Arial"/>
          <w:sz w:val="22"/>
          <w:szCs w:val="22"/>
        </w:rPr>
        <w:t>definitivo pela unidade requisitante</w:t>
      </w:r>
      <w:r w:rsidRPr="002F3351">
        <w:rPr>
          <w:rFonts w:ascii="Arial" w:hAnsi="Arial" w:cs="Arial"/>
          <w:bCs/>
          <w:sz w:val="22"/>
          <w:szCs w:val="22"/>
        </w:rPr>
        <w:t xml:space="preserve"> do objeto, </w:t>
      </w:r>
      <w:r w:rsidRPr="002F3351">
        <w:rPr>
          <w:rFonts w:ascii="Arial" w:hAnsi="Arial" w:cs="Arial"/>
          <w:sz w:val="22"/>
          <w:szCs w:val="22"/>
        </w:rPr>
        <w:t>mediante apresentação da Nota Fiscal.</w:t>
      </w:r>
    </w:p>
    <w:p w:rsidR="002F3351" w:rsidRPr="002F3351" w:rsidRDefault="002F3351" w:rsidP="002F3351">
      <w:pPr>
        <w:jc w:val="both"/>
        <w:rPr>
          <w:rFonts w:ascii="Arial" w:hAnsi="Arial" w:cs="Arial"/>
          <w:bCs/>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082D28" w:rsidRPr="002F3351" w:rsidRDefault="00082D28"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(TX/100)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I x N x VP, onde: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 Índice de atualização financeira;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TX = Percentual da taxa de juros de mora anual;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EM = Encargos moratórios; </w:t>
      </w: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N = Número de dias entre a data prevista para o pagamento e a do efetivo pagamento; </w:t>
      </w:r>
    </w:p>
    <w:p w:rsidR="002F3351" w:rsidRPr="002F3351" w:rsidRDefault="002F3351" w:rsidP="002F3351">
      <w:pPr>
        <w:jc w:val="both"/>
        <w:rPr>
          <w:rFonts w:ascii="Arial" w:hAnsi="Arial" w:cs="Arial"/>
          <w:bCs/>
          <w:sz w:val="22"/>
          <w:szCs w:val="22"/>
        </w:rPr>
      </w:pPr>
      <w:r w:rsidRPr="002F3351">
        <w:rPr>
          <w:rFonts w:ascii="Arial" w:hAnsi="Arial" w:cs="Arial"/>
          <w:sz w:val="22"/>
          <w:szCs w:val="22"/>
        </w:rPr>
        <w:t>VP = Valor da parcela em atraso</w:t>
      </w:r>
    </w:p>
    <w:p w:rsidR="002F3351" w:rsidRPr="002F3351" w:rsidRDefault="002F3351" w:rsidP="002F3351">
      <w:pPr>
        <w:jc w:val="both"/>
        <w:rPr>
          <w:rFonts w:ascii="Arial" w:hAnsi="Arial" w:cs="Arial"/>
          <w:bCs/>
          <w:sz w:val="22"/>
          <w:szCs w:val="22"/>
        </w:rPr>
      </w:pPr>
    </w:p>
    <w:p w:rsidR="002F3351" w:rsidRPr="002F3351" w:rsidRDefault="002F3351" w:rsidP="002F3351">
      <w:pPr>
        <w:tabs>
          <w:tab w:val="right" w:pos="6375"/>
        </w:tabs>
        <w:jc w:val="both"/>
        <w:rPr>
          <w:rFonts w:ascii="Arial" w:hAnsi="Arial" w:cs="Arial"/>
          <w:b/>
          <w:sz w:val="22"/>
          <w:szCs w:val="22"/>
        </w:rPr>
      </w:pPr>
      <w:r w:rsidRPr="002F3351">
        <w:rPr>
          <w:rFonts w:ascii="Arial" w:hAnsi="Arial" w:cs="Arial"/>
          <w:b/>
          <w:sz w:val="22"/>
          <w:szCs w:val="22"/>
        </w:rPr>
        <w:t xml:space="preserve">07 </w:t>
      </w:r>
      <w:r w:rsidRPr="002F3351">
        <w:rPr>
          <w:rFonts w:ascii="Arial" w:hAnsi="Arial" w:cs="Arial"/>
          <w:b/>
          <w:sz w:val="22"/>
          <w:szCs w:val="22"/>
        </w:rPr>
        <w:noBreakHyphen/>
        <w:t xml:space="preserve"> DAS CONDIÇÕES DE FORNECIMENTO</w:t>
      </w:r>
    </w:p>
    <w:p w:rsidR="002F3351" w:rsidRPr="002F3351" w:rsidRDefault="002F3351" w:rsidP="002F3351">
      <w:pPr>
        <w:tabs>
          <w:tab w:val="right" w:pos="6375"/>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As detentoras da presente Ata de Registro de Preços serão obrigadas a atender todos os pedidos efetuados durante a vigência desta Ata, mesmo que a entrega deles decorrente estiver prevista para data posterior a do seu vencimento.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Se a qualidade dos produtos entregues não corresponder às especificações exigidas, no edital do Pregão que precedeu a presente Ata, a remessa do produto apresentado será devolvida à detentora para substituição, no prazo máximo de cinco dias, independentemente da aplicação das penalidades cabíveis.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III </w:t>
      </w:r>
      <w:r w:rsidRPr="002F3351">
        <w:rPr>
          <w:rFonts w:ascii="Arial" w:hAnsi="Arial" w:cs="Arial"/>
          <w:sz w:val="22"/>
          <w:szCs w:val="22"/>
        </w:rPr>
        <w:noBreakHyphen/>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IV </w:t>
      </w:r>
      <w:r w:rsidRPr="002F3351">
        <w:rPr>
          <w:rFonts w:ascii="Arial" w:hAnsi="Arial" w:cs="Arial"/>
          <w:sz w:val="22"/>
          <w:szCs w:val="22"/>
        </w:rPr>
        <w:noBreakHyphen/>
        <w:t xml:space="preserve"> Os produtos deverão ser entregues acompanhados da Nota Fiscal ou Nota Fiscal Fatura, conforme o caso.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 </w:t>
      </w:r>
      <w:r w:rsidRPr="002F3351">
        <w:rPr>
          <w:rFonts w:ascii="Arial" w:hAnsi="Arial" w:cs="Arial"/>
          <w:sz w:val="22"/>
          <w:szCs w:val="22"/>
        </w:rPr>
        <w:noBreakHyphen/>
        <w:t xml:space="preserve"> A empresa fornecedora, quando do recebimento da Ordem de Fornecimento enviada pela unidade requisitante, deverá colocar, na cópia que necessariamente a acompanhar, a data e hora em que a tiver recebido, além da identificação de quem procedeu ao recebimento.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 </w:t>
      </w:r>
      <w:r w:rsidRPr="002F3351">
        <w:rPr>
          <w:rFonts w:ascii="Arial" w:hAnsi="Arial" w:cs="Arial"/>
          <w:sz w:val="22"/>
          <w:szCs w:val="22"/>
        </w:rPr>
        <w:noBreakHyphen/>
        <w:t xml:space="preserve"> A cópia da ordem de fornecimento referida no item anterior deverá ser devolvida para a unidade requisitante, a fim de ser anexada ao processo de administração da ata.</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VII </w:t>
      </w:r>
      <w:r w:rsidRPr="002F3351">
        <w:rPr>
          <w:rFonts w:ascii="Arial" w:hAnsi="Arial" w:cs="Arial"/>
          <w:sz w:val="22"/>
          <w:szCs w:val="22"/>
        </w:rPr>
        <w:noBreakHyphen/>
        <w:t xml:space="preserve"> As empresas detentoras da presente ata ficam obrigadas a aceitar o acréscimo de até vinte e cinco por cento nas quantidades estimadas.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92"/>
          <w:tab w:val="right" w:pos="4024"/>
        </w:tabs>
        <w:jc w:val="both"/>
        <w:rPr>
          <w:rFonts w:ascii="Arial" w:hAnsi="Arial" w:cs="Arial"/>
          <w:b/>
          <w:sz w:val="22"/>
          <w:szCs w:val="22"/>
        </w:rPr>
      </w:pPr>
      <w:r w:rsidRPr="002F3351">
        <w:rPr>
          <w:rFonts w:ascii="Arial" w:hAnsi="Arial" w:cs="Arial"/>
          <w:b/>
          <w:sz w:val="22"/>
          <w:szCs w:val="22"/>
        </w:rPr>
        <w:t xml:space="preserve">08 </w:t>
      </w:r>
      <w:r w:rsidRPr="002F3351">
        <w:rPr>
          <w:rFonts w:ascii="Arial" w:hAnsi="Arial" w:cs="Arial"/>
          <w:b/>
          <w:sz w:val="22"/>
          <w:szCs w:val="22"/>
        </w:rPr>
        <w:noBreakHyphen/>
        <w:t xml:space="preserve"> DAS PENALIDADES</w:t>
      </w:r>
    </w:p>
    <w:p w:rsidR="002F3351" w:rsidRPr="002F3351" w:rsidRDefault="002F3351" w:rsidP="002F3351">
      <w:pPr>
        <w:jc w:val="both"/>
        <w:rPr>
          <w:rFonts w:ascii="Arial" w:hAnsi="Arial" w:cs="Arial"/>
          <w:sz w:val="22"/>
          <w:szCs w:val="22"/>
        </w:rPr>
      </w:pPr>
    </w:p>
    <w:p w:rsidR="002F3351" w:rsidRPr="002F3351" w:rsidRDefault="002F3351" w:rsidP="002F3351">
      <w:pPr>
        <w:tabs>
          <w:tab w:val="left" w:pos="1245"/>
        </w:tabs>
        <w:jc w:val="both"/>
        <w:rPr>
          <w:rFonts w:ascii="Arial" w:hAnsi="Arial" w:cs="Arial"/>
          <w:sz w:val="22"/>
          <w:szCs w:val="22"/>
        </w:rPr>
      </w:pPr>
      <w:r w:rsidRPr="002F3351">
        <w:rPr>
          <w:rFonts w:ascii="Arial" w:hAnsi="Arial" w:cs="Arial"/>
          <w:sz w:val="22"/>
          <w:szCs w:val="22"/>
        </w:rPr>
        <w:t>I – Recusando-se a vencedora a assinatura da ata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w:t>
      </w:r>
    </w:p>
    <w:p w:rsidR="002F3351" w:rsidRPr="002F3351" w:rsidRDefault="002F3351" w:rsidP="002F3351">
      <w:pPr>
        <w:jc w:val="both"/>
        <w:rPr>
          <w:rFonts w:ascii="Arial" w:hAnsi="Arial" w:cs="Arial"/>
          <w:sz w:val="22"/>
          <w:szCs w:val="22"/>
        </w:rPr>
      </w:pPr>
    </w:p>
    <w:p w:rsidR="002F3351" w:rsidRDefault="002F3351" w:rsidP="002F3351">
      <w:pPr>
        <w:jc w:val="both"/>
        <w:rPr>
          <w:rFonts w:ascii="Arial" w:hAnsi="Arial" w:cs="Arial"/>
          <w:sz w:val="22"/>
          <w:szCs w:val="22"/>
        </w:rPr>
      </w:pPr>
      <w:r w:rsidRPr="002F3351">
        <w:rPr>
          <w:rFonts w:ascii="Arial" w:hAnsi="Arial" w:cs="Arial"/>
          <w:sz w:val="22"/>
          <w:szCs w:val="22"/>
        </w:rPr>
        <w:t>II – Em caso de inexecução parcial ou total das condições fixadas no contrato, erros ou atrasos no cumprimento do contrato e quaisquer outras irregularidades, a Administração poderá, garantida a prévia defesa, aplicar ao contratado as seguintes sanções:</w:t>
      </w:r>
    </w:p>
    <w:p w:rsidR="00AF452E" w:rsidRPr="002F3351" w:rsidRDefault="00AF452E"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a) Advertência;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b) Multa de 0,3% (três décimos por cento) por dia, até o 10</w:t>
      </w:r>
      <w:r w:rsidRPr="002F3351">
        <w:rPr>
          <w:rFonts w:ascii="Arial" w:hAnsi="Arial" w:cs="Arial"/>
          <w:sz w:val="22"/>
          <w:szCs w:val="22"/>
          <w:u w:val="single"/>
          <w:vertAlign w:val="superscript"/>
        </w:rPr>
        <w:t>o</w:t>
      </w:r>
      <w:r w:rsidRPr="002F3351">
        <w:rPr>
          <w:rFonts w:ascii="Arial" w:hAnsi="Arial" w:cs="Arial"/>
          <w:sz w:val="22"/>
          <w:szCs w:val="22"/>
        </w:rPr>
        <w:t xml:space="preserve"> (décimo) dia de atraso, da entrega do produto, sobre o valor da parcela, por ocorrência;</w:t>
      </w:r>
    </w:p>
    <w:p w:rsidR="00AF452E" w:rsidRDefault="00AF452E" w:rsidP="002F3351">
      <w:pPr>
        <w:pStyle w:val="Recuodecorpodetexto34"/>
        <w:spacing w:after="0"/>
        <w:ind w:left="0"/>
        <w:jc w:val="both"/>
        <w:rPr>
          <w:rFonts w:ascii="Arial" w:hAnsi="Arial" w:cs="Arial"/>
          <w:sz w:val="22"/>
          <w:szCs w:val="22"/>
        </w:rPr>
      </w:pPr>
    </w:p>
    <w:p w:rsidR="002F3351" w:rsidRPr="002F3351" w:rsidRDefault="002F3351" w:rsidP="002F3351">
      <w:pPr>
        <w:pStyle w:val="Recuodecorpodetexto34"/>
        <w:spacing w:after="0"/>
        <w:ind w:left="0"/>
        <w:jc w:val="both"/>
        <w:rPr>
          <w:rFonts w:ascii="Arial" w:hAnsi="Arial" w:cs="Arial"/>
          <w:sz w:val="22"/>
          <w:szCs w:val="22"/>
        </w:rPr>
      </w:pPr>
      <w:r w:rsidRPr="002F3351">
        <w:rPr>
          <w:rFonts w:ascii="Arial" w:hAnsi="Arial" w:cs="Arial"/>
          <w:sz w:val="22"/>
          <w:szCs w:val="22"/>
        </w:rPr>
        <w:t>c) Multa de 20% (vinte por cento) sobre o valor do saldo do valor do contrato, no caso de atraso superior a 10 (dez) dias, com a consequente rescisão contratual, quando for o caso;</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lastRenderedPageBreak/>
        <w:t>d) Multa de 20% (vinte por cento) sobre o valor do contrato, nos casos: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d.1) inobservância do nível de qualidade dos fornecimentos;</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d.2) transferência total ou parcial do contrato a terceiros;</w:t>
      </w:r>
    </w:p>
    <w:p w:rsidR="00AF452E" w:rsidRDefault="00AF452E"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d.3) subcontratação no todo ou em parte do objeto sem prévia autorização formal da Contratante;</w:t>
      </w:r>
    </w:p>
    <w:p w:rsidR="00AF452E" w:rsidRDefault="00AF452E"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d.4) descumprimento de cláusula contratual.</w:t>
      </w:r>
    </w:p>
    <w:p w:rsidR="002F3351" w:rsidRPr="002F3351" w:rsidRDefault="002F3351" w:rsidP="002F3351">
      <w:pPr>
        <w:tabs>
          <w:tab w:val="center" w:pos="2268"/>
        </w:tabs>
        <w:jc w:val="both"/>
        <w:rPr>
          <w:rFonts w:ascii="Arial" w:hAnsi="Arial" w:cs="Arial"/>
          <w:sz w:val="22"/>
          <w:szCs w:val="22"/>
        </w:rPr>
      </w:pPr>
    </w:p>
    <w:p w:rsidR="002F3351" w:rsidRPr="002F3351" w:rsidRDefault="002F3351" w:rsidP="002F3351">
      <w:pPr>
        <w:tabs>
          <w:tab w:val="center" w:pos="2268"/>
        </w:tabs>
        <w:jc w:val="both"/>
        <w:rPr>
          <w:rFonts w:ascii="Arial" w:hAnsi="Arial" w:cs="Arial"/>
          <w:bCs/>
          <w:sz w:val="22"/>
          <w:szCs w:val="22"/>
        </w:rPr>
      </w:pPr>
      <w:r w:rsidRPr="002F3351">
        <w:rPr>
          <w:rFonts w:ascii="Arial" w:hAnsi="Arial" w:cs="Arial"/>
          <w:sz w:val="22"/>
          <w:szCs w:val="22"/>
        </w:rPr>
        <w:t xml:space="preserve">III – </w:t>
      </w:r>
      <w:r w:rsidRPr="002F3351">
        <w:rPr>
          <w:rFonts w:ascii="Arial" w:hAnsi="Arial" w:cs="Arial"/>
          <w:bCs/>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IV – Declaração de inidoneidade para licitar ou contratar com a Administração Pública, enquanto perdurarem os motivos determinantes da punição ou até que o contratante promova sua reabilitação.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V – O valor das multas aplicadas deverá ser pago por meio de guia própria ao Município de Pequi/MG, no prazo máximo de 03 (três) dias úteis a contar da data da sua aplicação ou poderá ser descontado dos pagamentos das faturas devidas pelo Município, quando for o caso.</w:t>
      </w:r>
    </w:p>
    <w:p w:rsidR="002F3351" w:rsidRPr="002F3351" w:rsidRDefault="002F3351" w:rsidP="002F3351">
      <w:pPr>
        <w:jc w:val="both"/>
        <w:rPr>
          <w:rFonts w:ascii="Arial" w:hAnsi="Arial" w:cs="Arial"/>
          <w:sz w:val="22"/>
          <w:szCs w:val="22"/>
        </w:rPr>
      </w:pPr>
    </w:p>
    <w:p w:rsidR="002F3351" w:rsidRPr="002F3351" w:rsidRDefault="002F3351" w:rsidP="002F3351">
      <w:pPr>
        <w:tabs>
          <w:tab w:val="right" w:pos="6019"/>
        </w:tabs>
        <w:jc w:val="both"/>
        <w:rPr>
          <w:rFonts w:ascii="Arial" w:hAnsi="Arial" w:cs="Arial"/>
          <w:b/>
          <w:sz w:val="22"/>
          <w:szCs w:val="22"/>
        </w:rPr>
      </w:pPr>
      <w:r w:rsidRPr="002F3351">
        <w:rPr>
          <w:rFonts w:ascii="Arial" w:hAnsi="Arial" w:cs="Arial"/>
          <w:b/>
          <w:sz w:val="22"/>
          <w:szCs w:val="22"/>
        </w:rPr>
        <w:t xml:space="preserve">09 </w:t>
      </w:r>
      <w:r w:rsidRPr="002F3351">
        <w:rPr>
          <w:rFonts w:ascii="Arial" w:hAnsi="Arial" w:cs="Arial"/>
          <w:b/>
          <w:sz w:val="22"/>
          <w:szCs w:val="22"/>
        </w:rPr>
        <w:noBreakHyphen/>
        <w:t xml:space="preserve"> DOS REAJUSTAMENTOS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Considerado o prazo de validade estabelecido no item I da Cláusula II, da presente Ata, é vedado qualquer reajustamento de preços, até que seja completado o período, contado a partir da data limite para apresentação das propostas indicadas no preâmbulo do edital do Pregão nº </w:t>
      </w:r>
      <w:r w:rsidR="00234BA9">
        <w:rPr>
          <w:rFonts w:ascii="Arial" w:hAnsi="Arial" w:cs="Arial"/>
          <w:sz w:val="22"/>
          <w:szCs w:val="22"/>
        </w:rPr>
        <w:t>020</w:t>
      </w:r>
      <w:r w:rsidRPr="002F3351">
        <w:rPr>
          <w:rFonts w:ascii="Arial" w:hAnsi="Arial" w:cs="Arial"/>
          <w:sz w:val="22"/>
          <w:szCs w:val="22"/>
        </w:rPr>
        <w:t>/</w:t>
      </w:r>
      <w:r w:rsidR="00387E5F">
        <w:rPr>
          <w:rFonts w:ascii="Arial" w:hAnsi="Arial" w:cs="Arial"/>
          <w:sz w:val="22"/>
          <w:szCs w:val="22"/>
        </w:rPr>
        <w:t>2021</w:t>
      </w:r>
      <w:r w:rsidRPr="002F3351">
        <w:rPr>
          <w:rFonts w:ascii="Arial" w:hAnsi="Arial" w:cs="Arial"/>
          <w:sz w:val="22"/>
          <w:szCs w:val="22"/>
        </w:rPr>
        <w:t>, o qual integra a presente Ata de Registro de Preços, ressalvados os casos de revisão de registro a que se refere o Decreto instituidor do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Fica ressalvada a possibilidade de alteração das condições para a concessão de reajustes em face da superveniência de normas federais aplicáveis à espécie.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10 </w:t>
      </w:r>
      <w:r w:rsidRPr="002F3351">
        <w:rPr>
          <w:rFonts w:ascii="Arial" w:hAnsi="Arial" w:cs="Arial"/>
          <w:b/>
          <w:sz w:val="22"/>
          <w:szCs w:val="22"/>
        </w:rPr>
        <w:noBreakHyphen/>
        <w:t xml:space="preserve"> DAS CONDIÇÕES DE RECEBIMENTO DO OBJETO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 </w:t>
      </w:r>
      <w:r w:rsidRPr="002F3351">
        <w:rPr>
          <w:rFonts w:ascii="Arial" w:hAnsi="Arial" w:cs="Arial"/>
          <w:sz w:val="22"/>
          <w:szCs w:val="22"/>
        </w:rPr>
        <w:noBreakHyphen/>
        <w:t xml:space="preserve"> O objeto desta Ata de Registro de preços será recebido pela unidade requisitante consoante o disposto no art.73, II “a” e “b”, da Lei Federal 8.666/93.e demais normas pertinentes.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II </w:t>
      </w:r>
      <w:r w:rsidRPr="002F3351">
        <w:rPr>
          <w:rFonts w:ascii="Arial" w:hAnsi="Arial" w:cs="Arial"/>
          <w:sz w:val="22"/>
          <w:szCs w:val="22"/>
        </w:rPr>
        <w:noBreakHyphen/>
        <w:t xml:space="preserve"> A cada fornecimento serão emitidos recibos, nos termos do art. 73, II, “a” e “b”, da Lei Federal 8.666/93.</w:t>
      </w:r>
    </w:p>
    <w:p w:rsidR="002F3351" w:rsidRPr="002F3351" w:rsidRDefault="002F3351" w:rsidP="002F3351">
      <w:pPr>
        <w:tabs>
          <w:tab w:val="right" w:pos="8512"/>
        </w:tabs>
        <w:jc w:val="both"/>
        <w:rPr>
          <w:rFonts w:ascii="Arial" w:hAnsi="Arial" w:cs="Arial"/>
          <w:sz w:val="22"/>
          <w:szCs w:val="22"/>
        </w:rPr>
      </w:pPr>
    </w:p>
    <w:p w:rsidR="002F3351" w:rsidRPr="002F3351" w:rsidRDefault="002F3351" w:rsidP="002F3351">
      <w:pPr>
        <w:tabs>
          <w:tab w:val="right" w:pos="8512"/>
        </w:tabs>
        <w:jc w:val="both"/>
        <w:rPr>
          <w:rFonts w:ascii="Arial" w:hAnsi="Arial" w:cs="Arial"/>
          <w:b/>
          <w:sz w:val="22"/>
          <w:szCs w:val="22"/>
        </w:rPr>
      </w:pPr>
      <w:r w:rsidRPr="002F3351">
        <w:rPr>
          <w:rFonts w:ascii="Arial" w:hAnsi="Arial" w:cs="Arial"/>
          <w:b/>
          <w:sz w:val="22"/>
          <w:szCs w:val="22"/>
        </w:rPr>
        <w:t xml:space="preserve">11 </w:t>
      </w:r>
      <w:r w:rsidRPr="002F3351">
        <w:rPr>
          <w:rFonts w:ascii="Arial" w:hAnsi="Arial" w:cs="Arial"/>
          <w:b/>
          <w:sz w:val="22"/>
          <w:szCs w:val="22"/>
        </w:rPr>
        <w:noBreakHyphen/>
        <w:t xml:space="preserve"> DO CANCELAMENTO DA ATA DE REGISTRO DE PREÇOS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 xml:space="preserve">I </w:t>
      </w:r>
      <w:r w:rsidRPr="002F3351">
        <w:rPr>
          <w:rFonts w:ascii="Arial" w:hAnsi="Arial" w:cs="Arial"/>
          <w:sz w:val="22"/>
          <w:szCs w:val="22"/>
        </w:rPr>
        <w:noBreakHyphen/>
        <w:t xml:space="preserve"> A presente Ata de Registro de Preços poderá ser cancelada, de pleno direito:</w:t>
      </w:r>
    </w:p>
    <w:p w:rsidR="002F3351" w:rsidRPr="002F3351" w:rsidRDefault="002F3351" w:rsidP="002F3351">
      <w:pPr>
        <w:tabs>
          <w:tab w:val="left" w:pos="226"/>
        </w:tabs>
        <w:jc w:val="both"/>
        <w:rPr>
          <w:rFonts w:ascii="Arial" w:hAnsi="Arial" w:cs="Arial"/>
          <w:b/>
          <w:sz w:val="22"/>
          <w:szCs w:val="22"/>
        </w:rPr>
      </w:pPr>
    </w:p>
    <w:p w:rsidR="002F3351" w:rsidRPr="002F3351" w:rsidRDefault="002F3351" w:rsidP="002F3351">
      <w:pPr>
        <w:tabs>
          <w:tab w:val="left" w:pos="226"/>
        </w:tabs>
        <w:jc w:val="both"/>
        <w:rPr>
          <w:rFonts w:ascii="Arial" w:hAnsi="Arial" w:cs="Arial"/>
          <w:b/>
          <w:sz w:val="22"/>
          <w:szCs w:val="22"/>
        </w:rPr>
      </w:pPr>
      <w:r w:rsidRPr="002F3351">
        <w:rPr>
          <w:rFonts w:ascii="Arial" w:hAnsi="Arial" w:cs="Arial"/>
          <w:b/>
          <w:sz w:val="22"/>
          <w:szCs w:val="22"/>
        </w:rPr>
        <w:t>Pela Administração, quando: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detentora não cumprir as obrigações constantes desta Ata de Registro de Preços;</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B </w:t>
      </w:r>
      <w:r w:rsidRPr="002F3351">
        <w:rPr>
          <w:rFonts w:ascii="Arial" w:hAnsi="Arial" w:cs="Arial"/>
          <w:sz w:val="22"/>
          <w:szCs w:val="22"/>
        </w:rPr>
        <w:noBreakHyphen/>
        <w:t xml:space="preserve"> a detentora não retirar qualquer Ordem de Fornecimento, no prazo estabelecido, e a Administração não aceitar sua justificativa;</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C </w:t>
      </w:r>
      <w:r w:rsidRPr="002F3351">
        <w:rPr>
          <w:rFonts w:ascii="Arial" w:hAnsi="Arial" w:cs="Arial"/>
          <w:sz w:val="22"/>
          <w:szCs w:val="22"/>
        </w:rPr>
        <w:noBreakHyphen/>
        <w:t xml:space="preserve"> a detentora der causa a rescisão administrativa de contrato decorrente de registro de preços, a critério da Administração;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D </w:t>
      </w:r>
      <w:r w:rsidRPr="002F3351">
        <w:rPr>
          <w:rFonts w:ascii="Arial" w:hAnsi="Arial" w:cs="Arial"/>
          <w:sz w:val="22"/>
          <w:szCs w:val="22"/>
        </w:rPr>
        <w:noBreakHyphen/>
        <w:t xml:space="preserve"> em qualquer das hipóteses de inexecução total ou parcial de contrato decorrente de registro de preços, se assim for decidido pela Administração;</w:t>
      </w:r>
    </w:p>
    <w:p w:rsidR="002F3351" w:rsidRPr="002F3351" w:rsidRDefault="002F3351" w:rsidP="002F3351">
      <w:pPr>
        <w:tabs>
          <w:tab w:val="right" w:pos="8371"/>
        </w:tabs>
        <w:jc w:val="both"/>
        <w:rPr>
          <w:rFonts w:ascii="Arial" w:hAnsi="Arial" w:cs="Arial"/>
          <w:sz w:val="22"/>
          <w:szCs w:val="22"/>
        </w:rPr>
      </w:pPr>
    </w:p>
    <w:p w:rsidR="002F3351" w:rsidRPr="002F3351" w:rsidRDefault="002F3351" w:rsidP="002F3351">
      <w:pPr>
        <w:tabs>
          <w:tab w:val="right" w:pos="8371"/>
        </w:tabs>
        <w:jc w:val="both"/>
        <w:rPr>
          <w:rFonts w:ascii="Arial" w:hAnsi="Arial" w:cs="Arial"/>
          <w:sz w:val="22"/>
          <w:szCs w:val="22"/>
        </w:rPr>
      </w:pPr>
      <w:r w:rsidRPr="002F3351">
        <w:rPr>
          <w:rFonts w:ascii="Arial" w:hAnsi="Arial" w:cs="Arial"/>
          <w:sz w:val="22"/>
          <w:szCs w:val="22"/>
        </w:rPr>
        <w:t xml:space="preserve">E </w:t>
      </w:r>
      <w:r w:rsidRPr="002F3351">
        <w:rPr>
          <w:rFonts w:ascii="Arial" w:hAnsi="Arial" w:cs="Arial"/>
          <w:sz w:val="22"/>
          <w:szCs w:val="22"/>
        </w:rPr>
        <w:noBreakHyphen/>
        <w:t xml:space="preserve"> os preços registrados se apresentarem superiores aos praticados no mercado;</w:t>
      </w:r>
    </w:p>
    <w:p w:rsidR="002F3351" w:rsidRPr="002F3351" w:rsidRDefault="002F3351" w:rsidP="002F3351">
      <w:pPr>
        <w:tabs>
          <w:tab w:val="left" w:pos="715"/>
        </w:tabs>
        <w:jc w:val="both"/>
        <w:rPr>
          <w:rFonts w:ascii="Arial" w:hAnsi="Arial" w:cs="Arial"/>
          <w:sz w:val="22"/>
          <w:szCs w:val="22"/>
        </w:rPr>
      </w:pPr>
    </w:p>
    <w:p w:rsidR="002F3351" w:rsidRPr="002F3351" w:rsidRDefault="002F3351" w:rsidP="002F3351">
      <w:pPr>
        <w:tabs>
          <w:tab w:val="left" w:pos="715"/>
        </w:tabs>
        <w:jc w:val="both"/>
        <w:rPr>
          <w:rFonts w:ascii="Arial" w:hAnsi="Arial" w:cs="Arial"/>
          <w:sz w:val="22"/>
          <w:szCs w:val="22"/>
        </w:rPr>
      </w:pPr>
      <w:r w:rsidRPr="002F3351">
        <w:rPr>
          <w:rFonts w:ascii="Arial" w:hAnsi="Arial" w:cs="Arial"/>
          <w:sz w:val="22"/>
          <w:szCs w:val="22"/>
        </w:rPr>
        <w:t xml:space="preserve">F </w:t>
      </w:r>
      <w:r w:rsidRPr="002F3351">
        <w:rPr>
          <w:rFonts w:ascii="Arial" w:hAnsi="Arial" w:cs="Arial"/>
          <w:sz w:val="22"/>
          <w:szCs w:val="22"/>
        </w:rPr>
        <w:noBreakHyphen/>
        <w:t xml:space="preserve"> por razões de interesse público devidamente demonstradas e justificadas pela Administração;</w:t>
      </w:r>
    </w:p>
    <w:p w:rsidR="002F3351" w:rsidRPr="002F3351" w:rsidRDefault="002F3351" w:rsidP="002F3351">
      <w:pPr>
        <w:pStyle w:val="Recuodecorpodetexto"/>
        <w:spacing w:after="0"/>
        <w:ind w:left="0"/>
        <w:rPr>
          <w:sz w:val="22"/>
          <w:szCs w:val="22"/>
        </w:rPr>
      </w:pPr>
    </w:p>
    <w:p w:rsidR="002F3351" w:rsidRPr="002F3351" w:rsidRDefault="002F3351" w:rsidP="002F3351">
      <w:pPr>
        <w:pStyle w:val="Recuodecorpodetexto"/>
        <w:spacing w:after="0"/>
        <w:ind w:left="0"/>
        <w:rPr>
          <w:sz w:val="22"/>
          <w:szCs w:val="22"/>
        </w:rPr>
      </w:pPr>
      <w:r w:rsidRPr="002F3351">
        <w:rPr>
          <w:sz w:val="22"/>
          <w:szCs w:val="22"/>
        </w:rPr>
        <w:t xml:space="preserve">G </w:t>
      </w:r>
      <w:r w:rsidRPr="002F3351">
        <w:rPr>
          <w:sz w:val="22"/>
          <w:szCs w:val="22"/>
        </w:rPr>
        <w:noBreakHyphen/>
        <w:t xml:space="preserve"> a comunicação do cancelamento do preço registrado, nos casos previstos neste item, será feita pessoalmente ou por correspondência com aviso de recebimento, juntando-se o comprovante ao processo de administração da presente Ata de Registro de Preços;</w:t>
      </w:r>
    </w:p>
    <w:p w:rsidR="002F3351" w:rsidRPr="002F3351" w:rsidRDefault="002F3351" w:rsidP="002F3351">
      <w:pPr>
        <w:jc w:val="both"/>
        <w:rPr>
          <w:rFonts w:ascii="Arial" w:hAnsi="Arial" w:cs="Arial"/>
          <w:sz w:val="22"/>
          <w:szCs w:val="22"/>
        </w:rPr>
      </w:pPr>
      <w:r w:rsidRPr="002F3351">
        <w:rPr>
          <w:rFonts w:ascii="Arial" w:hAnsi="Arial" w:cs="Arial"/>
          <w:sz w:val="22"/>
          <w:szCs w:val="22"/>
        </w:rPr>
        <w:t>*no caso de ser ignorado, incerto ou inacessível o endereço da detentora, a comunicação será feita por publicação no órgão encarregado das publicações oficiais do Município, considerando-se cancelado o preço registrado a partir da publicação.</w:t>
      </w:r>
    </w:p>
    <w:p w:rsidR="002F3351" w:rsidRPr="002F3351" w:rsidRDefault="002F3351" w:rsidP="002F3351">
      <w:pPr>
        <w:pStyle w:val="Recuodecorpodetexto23"/>
        <w:spacing w:after="0" w:line="240" w:lineRule="auto"/>
        <w:ind w:left="0"/>
        <w:rPr>
          <w:rFonts w:ascii="Arial" w:hAnsi="Arial" w:cs="Arial"/>
          <w:sz w:val="22"/>
          <w:szCs w:val="22"/>
        </w:rPr>
      </w:pPr>
    </w:p>
    <w:p w:rsidR="002F3351" w:rsidRPr="002F3351" w:rsidRDefault="002F3351" w:rsidP="002F3351">
      <w:pPr>
        <w:pStyle w:val="Recuodecorpodetexto23"/>
        <w:spacing w:after="0" w:line="240" w:lineRule="auto"/>
        <w:ind w:left="0"/>
        <w:jc w:val="both"/>
        <w:rPr>
          <w:rFonts w:ascii="Arial" w:hAnsi="Arial" w:cs="Arial"/>
          <w:sz w:val="22"/>
          <w:szCs w:val="22"/>
        </w:rPr>
      </w:pPr>
      <w:r w:rsidRPr="002F3351">
        <w:rPr>
          <w:rFonts w:ascii="Arial" w:hAnsi="Arial" w:cs="Arial"/>
          <w:b/>
          <w:sz w:val="22"/>
          <w:szCs w:val="22"/>
        </w:rPr>
        <w:t>Pelas detentoras, quando</w:t>
      </w:r>
      <w:r w:rsidRPr="002F3351">
        <w:rPr>
          <w:rFonts w:ascii="Arial" w:hAnsi="Arial" w:cs="Arial"/>
          <w:sz w:val="22"/>
          <w:szCs w:val="22"/>
        </w:rPr>
        <w:t>, mediante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2F3351" w:rsidRPr="002F3351" w:rsidRDefault="002F3351" w:rsidP="002F3351">
      <w:pPr>
        <w:pStyle w:val="Recuodecorpodetexto23"/>
        <w:spacing w:after="0" w:line="240" w:lineRule="auto"/>
        <w:ind w:left="0"/>
        <w:jc w:val="both"/>
        <w:rPr>
          <w:rFonts w:ascii="Arial" w:hAnsi="Arial" w:cs="Arial"/>
          <w:sz w:val="22"/>
          <w:szCs w:val="22"/>
        </w:rPr>
      </w:pPr>
    </w:p>
    <w:p w:rsidR="002F3351" w:rsidRPr="002F3351" w:rsidRDefault="002F3351" w:rsidP="002F3351">
      <w:pPr>
        <w:tabs>
          <w:tab w:val="left" w:pos="717"/>
        </w:tabs>
        <w:jc w:val="both"/>
        <w:rPr>
          <w:rFonts w:ascii="Arial" w:hAnsi="Arial" w:cs="Arial"/>
          <w:sz w:val="22"/>
          <w:szCs w:val="22"/>
        </w:rPr>
      </w:pPr>
      <w:r w:rsidRPr="002F3351">
        <w:rPr>
          <w:rFonts w:ascii="Arial" w:hAnsi="Arial" w:cs="Arial"/>
          <w:sz w:val="22"/>
          <w:szCs w:val="22"/>
        </w:rPr>
        <w:t xml:space="preserve">A </w:t>
      </w:r>
      <w:r w:rsidRPr="002F3351">
        <w:rPr>
          <w:rFonts w:ascii="Arial" w:hAnsi="Arial" w:cs="Arial"/>
          <w:sz w:val="22"/>
          <w:szCs w:val="22"/>
        </w:rPr>
        <w:noBreakHyphen/>
        <w:t xml:space="preserve"> a solicitação das detentoras para cancelamento dos preços registrados devera ser formulada com a antecedência de 30 (trinta) dias, facultada a Administração a aplicação das penalidades previstas na Cláusula VIII, caso não aceitas as razões do pedido.</w:t>
      </w:r>
    </w:p>
    <w:p w:rsidR="002F3351" w:rsidRPr="002F3351" w:rsidRDefault="002F3351" w:rsidP="002F3351">
      <w:pPr>
        <w:tabs>
          <w:tab w:val="right" w:pos="6945"/>
        </w:tabs>
        <w:jc w:val="both"/>
        <w:rPr>
          <w:rFonts w:ascii="Arial" w:hAnsi="Arial" w:cs="Arial"/>
          <w:b/>
          <w:sz w:val="22"/>
          <w:szCs w:val="22"/>
        </w:rPr>
      </w:pPr>
    </w:p>
    <w:p w:rsidR="002F3351" w:rsidRPr="002F3351" w:rsidRDefault="002F3351" w:rsidP="002F3351">
      <w:pPr>
        <w:tabs>
          <w:tab w:val="right" w:pos="6945"/>
        </w:tabs>
        <w:jc w:val="both"/>
        <w:rPr>
          <w:rFonts w:ascii="Arial" w:hAnsi="Arial" w:cs="Arial"/>
          <w:b/>
          <w:sz w:val="22"/>
          <w:szCs w:val="22"/>
        </w:rPr>
      </w:pPr>
      <w:r w:rsidRPr="002F3351">
        <w:rPr>
          <w:rFonts w:ascii="Arial" w:hAnsi="Arial" w:cs="Arial"/>
          <w:b/>
          <w:sz w:val="22"/>
          <w:szCs w:val="22"/>
        </w:rPr>
        <w:t xml:space="preserve">12 </w:t>
      </w:r>
      <w:r w:rsidRPr="002F3351">
        <w:rPr>
          <w:rFonts w:ascii="Arial" w:hAnsi="Arial" w:cs="Arial"/>
          <w:b/>
          <w:sz w:val="22"/>
          <w:szCs w:val="22"/>
        </w:rPr>
        <w:noBreakHyphen/>
        <w:t xml:space="preserve"> DA AUTORIZAÇÃO PARA FORNECIMENTO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I</w:t>
      </w:r>
      <w:r w:rsidRPr="002F3351">
        <w:rPr>
          <w:rFonts w:ascii="Arial" w:hAnsi="Arial" w:cs="Arial"/>
          <w:b/>
          <w:sz w:val="22"/>
          <w:szCs w:val="22"/>
        </w:rPr>
        <w:t xml:space="preserve"> </w:t>
      </w:r>
      <w:r w:rsidRPr="002F3351">
        <w:rPr>
          <w:rFonts w:ascii="Arial" w:hAnsi="Arial" w:cs="Arial"/>
          <w:b/>
          <w:sz w:val="22"/>
          <w:szCs w:val="22"/>
        </w:rPr>
        <w:noBreakHyphen/>
      </w:r>
      <w:r w:rsidRPr="002F3351">
        <w:rPr>
          <w:rFonts w:ascii="Arial" w:hAnsi="Arial" w:cs="Arial"/>
          <w:sz w:val="22"/>
          <w:szCs w:val="22"/>
        </w:rPr>
        <w:t xml:space="preserve"> As aquisições do objeto da presente Ata de Registro de Preços serão autorizadas, caso a caso, pelo Secretario requisitante.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13- DAS DISPOSIÇÕES FINAIS</w:t>
      </w:r>
    </w:p>
    <w:p w:rsidR="002F3351" w:rsidRPr="002F3351" w:rsidRDefault="002F3351" w:rsidP="002F3351">
      <w:pPr>
        <w:pStyle w:val="Corpodetexto"/>
        <w:tabs>
          <w:tab w:val="left" w:pos="50"/>
          <w:tab w:val="right" w:leader="dot" w:pos="8981"/>
          <w:tab w:val="right" w:pos="9111"/>
        </w:tabs>
        <w:spacing w:after="0" w:line="240" w:lineRule="auto"/>
        <w:rPr>
          <w:rFonts w:ascii="Arial" w:hAnsi="Arial" w:cs="Arial"/>
          <w:sz w:val="22"/>
          <w:szCs w:val="22"/>
        </w:rPr>
      </w:pPr>
    </w:p>
    <w:p w:rsidR="002F3351" w:rsidRPr="002F3351" w:rsidRDefault="002F3351" w:rsidP="002F3351">
      <w:pPr>
        <w:pStyle w:val="Corpodetexto"/>
        <w:tabs>
          <w:tab w:val="left" w:pos="50"/>
          <w:tab w:val="right" w:leader="dot" w:pos="8981"/>
          <w:tab w:val="right" w:pos="9111"/>
        </w:tabs>
        <w:spacing w:after="0" w:line="240" w:lineRule="auto"/>
        <w:jc w:val="both"/>
        <w:rPr>
          <w:rFonts w:ascii="Arial" w:hAnsi="Arial" w:cs="Arial"/>
          <w:sz w:val="22"/>
          <w:szCs w:val="22"/>
        </w:rPr>
      </w:pPr>
      <w:r w:rsidRPr="002F3351">
        <w:rPr>
          <w:rFonts w:ascii="Arial" w:hAnsi="Arial" w:cs="Arial"/>
          <w:sz w:val="22"/>
          <w:szCs w:val="22"/>
        </w:rPr>
        <w:t xml:space="preserve">14.1. Integram esta Ata, o edital do Pregão nº </w:t>
      </w:r>
      <w:r w:rsidR="00234BA9">
        <w:rPr>
          <w:rFonts w:ascii="Arial" w:hAnsi="Arial" w:cs="Arial"/>
          <w:sz w:val="22"/>
          <w:szCs w:val="22"/>
        </w:rPr>
        <w:t>020</w:t>
      </w:r>
      <w:r w:rsidR="00387E5F">
        <w:rPr>
          <w:rFonts w:ascii="Arial" w:hAnsi="Arial" w:cs="Arial"/>
          <w:sz w:val="22"/>
          <w:szCs w:val="22"/>
        </w:rPr>
        <w:t>/2021</w:t>
      </w:r>
      <w:r w:rsidRPr="002F3351">
        <w:rPr>
          <w:rFonts w:ascii="Arial" w:hAnsi="Arial" w:cs="Arial"/>
          <w:sz w:val="22"/>
          <w:szCs w:val="22"/>
        </w:rPr>
        <w:t xml:space="preserve"> e as propostas das empresas classificadas no certame supranumerado.</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tabs>
          <w:tab w:val="right" w:pos="9112"/>
        </w:tabs>
        <w:jc w:val="both"/>
        <w:rPr>
          <w:rFonts w:ascii="Arial" w:hAnsi="Arial" w:cs="Arial"/>
          <w:sz w:val="22"/>
          <w:szCs w:val="22"/>
        </w:rPr>
      </w:pPr>
      <w:r w:rsidRPr="002F3351">
        <w:rPr>
          <w:rFonts w:ascii="Arial" w:hAnsi="Arial" w:cs="Arial"/>
          <w:sz w:val="22"/>
          <w:szCs w:val="22"/>
        </w:rPr>
        <w:t>14.2. Fica eleito o foro desta Comarca de Pára de Minas/MG para dirimir quaisquer questões decorrentes da utilização da presente Ata.</w:t>
      </w:r>
    </w:p>
    <w:p w:rsidR="002F3351" w:rsidRPr="002F3351" w:rsidRDefault="002F3351" w:rsidP="002F3351">
      <w:pPr>
        <w:tabs>
          <w:tab w:val="right" w:pos="9112"/>
        </w:tabs>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lastRenderedPageBreak/>
        <w:t>14.3. Os casos omissos serão resolvidos de acordo com a Lei Federal 8.666/93, Lei 10.520/02 e demais normas aplicáveis. Subsidiariamente, aplicar-se-ão os princípios gerais de Direito.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PEQUI, ____de ______________ de ______.</w:t>
      </w: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 xml:space="preserve">Município de Pequi/MG  </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__________________________</w:t>
      </w:r>
    </w:p>
    <w:p w:rsidR="002F3351" w:rsidRPr="002F3351" w:rsidRDefault="002F3351" w:rsidP="002F3351">
      <w:pPr>
        <w:pStyle w:val="Corpodetexto"/>
        <w:spacing w:after="0" w:line="240" w:lineRule="auto"/>
        <w:jc w:val="center"/>
        <w:rPr>
          <w:rFonts w:ascii="Arial" w:hAnsi="Arial" w:cs="Arial"/>
          <w:sz w:val="22"/>
          <w:szCs w:val="22"/>
        </w:rPr>
      </w:pPr>
      <w:r w:rsidRPr="002F3351">
        <w:rPr>
          <w:rFonts w:ascii="Arial" w:hAnsi="Arial" w:cs="Arial"/>
          <w:sz w:val="22"/>
          <w:szCs w:val="22"/>
        </w:rPr>
        <w:t>Licitante</w:t>
      </w:r>
    </w:p>
    <w:p w:rsidR="002F3351" w:rsidRPr="002F3351" w:rsidRDefault="002F3351" w:rsidP="002F3351">
      <w:pPr>
        <w:pStyle w:val="Corpodetexto"/>
        <w:spacing w:after="0" w:line="240" w:lineRule="auto"/>
        <w:jc w:val="center"/>
        <w:rPr>
          <w:rFonts w:ascii="Arial" w:hAnsi="Arial" w:cs="Arial"/>
          <w:sz w:val="22"/>
          <w:szCs w:val="22"/>
        </w:rPr>
      </w:pPr>
    </w:p>
    <w:p w:rsidR="002F3351" w:rsidRPr="002F3351" w:rsidRDefault="002F3351" w:rsidP="002F3351">
      <w:pPr>
        <w:pageBreakBefore/>
        <w:jc w:val="both"/>
        <w:rPr>
          <w:rFonts w:ascii="Arial" w:hAnsi="Arial" w:cs="Arial"/>
          <w:b/>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PROCESSO LICITATÓRIO Nº </w:t>
      </w:r>
      <w:r w:rsidR="00234BA9">
        <w:rPr>
          <w:rFonts w:ascii="Arial" w:hAnsi="Arial" w:cs="Arial"/>
          <w:b/>
          <w:sz w:val="22"/>
          <w:szCs w:val="22"/>
        </w:rPr>
        <w:t>035</w:t>
      </w:r>
      <w:r w:rsidR="00387E5F">
        <w:rPr>
          <w:rFonts w:ascii="Arial" w:hAnsi="Arial" w:cs="Arial"/>
          <w:b/>
          <w:sz w:val="22"/>
          <w:szCs w:val="22"/>
        </w:rPr>
        <w:t>/2021</w:t>
      </w:r>
    </w:p>
    <w:p w:rsidR="002F3351" w:rsidRPr="002F3351" w:rsidRDefault="002F3351" w:rsidP="002F3351">
      <w:pPr>
        <w:jc w:val="both"/>
        <w:rPr>
          <w:rFonts w:ascii="Arial" w:hAnsi="Arial" w:cs="Arial"/>
          <w:b/>
          <w:sz w:val="22"/>
          <w:szCs w:val="22"/>
        </w:rPr>
      </w:pPr>
      <w:r w:rsidRPr="002F3351">
        <w:rPr>
          <w:rFonts w:ascii="Arial" w:hAnsi="Arial" w:cs="Arial"/>
          <w:b/>
          <w:sz w:val="22"/>
          <w:szCs w:val="22"/>
        </w:rPr>
        <w:t xml:space="preserve">PREGÃO PRESENCIAL Nº </w:t>
      </w:r>
      <w:r w:rsidR="00234BA9">
        <w:rPr>
          <w:rFonts w:ascii="Arial" w:hAnsi="Arial" w:cs="Arial"/>
          <w:b/>
          <w:sz w:val="22"/>
          <w:szCs w:val="22"/>
        </w:rPr>
        <w:t>020</w:t>
      </w:r>
      <w:r w:rsidR="00387E5F">
        <w:rPr>
          <w:rFonts w:ascii="Arial" w:hAnsi="Arial" w:cs="Arial"/>
          <w:b/>
          <w:sz w:val="22"/>
          <w:szCs w:val="22"/>
        </w:rPr>
        <w:t>/2021</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Resumo"/>
        <w:spacing w:after="0"/>
        <w:ind w:firstLine="0"/>
        <w:jc w:val="both"/>
        <w:rPr>
          <w:color w:val="auto"/>
          <w:sz w:val="22"/>
          <w:szCs w:val="22"/>
        </w:rPr>
      </w:pPr>
    </w:p>
    <w:p w:rsidR="002F3351" w:rsidRPr="002F3351" w:rsidRDefault="002F3351" w:rsidP="002F3351">
      <w:pPr>
        <w:jc w:val="center"/>
        <w:rPr>
          <w:rFonts w:ascii="Arial" w:hAnsi="Arial" w:cs="Arial"/>
          <w:b/>
          <w:sz w:val="22"/>
          <w:szCs w:val="22"/>
        </w:rPr>
      </w:pPr>
      <w:r w:rsidRPr="002F3351">
        <w:rPr>
          <w:rFonts w:ascii="Arial" w:hAnsi="Arial" w:cs="Arial"/>
          <w:b/>
          <w:sz w:val="22"/>
          <w:szCs w:val="22"/>
        </w:rPr>
        <w:t>MODELO DE DECLARAÇÃO DE ATENDIMENTO AO INCISO VII DO ART. 4º DA LEI Nº 10.520/2002</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center"/>
        <w:rPr>
          <w:rFonts w:ascii="Arial" w:hAnsi="Arial" w:cs="Arial"/>
          <w:sz w:val="22"/>
          <w:szCs w:val="22"/>
        </w:rPr>
      </w:pPr>
      <w:r w:rsidRPr="002F3351">
        <w:rPr>
          <w:rFonts w:ascii="Arial" w:hAnsi="Arial" w:cs="Arial"/>
          <w:sz w:val="22"/>
          <w:szCs w:val="22"/>
        </w:rPr>
        <w:t>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jc w:val="both"/>
        <w:rPr>
          <w:rFonts w:ascii="Arial" w:hAnsi="Arial" w:cs="Arial"/>
          <w:sz w:val="22"/>
          <w:szCs w:val="22"/>
        </w:rPr>
      </w:pPr>
      <w:r w:rsidRPr="002F3351">
        <w:rPr>
          <w:rFonts w:ascii="Arial" w:hAnsi="Arial" w:cs="Arial"/>
          <w:sz w:val="22"/>
          <w:szCs w:val="22"/>
        </w:rPr>
        <w:t xml:space="preserve">_________________________, CNPJ ______________________, sediada _________________________________, por intermédio de seu representante legal, infra-assinado, e para os fins do Pregão nº </w:t>
      </w:r>
      <w:r w:rsidR="00234BA9">
        <w:rPr>
          <w:rFonts w:ascii="Arial" w:hAnsi="Arial" w:cs="Arial"/>
          <w:sz w:val="22"/>
          <w:szCs w:val="22"/>
        </w:rPr>
        <w:t>020</w:t>
      </w:r>
      <w:r w:rsidR="00387E5F">
        <w:rPr>
          <w:rFonts w:ascii="Arial" w:hAnsi="Arial" w:cs="Arial"/>
          <w:sz w:val="22"/>
          <w:szCs w:val="22"/>
        </w:rPr>
        <w:t>/2021</w:t>
      </w:r>
      <w:r w:rsidRPr="002F3351">
        <w:rPr>
          <w:rFonts w:ascii="Arial" w:hAnsi="Arial" w:cs="Arial"/>
          <w:sz w:val="22"/>
          <w:szCs w:val="22"/>
        </w:rPr>
        <w:t>, DECLARA expressamente que cumpre plenamente os requisitos de habilitação com todos os termos estabelecidos neste Edital.</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 xml:space="preserve">_______________________, ______ de ___________ de </w:t>
      </w:r>
      <w:r w:rsidR="00387E5F">
        <w:rPr>
          <w:rFonts w:ascii="Arial" w:hAnsi="Arial" w:cs="Arial"/>
          <w:sz w:val="22"/>
          <w:szCs w:val="22"/>
        </w:rPr>
        <w:t>2021</w:t>
      </w:r>
      <w:r w:rsidRPr="002F3351">
        <w:rPr>
          <w:rFonts w:ascii="Arial" w:hAnsi="Arial" w:cs="Arial"/>
          <w:sz w:val="22"/>
          <w:szCs w:val="22"/>
        </w:rPr>
        <w:t>.</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______________________________________________</w:t>
      </w:r>
    </w:p>
    <w:p w:rsidR="002F3351" w:rsidRPr="002F3351" w:rsidRDefault="002F3351" w:rsidP="002F3351">
      <w:pPr>
        <w:pStyle w:val="TextoBoletim"/>
        <w:spacing w:after="0"/>
        <w:ind w:right="0"/>
        <w:rPr>
          <w:rFonts w:ascii="Arial" w:hAnsi="Arial" w:cs="Arial"/>
          <w:sz w:val="22"/>
          <w:szCs w:val="22"/>
        </w:rPr>
      </w:pPr>
      <w:r w:rsidRPr="002F3351">
        <w:rPr>
          <w:rFonts w:ascii="Arial" w:hAnsi="Arial" w:cs="Arial"/>
          <w:sz w:val="22"/>
          <w:szCs w:val="22"/>
        </w:rPr>
        <w:t>Assinatura do Representante Legal da Licitante</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Nome: _______________________________________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Nº Cédula de Identidade: _________________________</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Resumo"/>
        <w:spacing w:after="0"/>
        <w:ind w:firstLine="0"/>
        <w:jc w:val="both"/>
        <w:rPr>
          <w:b/>
          <w:bCs/>
          <w:color w:val="auto"/>
          <w:sz w:val="22"/>
          <w:szCs w:val="22"/>
        </w:rPr>
      </w:pPr>
      <w:r w:rsidRPr="002F3351">
        <w:rPr>
          <w:b/>
          <w:bCs/>
          <w:color w:val="auto"/>
          <w:sz w:val="22"/>
          <w:szCs w:val="22"/>
        </w:rPr>
        <w:t xml:space="preserve">OBSERVAÇÃO: ESSA DECLARAÇÃO DEVERÁ SER ENTREGUE AO PREGOEIRO, PELO INTERESSADO OU SEU REPRESENTANTE, </w:t>
      </w:r>
      <w:r w:rsidRPr="002F3351">
        <w:rPr>
          <w:b/>
          <w:bCs/>
          <w:color w:val="auto"/>
          <w:sz w:val="22"/>
          <w:szCs w:val="22"/>
          <w:u w:val="single"/>
        </w:rPr>
        <w:t>FORA DO ENVELOPE</w:t>
      </w:r>
      <w:r w:rsidRPr="002F3351">
        <w:rPr>
          <w:b/>
          <w:bCs/>
          <w:color w:val="auto"/>
          <w:sz w:val="22"/>
          <w:szCs w:val="22"/>
        </w:rPr>
        <w:t>, NA ABERTURA DA SESSÃO.</w:t>
      </w:r>
    </w:p>
    <w:p w:rsidR="002F3351" w:rsidRPr="002F3351" w:rsidRDefault="002F3351" w:rsidP="002F3351">
      <w:pPr>
        <w:rPr>
          <w:rFonts w:ascii="Arial" w:hAnsi="Arial" w:cs="Arial"/>
          <w:b/>
          <w:bCs/>
          <w:sz w:val="22"/>
          <w:szCs w:val="22"/>
        </w:rPr>
      </w:pPr>
    </w:p>
    <w:p w:rsidR="002F3351" w:rsidRPr="002F3351" w:rsidRDefault="002F3351" w:rsidP="002F3351">
      <w:pPr>
        <w:jc w:val="both"/>
        <w:rPr>
          <w:rFonts w:ascii="Arial" w:hAnsi="Arial" w:cs="Arial"/>
          <w:b/>
          <w:sz w:val="22"/>
          <w:szCs w:val="22"/>
        </w:rPr>
      </w:pPr>
      <w:r w:rsidRPr="002F3351">
        <w:rPr>
          <w:rFonts w:ascii="Arial" w:hAnsi="Arial" w:cs="Arial"/>
          <w:b/>
          <w:sz w:val="22"/>
          <w:szCs w:val="22"/>
        </w:rPr>
        <w:br w:type="page"/>
      </w:r>
    </w:p>
    <w:p w:rsidR="002F3351" w:rsidRPr="002F3351" w:rsidRDefault="002F3351" w:rsidP="002F3351">
      <w:pPr>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234BA9">
        <w:rPr>
          <w:rFonts w:ascii="Arial" w:hAnsi="Arial" w:cs="Arial"/>
          <w:b/>
          <w:sz w:val="22"/>
          <w:szCs w:val="22"/>
        </w:rPr>
        <w:t>035</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234BA9">
        <w:rPr>
          <w:rFonts w:ascii="Arial" w:hAnsi="Arial" w:cs="Arial"/>
          <w:b/>
          <w:sz w:val="22"/>
          <w:szCs w:val="22"/>
        </w:rPr>
        <w:t>020</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tabs>
          <w:tab w:val="left" w:pos="1440"/>
        </w:tabs>
        <w:jc w:val="both"/>
        <w:rPr>
          <w:rFonts w:ascii="Arial" w:hAnsi="Arial" w:cs="Arial"/>
          <w:b/>
          <w:bCs/>
          <w:sz w:val="22"/>
          <w:szCs w:val="22"/>
          <w:lang w:val="pt-BR"/>
        </w:rPr>
      </w:pPr>
      <w:r w:rsidRPr="002F3351">
        <w:rPr>
          <w:rFonts w:ascii="Arial" w:hAnsi="Arial" w:cs="Arial"/>
          <w:b/>
          <w:bCs/>
          <w:sz w:val="22"/>
          <w:szCs w:val="22"/>
          <w:lang w:val="pt-BR"/>
        </w:rPr>
        <w:t xml:space="preserve">ANEXO VI </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r w:rsidRPr="002F3351">
        <w:rPr>
          <w:rFonts w:ascii="Arial" w:hAnsi="Arial" w:cs="Arial"/>
          <w:b/>
          <w:bCs/>
          <w:sz w:val="22"/>
          <w:szCs w:val="22"/>
          <w:lang w:val="pt-BR"/>
        </w:rPr>
        <w:t>MODELO DE DECLARAÇÃO</w:t>
      </w: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tabs>
          <w:tab w:val="left" w:pos="1440"/>
        </w:tabs>
        <w:jc w:val="center"/>
        <w:rPr>
          <w:rFonts w:ascii="Arial" w:hAnsi="Arial" w:cs="Arial"/>
          <w:b/>
          <w:bCs/>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r w:rsidRPr="002F3351">
        <w:rPr>
          <w:rFonts w:ascii="Arial" w:hAnsi="Arial" w:cs="Arial"/>
          <w:b/>
          <w:sz w:val="22"/>
          <w:szCs w:val="22"/>
          <w:lang w:val="pt-BR"/>
        </w:rPr>
        <w:t>DECLARAÇÃO</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b/>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r w:rsidRPr="002F3351">
        <w:rPr>
          <w:rFonts w:ascii="Arial" w:hAnsi="Arial" w:cs="Arial"/>
          <w:sz w:val="22"/>
          <w:szCs w:val="22"/>
          <w:lang w:val="pt-BR"/>
        </w:rPr>
        <w:t>A empresa .................................................., CNPJ n.º ..............................., declara, sob as penas da lei, que, até a presente data, inexistem fatos impeditivos para sua habilitação, no presente processo licitatório, ciente da obrigatoriedade de declarar ocorrências posteriores.</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Data e local</w:t>
      </w: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WW-Padro"/>
        <w:keepNext/>
        <w:keepLines/>
        <w:pBdr>
          <w:top w:val="single" w:sz="4" w:space="1" w:color="000000"/>
          <w:left w:val="single" w:sz="4" w:space="4" w:color="000000"/>
          <w:bottom w:val="single" w:sz="4" w:space="1" w:color="000000"/>
          <w:right w:val="single" w:sz="1" w:space="4" w:color="000000"/>
        </w:pBdr>
        <w:jc w:val="both"/>
        <w:rPr>
          <w:rFonts w:ascii="Arial" w:hAnsi="Arial" w:cs="Arial"/>
          <w:sz w:val="22"/>
          <w:szCs w:val="22"/>
          <w:lang w:val="pt-BR"/>
        </w:rPr>
      </w:pPr>
    </w:p>
    <w:p w:rsidR="002F3351" w:rsidRPr="002F3351" w:rsidRDefault="002F3351" w:rsidP="002F3351">
      <w:pPr>
        <w:pStyle w:val="Rodap"/>
        <w:keepNext/>
        <w:keepLines/>
        <w:pBdr>
          <w:left w:val="single" w:sz="4" w:space="4" w:color="000000"/>
          <w:bottom w:val="single" w:sz="4" w:space="1" w:color="000000"/>
          <w:right w:val="single" w:sz="1" w:space="4" w:color="000000"/>
        </w:pBdr>
        <w:jc w:val="center"/>
        <w:rPr>
          <w:rFonts w:ascii="Arial" w:hAnsi="Arial" w:cs="Arial"/>
          <w:sz w:val="22"/>
          <w:szCs w:val="22"/>
        </w:rPr>
      </w:pPr>
      <w:r w:rsidRPr="002F3351">
        <w:rPr>
          <w:rFonts w:ascii="Arial" w:hAnsi="Arial" w:cs="Arial"/>
          <w:sz w:val="22"/>
          <w:szCs w:val="22"/>
        </w:rPr>
        <w:t>_____________________________________________</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r w:rsidRPr="002F3351">
        <w:rPr>
          <w:rFonts w:ascii="Arial" w:hAnsi="Arial" w:cs="Arial"/>
          <w:sz w:val="22"/>
          <w:szCs w:val="22"/>
          <w:lang w:val="pt-BR"/>
        </w:rPr>
        <w:t>Nome e assinatura do Diretor ou Representante Legal</w:t>
      </w: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Style w:val="WW-Padro"/>
        <w:pBdr>
          <w:top w:val="single" w:sz="4" w:space="1" w:color="000000"/>
          <w:left w:val="single" w:sz="4" w:space="4" w:color="000000"/>
          <w:bottom w:val="single" w:sz="4" w:space="1" w:color="000000"/>
          <w:right w:val="single" w:sz="1" w:space="4" w:color="000000"/>
        </w:pBdr>
        <w:jc w:val="center"/>
        <w:rPr>
          <w:rFonts w:ascii="Arial" w:hAnsi="Arial" w:cs="Arial"/>
          <w:sz w:val="22"/>
          <w:szCs w:val="22"/>
          <w:lang w:val="pt-BR"/>
        </w:rPr>
      </w:pPr>
    </w:p>
    <w:p w:rsidR="002F3351" w:rsidRPr="002F3351" w:rsidRDefault="002F3351" w:rsidP="002F3351">
      <w:pPr>
        <w:pageBreakBefore/>
        <w:jc w:val="both"/>
        <w:rPr>
          <w:rFonts w:ascii="Arial" w:hAnsi="Arial" w:cs="Arial"/>
          <w:b/>
          <w:sz w:val="22"/>
          <w:szCs w:val="22"/>
        </w:rPr>
      </w:pPr>
      <w:r w:rsidRPr="002F3351">
        <w:rPr>
          <w:rFonts w:ascii="Arial" w:hAnsi="Arial" w:cs="Arial"/>
          <w:b/>
          <w:sz w:val="22"/>
          <w:szCs w:val="22"/>
        </w:rPr>
        <w:lastRenderedPageBreak/>
        <w:t xml:space="preserve">PROCESSO LICITATÓRIO Nº </w:t>
      </w:r>
      <w:r w:rsidR="00234BA9">
        <w:rPr>
          <w:rFonts w:ascii="Arial" w:hAnsi="Arial" w:cs="Arial"/>
          <w:b/>
          <w:sz w:val="22"/>
          <w:szCs w:val="22"/>
        </w:rPr>
        <w:t>035</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r w:rsidRPr="002F3351">
        <w:rPr>
          <w:rFonts w:ascii="Arial" w:hAnsi="Arial" w:cs="Arial"/>
          <w:b/>
          <w:sz w:val="22"/>
          <w:szCs w:val="22"/>
        </w:rPr>
        <w:t xml:space="preserve">PREGÃO PRESENCIAL Nº </w:t>
      </w:r>
      <w:r w:rsidR="00234BA9">
        <w:rPr>
          <w:rFonts w:ascii="Arial" w:hAnsi="Arial" w:cs="Arial"/>
          <w:b/>
          <w:sz w:val="22"/>
          <w:szCs w:val="22"/>
        </w:rPr>
        <w:t>020</w:t>
      </w:r>
      <w:r w:rsidR="00387E5F">
        <w:rPr>
          <w:rFonts w:ascii="Arial" w:hAnsi="Arial" w:cs="Arial"/>
          <w:b/>
          <w:sz w:val="22"/>
          <w:szCs w:val="22"/>
        </w:rPr>
        <w:t>/2021</w:t>
      </w: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tabs>
          <w:tab w:val="left" w:pos="1440"/>
        </w:tabs>
        <w:jc w:val="both"/>
        <w:rPr>
          <w:rFonts w:ascii="Arial" w:hAnsi="Arial" w:cs="Arial"/>
          <w:b/>
          <w:sz w:val="22"/>
          <w:szCs w:val="22"/>
        </w:rPr>
      </w:pPr>
    </w:p>
    <w:p w:rsidR="002F3351" w:rsidRPr="002F3351" w:rsidRDefault="002F3351" w:rsidP="002F3351">
      <w:pPr>
        <w:pStyle w:val="WW-Padro"/>
        <w:tabs>
          <w:tab w:val="left" w:pos="1440"/>
        </w:tabs>
        <w:jc w:val="both"/>
        <w:rPr>
          <w:rFonts w:ascii="Arial" w:hAnsi="Arial" w:cs="Arial"/>
          <w:b/>
          <w:sz w:val="22"/>
          <w:szCs w:val="22"/>
          <w:lang w:val="pt-BR"/>
        </w:rPr>
      </w:pPr>
      <w:r w:rsidRPr="002F3351">
        <w:rPr>
          <w:rFonts w:ascii="Arial" w:hAnsi="Arial" w:cs="Arial"/>
          <w:b/>
          <w:sz w:val="22"/>
          <w:szCs w:val="22"/>
          <w:lang w:val="pt-BR"/>
        </w:rPr>
        <w:t xml:space="preserve">ANEXO VII </w:t>
      </w:r>
    </w:p>
    <w:p w:rsidR="002F3351" w:rsidRPr="002F3351" w:rsidRDefault="002F3351" w:rsidP="002F3351">
      <w:pPr>
        <w:pStyle w:val="WW-Padro"/>
        <w:tabs>
          <w:tab w:val="left" w:pos="1440"/>
        </w:tabs>
        <w:jc w:val="center"/>
        <w:rPr>
          <w:rFonts w:ascii="Arial" w:hAnsi="Arial" w:cs="Arial"/>
          <w:sz w:val="22"/>
          <w:szCs w:val="22"/>
          <w:lang w:val="pt-BR"/>
        </w:rPr>
      </w:pPr>
    </w:p>
    <w:p w:rsidR="002F3351" w:rsidRPr="002F3351" w:rsidRDefault="002F3351" w:rsidP="002F3351">
      <w:pPr>
        <w:pStyle w:val="WW-Padro"/>
        <w:jc w:val="center"/>
        <w:rPr>
          <w:rFonts w:ascii="Arial" w:hAnsi="Arial" w:cs="Arial"/>
          <w:b/>
          <w:sz w:val="22"/>
          <w:szCs w:val="22"/>
          <w:lang w:val="pt-BR"/>
        </w:rPr>
      </w:pPr>
      <w:r w:rsidRPr="002F3351">
        <w:rPr>
          <w:rFonts w:ascii="Arial" w:hAnsi="Arial" w:cs="Arial"/>
          <w:b/>
          <w:sz w:val="22"/>
          <w:szCs w:val="22"/>
          <w:lang w:val="pt-BR"/>
        </w:rPr>
        <w:t>MODELO DE DECLARAÇÃO</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r w:rsidRPr="002F3351">
        <w:rPr>
          <w:rFonts w:ascii="Arial" w:hAnsi="Arial" w:cs="Arial"/>
          <w:sz w:val="22"/>
          <w:szCs w:val="22"/>
        </w:rPr>
        <w:t>Ref.: (identificação da licitação)</w:t>
      </w: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Corpodetexto"/>
        <w:spacing w:after="0" w:line="240" w:lineRule="auto"/>
        <w:rPr>
          <w:rFonts w:ascii="Arial" w:hAnsi="Arial" w:cs="Arial"/>
          <w:sz w:val="22"/>
          <w:szCs w:val="22"/>
        </w:rPr>
      </w:pPr>
    </w:p>
    <w:p w:rsidR="002F3351" w:rsidRPr="002F3351" w:rsidRDefault="002F3351" w:rsidP="002F3351">
      <w:pPr>
        <w:pStyle w:val="Textoembloco3"/>
        <w:spacing w:before="0" w:after="0"/>
        <w:ind w:left="0" w:right="0"/>
        <w:rPr>
          <w:b w:val="0"/>
          <w:bCs w:val="0"/>
          <w:sz w:val="22"/>
          <w:szCs w:val="22"/>
        </w:rPr>
      </w:pPr>
      <w:r w:rsidRPr="002F3351">
        <w:rPr>
          <w:b w:val="0"/>
          <w:bCs w:val="0"/>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F3351" w:rsidRPr="002F3351" w:rsidRDefault="002F3351" w:rsidP="002F3351">
      <w:pPr>
        <w:jc w:val="both"/>
        <w:rPr>
          <w:rFonts w:ascii="Arial" w:hAnsi="Arial" w:cs="Arial"/>
          <w:sz w:val="22"/>
          <w:szCs w:val="22"/>
        </w:rPr>
      </w:pPr>
    </w:p>
    <w:p w:rsidR="002F3351" w:rsidRPr="002F3351" w:rsidRDefault="002F3351" w:rsidP="002F3351">
      <w:pPr>
        <w:jc w:val="both"/>
        <w:rPr>
          <w:rFonts w:ascii="Arial" w:hAnsi="Arial" w:cs="Arial"/>
          <w:sz w:val="22"/>
          <w:szCs w:val="22"/>
        </w:rPr>
      </w:pPr>
      <w:r w:rsidRPr="002F3351">
        <w:rPr>
          <w:rFonts w:ascii="Arial" w:hAnsi="Arial" w:cs="Arial"/>
          <w:sz w:val="22"/>
          <w:szCs w:val="22"/>
        </w:rPr>
        <w:t>Ressalva: emprega menor, a partir de quatorze anos, na condição de aprendiz (  ).</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(data)</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w:t>
      </w:r>
    </w:p>
    <w:p w:rsidR="002F3351" w:rsidRPr="002F3351" w:rsidRDefault="002F3351" w:rsidP="002F3351">
      <w:pPr>
        <w:rPr>
          <w:rFonts w:ascii="Arial" w:hAnsi="Arial" w:cs="Arial"/>
          <w:sz w:val="22"/>
          <w:szCs w:val="22"/>
        </w:rPr>
      </w:pPr>
      <w:r w:rsidRPr="002F3351">
        <w:rPr>
          <w:rFonts w:ascii="Arial" w:hAnsi="Arial" w:cs="Arial"/>
          <w:sz w:val="22"/>
          <w:szCs w:val="22"/>
        </w:rPr>
        <w:t>(representante legal)</w:t>
      </w: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p>
    <w:p w:rsidR="002F3351" w:rsidRPr="002F3351" w:rsidRDefault="002F3351" w:rsidP="002F3351">
      <w:pPr>
        <w:rPr>
          <w:rFonts w:ascii="Arial" w:hAnsi="Arial" w:cs="Arial"/>
          <w:sz w:val="22"/>
          <w:szCs w:val="22"/>
        </w:rPr>
      </w:pPr>
      <w:r w:rsidRPr="002F3351">
        <w:rPr>
          <w:rFonts w:ascii="Arial" w:hAnsi="Arial" w:cs="Arial"/>
          <w:sz w:val="22"/>
          <w:szCs w:val="22"/>
        </w:rPr>
        <w:t>(Observação: em caso afirmativo, assinalar a ressalva acima)</w:t>
      </w:r>
    </w:p>
    <w:p w:rsidR="002F3351" w:rsidRPr="002F3351" w:rsidRDefault="002F3351" w:rsidP="002F3351">
      <w:pPr>
        <w:rPr>
          <w:rFonts w:ascii="Arial" w:hAnsi="Arial" w:cs="Arial"/>
          <w:sz w:val="22"/>
          <w:szCs w:val="22"/>
        </w:rPr>
      </w:pPr>
    </w:p>
    <w:p w:rsidR="00035C98" w:rsidRPr="002F3351" w:rsidRDefault="00035C98" w:rsidP="002F3351">
      <w:pPr>
        <w:rPr>
          <w:rFonts w:ascii="Arial" w:hAnsi="Arial" w:cs="Arial"/>
          <w:sz w:val="22"/>
          <w:szCs w:val="22"/>
        </w:rPr>
      </w:pPr>
    </w:p>
    <w:sectPr w:rsidR="00035C98" w:rsidRPr="002F3351" w:rsidSect="006D428B">
      <w:headerReference w:type="default" r:id="rId11"/>
      <w:footerReference w:type="default" r:id="rId12"/>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310E" w:rsidRDefault="000C310E" w:rsidP="00035C98">
      <w:r>
        <w:separator/>
      </w:r>
    </w:p>
  </w:endnote>
  <w:endnote w:type="continuationSeparator" w:id="1">
    <w:p w:rsidR="000C310E" w:rsidRDefault="000C310E"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5F" w:rsidRDefault="00387E5F" w:rsidP="00667623">
    <w:pPr>
      <w:pStyle w:val="Footer"/>
      <w:ind w:left="-993"/>
      <w:jc w:val="center"/>
      <w:rPr>
        <w:sz w:val="20"/>
        <w:szCs w:val="20"/>
      </w:rPr>
    </w:pPr>
    <w:r>
      <w:rPr>
        <w:sz w:val="20"/>
        <w:szCs w:val="20"/>
      </w:rPr>
      <w:t>____________________________________________________________________________________</w:t>
    </w:r>
  </w:p>
  <w:p w:rsidR="00387E5F" w:rsidRDefault="00387E5F" w:rsidP="00667623">
    <w:pPr>
      <w:pStyle w:val="Footer"/>
      <w:ind w:left="-993"/>
      <w:jc w:val="center"/>
      <w:rPr>
        <w:sz w:val="20"/>
        <w:szCs w:val="20"/>
      </w:rPr>
    </w:pPr>
    <w:r>
      <w:rPr>
        <w:sz w:val="20"/>
        <w:szCs w:val="20"/>
      </w:rPr>
      <w:t>Praça Santo Antônio, nº 190, Centro, Pequi/MG–Cep: 35.667-000</w:t>
    </w:r>
  </w:p>
  <w:p w:rsidR="00387E5F" w:rsidRPr="00F118BF" w:rsidRDefault="00387E5F" w:rsidP="00667623">
    <w:pPr>
      <w:pStyle w:val="Footer"/>
      <w:ind w:left="-993"/>
      <w:jc w:val="center"/>
      <w:rPr>
        <w:sz w:val="20"/>
        <w:szCs w:val="20"/>
        <w:lang w:val="en-US"/>
      </w:rPr>
    </w:pPr>
    <w:r w:rsidRPr="00F118BF">
      <w:rPr>
        <w:sz w:val="20"/>
        <w:szCs w:val="20"/>
        <w:lang w:val="en-US"/>
      </w:rPr>
      <w:t>Tel: (37) 3278-1247- Fax: (37) 3278-1272</w:t>
    </w:r>
  </w:p>
  <w:p w:rsidR="00387E5F" w:rsidRPr="00F118BF" w:rsidRDefault="00387E5F" w:rsidP="009B660F">
    <w:pPr>
      <w:pStyle w:val="Footer"/>
      <w:ind w:left="-993"/>
      <w:jc w:val="center"/>
      <w:rPr>
        <w:lang w:val="en-US"/>
      </w:rPr>
    </w:pPr>
    <w:r w:rsidRPr="00F118BF">
      <w:rPr>
        <w:sz w:val="20"/>
        <w:szCs w:val="20"/>
        <w:lang w:val="en-US"/>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310E" w:rsidRDefault="000C310E" w:rsidP="00035C98">
      <w:r>
        <w:separator/>
      </w:r>
    </w:p>
  </w:footnote>
  <w:footnote w:type="continuationSeparator" w:id="1">
    <w:p w:rsidR="000C310E" w:rsidRDefault="000C310E"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E5F" w:rsidRDefault="00387E5F">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387E5F" w:rsidRDefault="00387E5F">
    <w:pPr>
      <w:pStyle w:val="Header"/>
      <w:jc w:val="center"/>
      <w:rPr>
        <w:sz w:val="32"/>
        <w:szCs w:val="32"/>
      </w:rPr>
    </w:pPr>
    <w:r>
      <w:rPr>
        <w:sz w:val="32"/>
        <w:szCs w:val="32"/>
      </w:rPr>
      <w:t>Estado de Minas Gerais</w:t>
    </w:r>
  </w:p>
  <w:p w:rsidR="00387E5F" w:rsidRDefault="00387E5F">
    <w:pPr>
      <w:pStyle w:val="Header"/>
      <w:jc w:val="center"/>
      <w:rPr>
        <w:sz w:val="32"/>
        <w:szCs w:val="32"/>
      </w:rPr>
    </w:pPr>
  </w:p>
  <w:p w:rsidR="00387E5F" w:rsidRDefault="00387E5F">
    <w:pPr>
      <w:pStyle w:val="Header"/>
      <w:jc w:val="center"/>
      <w:rPr>
        <w:sz w:val="32"/>
        <w:szCs w:val="32"/>
      </w:rPr>
    </w:pPr>
  </w:p>
  <w:p w:rsidR="00387E5F" w:rsidRDefault="00387E5F">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2">
    <w:nsid w:val="00000004"/>
    <w:multiLevelType w:val="multilevel"/>
    <w:tmpl w:val="00000004"/>
    <w:name w:val="WW8Num4"/>
    <w:lvl w:ilvl="0">
      <w:start w:val="6"/>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759072EC"/>
    <w:multiLevelType w:val="hybridMultilevel"/>
    <w:tmpl w:val="DE14676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7C8E2714"/>
    <w:multiLevelType w:val="hybridMultilevel"/>
    <w:tmpl w:val="BFE0817E"/>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5"/>
  </w:num>
  <w:num w:numId="3">
    <w:abstractNumId w:val="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12675"/>
    <w:rsid w:val="00020A47"/>
    <w:rsid w:val="000311AF"/>
    <w:rsid w:val="000325F9"/>
    <w:rsid w:val="0003524C"/>
    <w:rsid w:val="00035C98"/>
    <w:rsid w:val="0004475D"/>
    <w:rsid w:val="00045947"/>
    <w:rsid w:val="00046725"/>
    <w:rsid w:val="00066554"/>
    <w:rsid w:val="00082D28"/>
    <w:rsid w:val="00096FFE"/>
    <w:rsid w:val="000A05D5"/>
    <w:rsid w:val="000A06AA"/>
    <w:rsid w:val="000B068F"/>
    <w:rsid w:val="000B5726"/>
    <w:rsid w:val="000C310E"/>
    <w:rsid w:val="000C4B0B"/>
    <w:rsid w:val="000D4A8A"/>
    <w:rsid w:val="000E32B2"/>
    <w:rsid w:val="0010039C"/>
    <w:rsid w:val="001102E3"/>
    <w:rsid w:val="0013364A"/>
    <w:rsid w:val="00154767"/>
    <w:rsid w:val="001A31B1"/>
    <w:rsid w:val="001C5514"/>
    <w:rsid w:val="001D2B20"/>
    <w:rsid w:val="001E4E62"/>
    <w:rsid w:val="001F45AB"/>
    <w:rsid w:val="00207022"/>
    <w:rsid w:val="00234BA9"/>
    <w:rsid w:val="00247C0D"/>
    <w:rsid w:val="00260ED0"/>
    <w:rsid w:val="0028287B"/>
    <w:rsid w:val="0029308A"/>
    <w:rsid w:val="002D36A7"/>
    <w:rsid w:val="002E68E5"/>
    <w:rsid w:val="002F3351"/>
    <w:rsid w:val="002F73F9"/>
    <w:rsid w:val="003049E8"/>
    <w:rsid w:val="00312FEB"/>
    <w:rsid w:val="0032048C"/>
    <w:rsid w:val="0033219C"/>
    <w:rsid w:val="00337DC6"/>
    <w:rsid w:val="00350CAE"/>
    <w:rsid w:val="00350DD1"/>
    <w:rsid w:val="00363752"/>
    <w:rsid w:val="00387E5F"/>
    <w:rsid w:val="00394463"/>
    <w:rsid w:val="003A38B4"/>
    <w:rsid w:val="003A7ACC"/>
    <w:rsid w:val="003B22EA"/>
    <w:rsid w:val="003B5622"/>
    <w:rsid w:val="003B5D72"/>
    <w:rsid w:val="003C1F52"/>
    <w:rsid w:val="003C5C1C"/>
    <w:rsid w:val="003D38D5"/>
    <w:rsid w:val="003D45E9"/>
    <w:rsid w:val="003F737F"/>
    <w:rsid w:val="00425EA1"/>
    <w:rsid w:val="004275CB"/>
    <w:rsid w:val="00437099"/>
    <w:rsid w:val="00445649"/>
    <w:rsid w:val="00451CF9"/>
    <w:rsid w:val="00452017"/>
    <w:rsid w:val="00456210"/>
    <w:rsid w:val="004644A9"/>
    <w:rsid w:val="00464AA9"/>
    <w:rsid w:val="004900F2"/>
    <w:rsid w:val="004A5FF5"/>
    <w:rsid w:val="004C5ACE"/>
    <w:rsid w:val="004D4629"/>
    <w:rsid w:val="004E4AD9"/>
    <w:rsid w:val="004F3E61"/>
    <w:rsid w:val="00537DC1"/>
    <w:rsid w:val="0056658B"/>
    <w:rsid w:val="0057362B"/>
    <w:rsid w:val="00581C49"/>
    <w:rsid w:val="00594E19"/>
    <w:rsid w:val="0059771F"/>
    <w:rsid w:val="005D617D"/>
    <w:rsid w:val="005F212B"/>
    <w:rsid w:val="005F3010"/>
    <w:rsid w:val="005F35D9"/>
    <w:rsid w:val="006009CC"/>
    <w:rsid w:val="00612795"/>
    <w:rsid w:val="0062342E"/>
    <w:rsid w:val="00623D6E"/>
    <w:rsid w:val="00627514"/>
    <w:rsid w:val="0063050C"/>
    <w:rsid w:val="00632E0F"/>
    <w:rsid w:val="00667623"/>
    <w:rsid w:val="00670DAA"/>
    <w:rsid w:val="00691C04"/>
    <w:rsid w:val="006951D7"/>
    <w:rsid w:val="006A177A"/>
    <w:rsid w:val="006A4163"/>
    <w:rsid w:val="006B5E8E"/>
    <w:rsid w:val="006D12C0"/>
    <w:rsid w:val="006D428B"/>
    <w:rsid w:val="006F47DF"/>
    <w:rsid w:val="00720EC4"/>
    <w:rsid w:val="0072660C"/>
    <w:rsid w:val="007637C0"/>
    <w:rsid w:val="00774AD8"/>
    <w:rsid w:val="00780879"/>
    <w:rsid w:val="007B0AA8"/>
    <w:rsid w:val="007E1714"/>
    <w:rsid w:val="007F5384"/>
    <w:rsid w:val="008013C1"/>
    <w:rsid w:val="0082300F"/>
    <w:rsid w:val="00837B9A"/>
    <w:rsid w:val="00856EB9"/>
    <w:rsid w:val="0086762D"/>
    <w:rsid w:val="00882393"/>
    <w:rsid w:val="00887783"/>
    <w:rsid w:val="00897848"/>
    <w:rsid w:val="008A28FE"/>
    <w:rsid w:val="008D0AFA"/>
    <w:rsid w:val="008E02AF"/>
    <w:rsid w:val="008E1971"/>
    <w:rsid w:val="008E79D7"/>
    <w:rsid w:val="00916896"/>
    <w:rsid w:val="009218B5"/>
    <w:rsid w:val="00934700"/>
    <w:rsid w:val="00936190"/>
    <w:rsid w:val="00956D8C"/>
    <w:rsid w:val="00967AFE"/>
    <w:rsid w:val="009973A7"/>
    <w:rsid w:val="009A6CBC"/>
    <w:rsid w:val="009B0842"/>
    <w:rsid w:val="009B660F"/>
    <w:rsid w:val="009E5A74"/>
    <w:rsid w:val="00A2144C"/>
    <w:rsid w:val="00A52EEB"/>
    <w:rsid w:val="00A5512F"/>
    <w:rsid w:val="00A6676D"/>
    <w:rsid w:val="00A75ACF"/>
    <w:rsid w:val="00A76BE3"/>
    <w:rsid w:val="00A9722D"/>
    <w:rsid w:val="00A97C7A"/>
    <w:rsid w:val="00AA164C"/>
    <w:rsid w:val="00AB2401"/>
    <w:rsid w:val="00AB6FCC"/>
    <w:rsid w:val="00AE4853"/>
    <w:rsid w:val="00AE620E"/>
    <w:rsid w:val="00AF2DC2"/>
    <w:rsid w:val="00AF452E"/>
    <w:rsid w:val="00AF58D1"/>
    <w:rsid w:val="00B11B21"/>
    <w:rsid w:val="00B26052"/>
    <w:rsid w:val="00B52CCB"/>
    <w:rsid w:val="00B542DA"/>
    <w:rsid w:val="00B6355E"/>
    <w:rsid w:val="00B648E1"/>
    <w:rsid w:val="00B776BE"/>
    <w:rsid w:val="00B80243"/>
    <w:rsid w:val="00BB11A8"/>
    <w:rsid w:val="00BC2837"/>
    <w:rsid w:val="00BD2591"/>
    <w:rsid w:val="00BF53BA"/>
    <w:rsid w:val="00C01FB2"/>
    <w:rsid w:val="00C20A8E"/>
    <w:rsid w:val="00C219CD"/>
    <w:rsid w:val="00C31731"/>
    <w:rsid w:val="00C34742"/>
    <w:rsid w:val="00C53A87"/>
    <w:rsid w:val="00C56148"/>
    <w:rsid w:val="00C60045"/>
    <w:rsid w:val="00C72E61"/>
    <w:rsid w:val="00CB1130"/>
    <w:rsid w:val="00CB369D"/>
    <w:rsid w:val="00CC7540"/>
    <w:rsid w:val="00CD5532"/>
    <w:rsid w:val="00CF3047"/>
    <w:rsid w:val="00D60249"/>
    <w:rsid w:val="00D7085C"/>
    <w:rsid w:val="00DB1D80"/>
    <w:rsid w:val="00DB1FEB"/>
    <w:rsid w:val="00DB7298"/>
    <w:rsid w:val="00DC6B0E"/>
    <w:rsid w:val="00DD2CAD"/>
    <w:rsid w:val="00DD560F"/>
    <w:rsid w:val="00E427D6"/>
    <w:rsid w:val="00E57734"/>
    <w:rsid w:val="00E76260"/>
    <w:rsid w:val="00E80B90"/>
    <w:rsid w:val="00EA6FE1"/>
    <w:rsid w:val="00EB3B09"/>
    <w:rsid w:val="00EB44F3"/>
    <w:rsid w:val="00EC4B90"/>
    <w:rsid w:val="00ED0CF1"/>
    <w:rsid w:val="00EE6CAD"/>
    <w:rsid w:val="00F036A8"/>
    <w:rsid w:val="00F118BF"/>
    <w:rsid w:val="00F20739"/>
    <w:rsid w:val="00F2738C"/>
    <w:rsid w:val="00F62DE9"/>
    <w:rsid w:val="00F82610"/>
    <w:rsid w:val="00F95DDE"/>
    <w:rsid w:val="00F96EA3"/>
    <w:rsid w:val="00F971B7"/>
    <w:rsid w:val="00FA4270"/>
    <w:rsid w:val="00FB079A"/>
    <w:rsid w:val="00FB4028"/>
    <w:rsid w:val="00FD6BA1"/>
    <w:rsid w:val="00FF2EC6"/>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uiPriority="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iPriority="22"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60F"/>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uiPriority w:val="9"/>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uiPriority w:val="9"/>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qFormat/>
    <w:rsid w:val="0082401B"/>
    <w:rPr>
      <w:sz w:val="24"/>
      <w:szCs w:val="24"/>
    </w:rPr>
  </w:style>
  <w:style w:type="character" w:customStyle="1" w:styleId="RodapChar">
    <w:name w:val="Rodapé Char"/>
    <w:basedOn w:val="Fontepargpadro"/>
    <w:link w:val="Footer"/>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uiPriority w:val="9"/>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uiPriority w:val="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link w:val="Corpodetexto2"/>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uiPriority w:val="99"/>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uiPriority w:val="22"/>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uiPriority w:val="99"/>
    <w:rsid w:val="0057362B"/>
    <w:pPr>
      <w:spacing w:before="100" w:beforeAutospacing="1" w:after="119"/>
    </w:pPr>
    <w:rPr>
      <w:color w:val="auto"/>
    </w:rPr>
  </w:style>
  <w:style w:type="paragraph" w:styleId="Corpodetexto2">
    <w:name w:val="Body Text 2"/>
    <w:basedOn w:val="Normal"/>
    <w:link w:val="Corpodetexto2Char"/>
    <w:uiPriority w:val="99"/>
    <w:rsid w:val="002F3351"/>
    <w:pPr>
      <w:jc w:val="both"/>
    </w:pPr>
    <w:rPr>
      <w:rFonts w:ascii="Arial" w:hAnsi="Arial" w:cs="Arial"/>
      <w:color w:val="auto"/>
    </w:rPr>
  </w:style>
  <w:style w:type="character" w:customStyle="1" w:styleId="Corpodetexto2Char1">
    <w:name w:val="Corpo de texto 2 Char1"/>
    <w:basedOn w:val="Fontepargpadro"/>
    <w:link w:val="Corpodetexto2"/>
    <w:uiPriority w:val="99"/>
    <w:semiHidden/>
    <w:rsid w:val="002F3351"/>
    <w:rPr>
      <w:color w:val="00000A"/>
      <w:sz w:val="24"/>
      <w:szCs w:val="24"/>
    </w:rPr>
  </w:style>
  <w:style w:type="paragraph" w:customStyle="1" w:styleId="Corpodetexto24">
    <w:name w:val="Corpo de texto 24"/>
    <w:basedOn w:val="Normal"/>
    <w:rsid w:val="002F3351"/>
    <w:pPr>
      <w:suppressAutoHyphens/>
      <w:spacing w:line="360" w:lineRule="auto"/>
      <w:jc w:val="both"/>
    </w:pPr>
    <w:rPr>
      <w:rFonts w:ascii="Arial" w:hAnsi="Arial"/>
      <w:color w:val="auto"/>
      <w:lang w:eastAsia="zh-CN"/>
    </w:rPr>
  </w:style>
  <w:style w:type="paragraph" w:customStyle="1" w:styleId="Corpodetexto34">
    <w:name w:val="Corpo de texto 34"/>
    <w:basedOn w:val="Normal"/>
    <w:rsid w:val="002F3351"/>
    <w:pPr>
      <w:suppressAutoHyphens/>
      <w:overflowPunct w:val="0"/>
      <w:autoSpaceDE w:val="0"/>
      <w:jc w:val="both"/>
      <w:textAlignment w:val="baseline"/>
    </w:pPr>
    <w:rPr>
      <w:rFonts w:ascii="Arial" w:hAnsi="Arial"/>
      <w:color w:val="auto"/>
      <w:szCs w:val="20"/>
      <w:lang w:eastAsia="zh-CN"/>
    </w:rPr>
  </w:style>
  <w:style w:type="paragraph" w:customStyle="1" w:styleId="Recuodecorpodetexto24">
    <w:name w:val="Recuo de corpo de texto 24"/>
    <w:basedOn w:val="Normal"/>
    <w:uiPriority w:val="99"/>
    <w:rsid w:val="002F3351"/>
    <w:pPr>
      <w:tabs>
        <w:tab w:val="left" w:pos="717"/>
      </w:tabs>
      <w:suppressAutoHyphens/>
      <w:ind w:firstLine="227"/>
      <w:jc w:val="both"/>
    </w:pPr>
    <w:rPr>
      <w:color w:val="auto"/>
      <w:kern w:val="1"/>
      <w:sz w:val="28"/>
      <w:szCs w:val="20"/>
      <w:lang w:eastAsia="ar-SA"/>
    </w:rPr>
  </w:style>
  <w:style w:type="paragraph" w:customStyle="1" w:styleId="Textoembloco4">
    <w:name w:val="Texto em bloco4"/>
    <w:basedOn w:val="Normal"/>
    <w:uiPriority w:val="99"/>
    <w:rsid w:val="002F3351"/>
    <w:pPr>
      <w:suppressAutoHyphens/>
      <w:spacing w:before="280" w:after="280"/>
      <w:ind w:left="720" w:right="720"/>
      <w:jc w:val="both"/>
    </w:pPr>
    <w:rPr>
      <w:rFonts w:ascii="Arial" w:hAnsi="Arial" w:cs="Arial"/>
      <w:b/>
      <w:bCs/>
      <w:color w:val="auto"/>
      <w:kern w:val="1"/>
      <w:szCs w:val="20"/>
      <w:lang w:eastAsia="ar-SA"/>
    </w:rPr>
  </w:style>
  <w:style w:type="character" w:customStyle="1" w:styleId="apple-converted-space">
    <w:name w:val="apple-converted-space"/>
    <w:rsid w:val="002F3351"/>
  </w:style>
  <w:style w:type="paragraph" w:customStyle="1" w:styleId="Corpodetexto240">
    <w:name w:val="Corpo de texto 24"/>
    <w:basedOn w:val="Normal"/>
    <w:uiPriority w:val="99"/>
    <w:rsid w:val="002F3351"/>
    <w:pPr>
      <w:suppressAutoHyphens/>
      <w:spacing w:line="360" w:lineRule="auto"/>
      <w:jc w:val="both"/>
    </w:pPr>
    <w:rPr>
      <w:rFonts w:ascii="Arial" w:hAnsi="Arial"/>
      <w:color w:val="auto"/>
      <w:kern w:val="2"/>
      <w:lang w:eastAsia="ar-SA"/>
    </w:rPr>
  </w:style>
  <w:style w:type="paragraph" w:customStyle="1" w:styleId="Corpodetexto25">
    <w:name w:val="Corpo de texto 25"/>
    <w:basedOn w:val="Normal"/>
    <w:uiPriority w:val="99"/>
    <w:rsid w:val="002F3351"/>
    <w:pPr>
      <w:suppressAutoHyphens/>
      <w:spacing w:line="360" w:lineRule="auto"/>
      <w:jc w:val="both"/>
    </w:pPr>
    <w:rPr>
      <w:rFonts w:ascii="Arial" w:hAnsi="Arial"/>
      <w:color w:val="auto"/>
      <w:kern w:val="2"/>
      <w:lang w:eastAsia="ar-SA"/>
    </w:rPr>
  </w:style>
  <w:style w:type="character" w:customStyle="1" w:styleId="apple-tab-span">
    <w:name w:val="apple-tab-span"/>
    <w:rsid w:val="002F3351"/>
  </w:style>
  <w:style w:type="character" w:customStyle="1" w:styleId="Fontepargpadro9">
    <w:name w:val="Fonte parág. padrão9"/>
    <w:rsid w:val="002F3351"/>
  </w:style>
  <w:style w:type="character" w:customStyle="1" w:styleId="WW8Num2z1">
    <w:name w:val="WW8Num2z1"/>
    <w:rsid w:val="002F3351"/>
  </w:style>
  <w:style w:type="character" w:customStyle="1" w:styleId="WW8Num2z2">
    <w:name w:val="WW8Num2z2"/>
    <w:rsid w:val="002F3351"/>
  </w:style>
  <w:style w:type="character" w:customStyle="1" w:styleId="WW8Num2z3">
    <w:name w:val="WW8Num2z3"/>
    <w:rsid w:val="002F3351"/>
  </w:style>
  <w:style w:type="character" w:customStyle="1" w:styleId="WW8Num2z4">
    <w:name w:val="WW8Num2z4"/>
    <w:rsid w:val="002F3351"/>
  </w:style>
  <w:style w:type="character" w:customStyle="1" w:styleId="WW8Num2z5">
    <w:name w:val="WW8Num2z5"/>
    <w:rsid w:val="002F3351"/>
  </w:style>
  <w:style w:type="character" w:customStyle="1" w:styleId="WW8Num2z6">
    <w:name w:val="WW8Num2z6"/>
    <w:rsid w:val="002F3351"/>
  </w:style>
  <w:style w:type="character" w:customStyle="1" w:styleId="WW8Num2z7">
    <w:name w:val="WW8Num2z7"/>
    <w:rsid w:val="002F3351"/>
  </w:style>
  <w:style w:type="character" w:customStyle="1" w:styleId="WW8Num2z8">
    <w:name w:val="WW8Num2z8"/>
    <w:rsid w:val="002F3351"/>
  </w:style>
  <w:style w:type="paragraph" w:customStyle="1" w:styleId="Ttulo20">
    <w:name w:val="Título2"/>
    <w:basedOn w:val="Normal"/>
    <w:next w:val="Corpodetexto"/>
    <w:rsid w:val="002F3351"/>
    <w:pPr>
      <w:keepNext/>
      <w:suppressAutoHyphens/>
      <w:spacing w:before="240" w:after="120" w:line="100" w:lineRule="atLeast"/>
    </w:pPr>
    <w:rPr>
      <w:rFonts w:ascii="Arial" w:eastAsia="Lucida Sans Unicode" w:hAnsi="Arial" w:cs="Mangal"/>
      <w:sz w:val="28"/>
      <w:szCs w:val="28"/>
      <w:lang w:eastAsia="zh-CN"/>
    </w:rPr>
  </w:style>
  <w:style w:type="character" w:styleId="TtulodoLivro">
    <w:name w:val="Book Title"/>
    <w:uiPriority w:val="33"/>
    <w:qFormat/>
    <w:rsid w:val="002F3351"/>
    <w:rPr>
      <w:b/>
      <w:bCs/>
      <w:smallCaps/>
      <w:spacing w:val="5"/>
    </w:rPr>
  </w:style>
  <w:style w:type="character" w:styleId="RefernciaSutil">
    <w:name w:val="Subtle Reference"/>
    <w:uiPriority w:val="31"/>
    <w:qFormat/>
    <w:rsid w:val="002F3351"/>
    <w:rPr>
      <w:smallCaps/>
      <w:color w:val="C0504D"/>
      <w:u w:val="single"/>
    </w:rPr>
  </w:style>
  <w:style w:type="table" w:styleId="Tabelacomgrade">
    <w:name w:val="Table Grid"/>
    <w:basedOn w:val="Tabelanormal"/>
    <w:uiPriority w:val="59"/>
    <w:rsid w:val="009B660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licitacoespequi@gmail.com" TargetMode="External"/><Relationship Id="rId4" Type="http://schemas.openxmlformats.org/officeDocument/2006/relationships/settings" Target="settings.xml"/><Relationship Id="rId9" Type="http://schemas.openxmlformats.org/officeDocument/2006/relationships/hyperlink" Target="http://www.pequi.mg.gov.br"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1B10A-E8FD-4CCA-959F-0839B783C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30</Pages>
  <Words>9308</Words>
  <Characters>50268</Characters>
  <Application>Microsoft Office Word</Application>
  <DocSecurity>0</DocSecurity>
  <Lines>418</Lines>
  <Paragraphs>118</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59458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71</cp:revision>
  <cp:lastPrinted>2019-09-24T15:28:00Z</cp:lastPrinted>
  <dcterms:created xsi:type="dcterms:W3CDTF">2018-02-01T16:42:00Z</dcterms:created>
  <dcterms:modified xsi:type="dcterms:W3CDTF">2021-02-10T16:37:00Z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