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1475BC">
      <w:pPr>
        <w:jc w:val="both"/>
        <w:rPr>
          <w:rFonts w:ascii="Arial" w:hAnsi="Arial" w:cs="Arial"/>
          <w:color w:val="auto"/>
        </w:rPr>
      </w:pPr>
    </w:p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952FF" w:rsidRPr="000A3E7C">
        <w:rPr>
          <w:sz w:val="24"/>
          <w:szCs w:val="24"/>
        </w:rPr>
        <w:t>0</w:t>
      </w:r>
      <w:r w:rsidR="005446A9" w:rsidRPr="000A3E7C">
        <w:rPr>
          <w:sz w:val="24"/>
          <w:szCs w:val="24"/>
        </w:rPr>
        <w:t>38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B1F72" w:rsidRPr="000A3E7C">
        <w:rPr>
          <w:rFonts w:ascii="Arial" w:hAnsi="Arial" w:cs="Arial"/>
          <w:b/>
          <w:color w:val="auto"/>
        </w:rPr>
        <w:t>00</w:t>
      </w:r>
      <w:r w:rsidR="005446A9" w:rsidRPr="000A3E7C">
        <w:rPr>
          <w:rFonts w:ascii="Arial" w:hAnsi="Arial" w:cs="Arial"/>
          <w:b/>
          <w:color w:val="auto"/>
        </w:rPr>
        <w:t>7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957C89" w:rsidRPr="000A3E7C" w:rsidRDefault="00957C89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957C89">
      <w:pPr>
        <w:pStyle w:val="Ttulo1"/>
        <w:jc w:val="center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957C89">
        <w:rPr>
          <w:rFonts w:ascii="Arial" w:hAnsi="Arial" w:cs="Arial"/>
          <w:color w:val="auto"/>
        </w:rPr>
        <w:t>CONTRATANTE</w:t>
      </w:r>
      <w:r w:rsidRPr="000A3E7C">
        <w:rPr>
          <w:rFonts w:ascii="Arial" w:hAnsi="Arial" w:cs="Arial"/>
          <w:color w:val="auto"/>
        </w:rPr>
        <w:t>, e de outro lado</w:t>
      </w:r>
      <w:r w:rsidRPr="00957C89">
        <w:rPr>
          <w:rFonts w:ascii="Arial" w:hAnsi="Arial" w:cs="Arial"/>
          <w:b/>
          <w:color w:val="auto"/>
        </w:rPr>
        <w:t xml:space="preserve"> </w:t>
      </w:r>
      <w:r w:rsidR="007B33D8" w:rsidRPr="007B33D8">
        <w:rPr>
          <w:rFonts w:ascii="Arial" w:hAnsi="Arial" w:cs="Arial"/>
          <w:b/>
          <w:color w:val="auto"/>
        </w:rPr>
        <w:t>MONUMENTUM ARQUITERURA E PATRIMONIO CULTURAL LTDA,</w:t>
      </w:r>
      <w:r w:rsidR="007B33D8" w:rsidRPr="007B33D8">
        <w:rPr>
          <w:rFonts w:ascii="Arial" w:hAnsi="Arial" w:cs="Arial"/>
          <w:color w:val="auto"/>
        </w:rPr>
        <w:t xml:space="preserve"> inscrita no CNPJ/MF sob o nº. 24.272.434/0001-09, com sede na Rua Tapirapeco, nº. 390, bairro Salgado Filho, Belo Horizonte/MG, CEP 30.550-690, neste ato representado por Fernanda Campos Araújo Von Sperling, inscrita no CPF sob o nº. 059.216.216-73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957C89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38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446A9" w:rsidRPr="000A3E7C">
        <w:rPr>
          <w:rFonts w:ascii="Arial" w:hAnsi="Arial" w:cs="Arial"/>
          <w:color w:val="auto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0"/>
        <w:gridCol w:w="1017"/>
        <w:gridCol w:w="1136"/>
        <w:gridCol w:w="6271"/>
      </w:tblGrid>
      <w:tr w:rsidR="007B33D8" w:rsidRPr="000A3E7C" w:rsidTr="006062CF">
        <w:tc>
          <w:tcPr>
            <w:tcW w:w="731" w:type="dxa"/>
            <w:shd w:val="clear" w:color="auto" w:fill="D9D9D9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b/>
                <w:bCs/>
                <w:color w:val="auto"/>
              </w:rPr>
              <w:t>ITEM</w:t>
            </w:r>
          </w:p>
        </w:tc>
        <w:tc>
          <w:tcPr>
            <w:tcW w:w="580" w:type="dxa"/>
            <w:shd w:val="clear" w:color="auto" w:fill="D9D9D9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b/>
                <w:bCs/>
                <w:color w:val="auto"/>
              </w:rPr>
              <w:t>U.N</w:t>
            </w:r>
          </w:p>
        </w:tc>
        <w:tc>
          <w:tcPr>
            <w:tcW w:w="1035" w:type="dxa"/>
            <w:shd w:val="clear" w:color="auto" w:fill="D9D9D9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0A3E7C">
              <w:rPr>
                <w:rFonts w:ascii="Arial" w:hAnsi="Arial" w:cs="Arial"/>
                <w:b/>
                <w:bCs/>
                <w:color w:val="auto"/>
              </w:rPr>
              <w:t>QUANT.</w:t>
            </w:r>
          </w:p>
        </w:tc>
        <w:tc>
          <w:tcPr>
            <w:tcW w:w="6868" w:type="dxa"/>
            <w:shd w:val="clear" w:color="auto" w:fill="D9D9D9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b/>
                <w:bCs/>
                <w:color w:val="auto"/>
              </w:rPr>
              <w:t>DESCRIÇÃO DO IMÓVEL</w:t>
            </w:r>
          </w:p>
        </w:tc>
      </w:tr>
      <w:tr w:rsidR="007B33D8" w:rsidRPr="000A3E7C" w:rsidTr="006062CF">
        <w:tc>
          <w:tcPr>
            <w:tcW w:w="731" w:type="dxa"/>
            <w:vAlign w:val="center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0" w:type="dxa"/>
            <w:vAlign w:val="center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color w:val="auto"/>
              </w:rPr>
              <w:t>Serviço</w:t>
            </w:r>
          </w:p>
        </w:tc>
        <w:tc>
          <w:tcPr>
            <w:tcW w:w="1035" w:type="dxa"/>
            <w:vAlign w:val="center"/>
          </w:tcPr>
          <w:p w:rsidR="007B33D8" w:rsidRPr="000A3E7C" w:rsidRDefault="007B33D8" w:rsidP="006062CF">
            <w:pPr>
              <w:jc w:val="center"/>
              <w:rPr>
                <w:rFonts w:ascii="Arial" w:hAnsi="Arial" w:cs="Arial"/>
                <w:color w:val="auto"/>
              </w:rPr>
            </w:pPr>
            <w:r w:rsidRPr="000A3E7C">
              <w:rPr>
                <w:rFonts w:ascii="Arial" w:hAnsi="Arial" w:cs="Arial"/>
                <w:color w:val="auto"/>
              </w:rPr>
              <w:t>01</w:t>
            </w:r>
          </w:p>
        </w:tc>
        <w:tc>
          <w:tcPr>
            <w:tcW w:w="6868" w:type="dxa"/>
            <w:vAlign w:val="center"/>
          </w:tcPr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Organização dos documentos comprobatórios da Política Cultural Local;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Elaboração dos relatórios do Fundo M. de Preservação do Patrimônio Cultural;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Execução do Inventário de Proteção ao Patrimônio Cultural;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Elaboração de Dossiê de Tombamento ou Registro de bem Imaterial.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lastRenderedPageBreak/>
              <w:t>✓</w:t>
            </w:r>
            <w:r>
              <w:t xml:space="preserve"> Elaboração dos Laudos Técnicos de Estado de Conservação;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Elaboração do Relatórios de Bens Imaterial Registrados pelo Município;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Elaboração do Projeto de Educação Patrimonial e seu respectivo relatório;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Difusão do patrimônio cultural do Município.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Confecção das atas referente às reuniões do Conselho, a partir de um breve relatório que deverá ser encaminhado pela Secretaria Municipal de Cultura após cada reunião realizada;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Elaboração dos relatórios de vistoria aos bens protegidos;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Realização de curso – Assunto à definir com o município;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Realização de 3 (três) palestras e produção de fotos - Assunto à definir com o município; </w:t>
            </w:r>
          </w:p>
          <w:p w:rsidR="007B33D8" w:rsidRDefault="007B33D8" w:rsidP="006062CF">
            <w:pPr>
              <w:jc w:val="both"/>
            </w:pPr>
            <w:r>
              <w:rPr>
                <w:rFonts w:ascii="MS Mincho" w:eastAsia="MS Mincho" w:hAnsi="MS Mincho" w:cs="MS Mincho" w:hint="eastAsia"/>
              </w:rPr>
              <w:t>✓</w:t>
            </w:r>
            <w:r>
              <w:t xml:space="preserve"> 2 (duas) visitas técnicas ao município durante o ano base.</w:t>
            </w:r>
          </w:p>
          <w:p w:rsidR="007B33D8" w:rsidRPr="000A3E7C" w:rsidRDefault="007B33D8" w:rsidP="006062CF">
            <w:pPr>
              <w:rPr>
                <w:rFonts w:ascii="Arial" w:hAnsi="Arial" w:cs="Arial"/>
                <w:b/>
                <w:bCs/>
                <w:iCs/>
                <w:color w:val="auto"/>
              </w:rPr>
            </w:pPr>
            <w:r w:rsidRPr="000A3E7C">
              <w:rPr>
                <w:rFonts w:ascii="Arial" w:hAnsi="Arial" w:cs="Arial"/>
                <w:color w:val="auto"/>
              </w:rPr>
              <w:t>.</w:t>
            </w:r>
          </w:p>
        </w:tc>
      </w:tr>
    </w:tbl>
    <w:p w:rsidR="007B33D8" w:rsidRPr="000A3E7C" w:rsidRDefault="007B33D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2.1.1. O Contratante pagará ao Contr</w:t>
      </w:r>
      <w:r w:rsidR="007B33D8">
        <w:rPr>
          <w:rFonts w:ascii="Arial" w:hAnsi="Arial" w:cs="Arial"/>
          <w:color w:val="auto"/>
        </w:rPr>
        <w:t xml:space="preserve">atado, o valor </w:t>
      </w:r>
      <w:r w:rsidR="004277E6">
        <w:rPr>
          <w:rFonts w:ascii="Arial" w:hAnsi="Arial" w:cs="Arial"/>
          <w:color w:val="auto"/>
        </w:rPr>
        <w:t>total</w:t>
      </w:r>
      <w:r w:rsidR="007B33D8">
        <w:rPr>
          <w:rFonts w:ascii="Arial" w:hAnsi="Arial" w:cs="Arial"/>
          <w:color w:val="auto"/>
        </w:rPr>
        <w:t xml:space="preserve"> de R$ 16.8</w:t>
      </w:r>
      <w:r w:rsidRPr="000A3E7C">
        <w:rPr>
          <w:rFonts w:ascii="Arial" w:hAnsi="Arial" w:cs="Arial"/>
          <w:color w:val="auto"/>
        </w:rPr>
        <w:t xml:space="preserve">00,00 (dezesseis mil e </w:t>
      </w:r>
      <w:r w:rsidR="007B33D8">
        <w:rPr>
          <w:rFonts w:ascii="Arial" w:hAnsi="Arial" w:cs="Arial"/>
          <w:color w:val="auto"/>
        </w:rPr>
        <w:t>oitocentos</w:t>
      </w:r>
      <w:r w:rsidRPr="000A3E7C">
        <w:rPr>
          <w:rFonts w:ascii="Arial" w:hAnsi="Arial" w:cs="Arial"/>
          <w:color w:val="auto"/>
        </w:rPr>
        <w:t xml:space="preserve"> reais)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A3E7C">
        <w:rPr>
          <w:rFonts w:ascii="Arial" w:eastAsia="@Arial Unicode MS" w:hAnsi="Arial" w:cs="Arial"/>
          <w:color w:val="auto"/>
          <w:sz w:val="22"/>
          <w:szCs w:val="22"/>
        </w:rPr>
        <w:t>Ficha 105 13.392.0005.2.015 Projeto Educar Calendário Cultural 3.3.39.00.00.00.00.0100 Outros Serviços de Terceiros Pessoa Jurídicos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>
        <w:rPr>
          <w:rFonts w:ascii="Arial" w:hAnsi="Arial" w:cs="Arial"/>
          <w:color w:val="auto"/>
        </w:rPr>
        <w:t>09</w:t>
      </w:r>
      <w:r w:rsidRPr="000A3E7C">
        <w:rPr>
          <w:rFonts w:ascii="Arial" w:hAnsi="Arial" w:cs="Arial"/>
          <w:color w:val="auto"/>
        </w:rPr>
        <w:t xml:space="preserve"> de fevereiro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Monumentum Arquitetura e Patrimônio Cultural Ltda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 w:rsidRPr="000A3E7C">
        <w:rPr>
          <w:rFonts w:ascii="Arial" w:hAnsi="Arial" w:cs="Arial"/>
          <w:color w:val="auto"/>
        </w:rPr>
        <w:t>CNPJ/MF 24.272.434/0001-09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E53" w:rsidRDefault="00867E53" w:rsidP="00035C98">
      <w:r>
        <w:separator/>
      </w:r>
    </w:p>
  </w:endnote>
  <w:endnote w:type="continuationSeparator" w:id="1">
    <w:p w:rsidR="00867E53" w:rsidRDefault="00867E5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E53" w:rsidRDefault="00867E53" w:rsidP="00035C98">
      <w:r>
        <w:separator/>
      </w:r>
    </w:p>
  </w:footnote>
  <w:footnote w:type="continuationSeparator" w:id="1">
    <w:p w:rsidR="00867E53" w:rsidRDefault="00867E5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475BC"/>
    <w:rsid w:val="00183582"/>
    <w:rsid w:val="001A31B1"/>
    <w:rsid w:val="001C5514"/>
    <w:rsid w:val="001D3A92"/>
    <w:rsid w:val="001E4E62"/>
    <w:rsid w:val="001F45AB"/>
    <w:rsid w:val="0029308A"/>
    <w:rsid w:val="002C61B4"/>
    <w:rsid w:val="002F4B09"/>
    <w:rsid w:val="003049E8"/>
    <w:rsid w:val="00332AC7"/>
    <w:rsid w:val="00335AF2"/>
    <w:rsid w:val="00337DC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277E6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3275"/>
    <w:rsid w:val="00767275"/>
    <w:rsid w:val="00774D84"/>
    <w:rsid w:val="007914E0"/>
    <w:rsid w:val="007B33D8"/>
    <w:rsid w:val="007E1714"/>
    <w:rsid w:val="007E72B8"/>
    <w:rsid w:val="007F5384"/>
    <w:rsid w:val="008013C1"/>
    <w:rsid w:val="0081331B"/>
    <w:rsid w:val="0082300F"/>
    <w:rsid w:val="00863D0C"/>
    <w:rsid w:val="00867E53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9218B5"/>
    <w:rsid w:val="00934700"/>
    <w:rsid w:val="00957C89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27CD3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44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9121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4523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6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205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9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31240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201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4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17728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93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1479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2021-02-11T19:02:00Z</cp:lastPrinted>
  <dcterms:created xsi:type="dcterms:W3CDTF">2021-02-11T19:02:00Z</dcterms:created>
  <dcterms:modified xsi:type="dcterms:W3CDTF">2021-02-12T12:16:00Z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