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206C62" w:rsidRDefault="007E72B8" w:rsidP="000A3E7C">
      <w:p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206C62">
        <w:rPr>
          <w:rFonts w:ascii="Arial" w:hAnsi="Arial" w:cs="Arial"/>
          <w:b/>
          <w:color w:val="auto"/>
          <w:sz w:val="22"/>
          <w:szCs w:val="22"/>
        </w:rPr>
        <w:t xml:space="preserve">ATA DA REUNIÃO RELATIVA AO PROCESSO LICITATÓRIO Nº </w:t>
      </w:r>
      <w:r w:rsidR="00206C62" w:rsidRPr="00206C62">
        <w:rPr>
          <w:rFonts w:ascii="Arial" w:hAnsi="Arial" w:cs="Arial"/>
          <w:b/>
          <w:color w:val="auto"/>
          <w:sz w:val="22"/>
          <w:szCs w:val="22"/>
        </w:rPr>
        <w:t>065</w:t>
      </w:r>
      <w:r w:rsidR="009952FF" w:rsidRPr="00206C62">
        <w:rPr>
          <w:rFonts w:ascii="Arial" w:hAnsi="Arial" w:cs="Arial"/>
          <w:b/>
          <w:color w:val="auto"/>
          <w:sz w:val="22"/>
          <w:szCs w:val="22"/>
        </w:rPr>
        <w:t>/2021</w:t>
      </w:r>
      <w:r w:rsidRPr="00206C62">
        <w:rPr>
          <w:rFonts w:ascii="Arial" w:hAnsi="Arial" w:cs="Arial"/>
          <w:b/>
          <w:color w:val="auto"/>
          <w:sz w:val="22"/>
          <w:szCs w:val="22"/>
        </w:rPr>
        <w:t xml:space="preserve">, DISPENSA DE LICITAÇÃO Nº </w:t>
      </w:r>
      <w:r w:rsidR="00206C62" w:rsidRPr="00206C62">
        <w:rPr>
          <w:rFonts w:ascii="Arial" w:hAnsi="Arial" w:cs="Arial"/>
          <w:b/>
          <w:color w:val="auto"/>
          <w:sz w:val="22"/>
          <w:szCs w:val="22"/>
        </w:rPr>
        <w:t>008</w:t>
      </w:r>
      <w:r w:rsidR="004B1F72" w:rsidRPr="00206C62">
        <w:rPr>
          <w:rFonts w:ascii="Arial" w:hAnsi="Arial" w:cs="Arial"/>
          <w:b/>
          <w:color w:val="auto"/>
          <w:sz w:val="22"/>
          <w:szCs w:val="22"/>
        </w:rPr>
        <w:t>/</w:t>
      </w:r>
      <w:r w:rsidR="009952FF" w:rsidRPr="00206C62">
        <w:rPr>
          <w:rFonts w:ascii="Arial" w:hAnsi="Arial" w:cs="Arial"/>
          <w:b/>
          <w:color w:val="auto"/>
          <w:sz w:val="22"/>
          <w:szCs w:val="22"/>
        </w:rPr>
        <w:t>2021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Aos </w:t>
      </w:r>
      <w:r w:rsidR="00206C62" w:rsidRPr="00206C62">
        <w:rPr>
          <w:rFonts w:ascii="Arial" w:hAnsi="Arial" w:cs="Arial"/>
          <w:color w:val="auto"/>
          <w:sz w:val="22"/>
          <w:szCs w:val="22"/>
        </w:rPr>
        <w:t>14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 dias do mês de </w:t>
      </w:r>
      <w:r w:rsidR="00206C62" w:rsidRPr="00206C62">
        <w:rPr>
          <w:rFonts w:ascii="Arial" w:hAnsi="Arial" w:cs="Arial"/>
          <w:color w:val="auto"/>
          <w:sz w:val="22"/>
          <w:szCs w:val="22"/>
        </w:rPr>
        <w:t>abril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 do ano de dois mil e </w:t>
      </w:r>
      <w:r w:rsidR="00597CC1" w:rsidRPr="00206C62">
        <w:rPr>
          <w:rFonts w:ascii="Arial" w:hAnsi="Arial" w:cs="Arial"/>
          <w:color w:val="auto"/>
          <w:sz w:val="22"/>
          <w:szCs w:val="22"/>
        </w:rPr>
        <w:t>vinte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 </w:t>
      </w:r>
      <w:r w:rsidR="00121733" w:rsidRPr="00206C62">
        <w:rPr>
          <w:rFonts w:ascii="Arial" w:hAnsi="Arial" w:cs="Arial"/>
          <w:color w:val="auto"/>
          <w:sz w:val="22"/>
          <w:szCs w:val="22"/>
        </w:rPr>
        <w:t xml:space="preserve">e um 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às </w:t>
      </w:r>
      <w:r w:rsidR="000C6D03" w:rsidRPr="00206C62">
        <w:rPr>
          <w:rFonts w:ascii="Arial" w:hAnsi="Arial" w:cs="Arial"/>
          <w:color w:val="auto"/>
          <w:sz w:val="22"/>
          <w:szCs w:val="22"/>
        </w:rPr>
        <w:t>1</w:t>
      </w:r>
      <w:r w:rsidR="00206C62" w:rsidRPr="00206C62">
        <w:rPr>
          <w:rFonts w:ascii="Arial" w:hAnsi="Arial" w:cs="Arial"/>
          <w:color w:val="auto"/>
          <w:sz w:val="22"/>
          <w:szCs w:val="22"/>
        </w:rPr>
        <w:t>3</w:t>
      </w:r>
      <w:r w:rsidRPr="00206C62">
        <w:rPr>
          <w:rFonts w:ascii="Arial" w:hAnsi="Arial" w:cs="Arial"/>
          <w:color w:val="auto"/>
          <w:sz w:val="22"/>
          <w:szCs w:val="22"/>
        </w:rPr>
        <w:t>:</w:t>
      </w:r>
      <w:r w:rsidR="003E1154" w:rsidRPr="00206C62">
        <w:rPr>
          <w:rFonts w:ascii="Arial" w:hAnsi="Arial" w:cs="Arial"/>
          <w:color w:val="auto"/>
          <w:sz w:val="22"/>
          <w:szCs w:val="22"/>
        </w:rPr>
        <w:t>0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1 - FUNDAMENTAÇÃO LEGAL: Art. 24, inciso, </w:t>
      </w:r>
      <w:r w:rsidR="00563104" w:rsidRPr="00206C62">
        <w:rPr>
          <w:rFonts w:ascii="Arial" w:hAnsi="Arial" w:cs="Arial"/>
          <w:color w:val="auto"/>
          <w:sz w:val="22"/>
          <w:szCs w:val="22"/>
        </w:rPr>
        <w:t xml:space="preserve">II </w:t>
      </w:r>
      <w:r w:rsidRPr="00206C62">
        <w:rPr>
          <w:rFonts w:ascii="Arial" w:hAnsi="Arial" w:cs="Arial"/>
          <w:color w:val="auto"/>
          <w:sz w:val="22"/>
          <w:szCs w:val="22"/>
        </w:rPr>
        <w:t>Lei nº 8.666/93.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2 – JUSTIFICATIVA: Foi apresentada solicitação de </w:t>
      </w:r>
      <w:r w:rsidR="00206C62" w:rsidRPr="00206C62">
        <w:rPr>
          <w:rFonts w:ascii="Arial" w:hAnsi="Arial" w:cs="Arial"/>
          <w:color w:val="auto"/>
          <w:sz w:val="22"/>
          <w:szCs w:val="22"/>
        </w:rPr>
        <w:t>Contratação de empresa para Prestação de Serviços de Conversão de Documentos Físicos em formato digital, e, serviços de Gestão Digital de Documentos através da digitalização centralizada de acervo e entrada continuada de documentos, com tratamento e armazenamento para o município de Pequi/MG</w:t>
      </w:r>
      <w:r w:rsidRPr="00206C62">
        <w:rPr>
          <w:rFonts w:ascii="Arial" w:hAnsi="Arial" w:cs="Arial"/>
          <w:color w:val="auto"/>
          <w:sz w:val="22"/>
          <w:szCs w:val="22"/>
        </w:rPr>
        <w:t>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O jurídico do Município manifestou-se favorável à contratação via processo de </w:t>
      </w:r>
      <w:r w:rsidR="00563104" w:rsidRPr="00206C62">
        <w:rPr>
          <w:rFonts w:ascii="Arial" w:hAnsi="Arial" w:cs="Arial"/>
          <w:color w:val="auto"/>
          <w:sz w:val="22"/>
          <w:szCs w:val="22"/>
        </w:rPr>
        <w:t xml:space="preserve">Dispensa de Licitação </w:t>
      </w:r>
      <w:r w:rsidRPr="00206C62">
        <w:rPr>
          <w:rFonts w:ascii="Arial" w:hAnsi="Arial" w:cs="Arial"/>
          <w:color w:val="auto"/>
          <w:sz w:val="22"/>
          <w:szCs w:val="22"/>
        </w:rPr>
        <w:t xml:space="preserve">com fulcro no art. 24, </w:t>
      </w:r>
      <w:r w:rsidR="00563104" w:rsidRPr="00206C62">
        <w:rPr>
          <w:rFonts w:ascii="Arial" w:hAnsi="Arial" w:cs="Arial"/>
          <w:color w:val="auto"/>
          <w:sz w:val="22"/>
          <w:szCs w:val="22"/>
        </w:rPr>
        <w:t>II</w:t>
      </w:r>
      <w:r w:rsidRPr="00206C62">
        <w:rPr>
          <w:rFonts w:ascii="Arial" w:hAnsi="Arial" w:cs="Arial"/>
          <w:color w:val="auto"/>
          <w:sz w:val="22"/>
          <w:szCs w:val="22"/>
        </w:rPr>
        <w:t>, da Lei 8.666/93, conforme parecer anexo a esta ata.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3 - RAZÃO DA ESCOLHA DO FORNECEDOR OU EXECUTANTE: </w:t>
      </w:r>
    </w:p>
    <w:p w:rsidR="00774D84" w:rsidRPr="00206C62" w:rsidRDefault="00774D84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O Executante foi escolhido em razão da </w:t>
      </w:r>
      <w:r w:rsidR="00563104" w:rsidRPr="00206C62">
        <w:rPr>
          <w:rFonts w:ascii="Arial" w:hAnsi="Arial" w:cs="Arial"/>
          <w:color w:val="auto"/>
          <w:sz w:val="22"/>
          <w:szCs w:val="22"/>
        </w:rPr>
        <w:t>melhor proposta</w:t>
      </w:r>
      <w:r w:rsidR="004E1C78" w:rsidRPr="00206C62">
        <w:rPr>
          <w:rFonts w:ascii="Arial" w:hAnsi="Arial" w:cs="Arial"/>
          <w:color w:val="auto"/>
          <w:sz w:val="22"/>
          <w:szCs w:val="22"/>
        </w:rPr>
        <w:t>, menor preço</w:t>
      </w:r>
      <w:r w:rsidRPr="00206C62">
        <w:rPr>
          <w:rFonts w:ascii="Arial" w:hAnsi="Arial" w:cs="Arial"/>
          <w:color w:val="auto"/>
          <w:sz w:val="22"/>
          <w:szCs w:val="22"/>
        </w:rPr>
        <w:t>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4 - JUSTIFICATIVA DO PREÇO: </w:t>
      </w:r>
    </w:p>
    <w:p w:rsidR="003E1154" w:rsidRPr="00206C62" w:rsidRDefault="003E1154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 xml:space="preserve">Foi apresentado </w:t>
      </w:r>
      <w:r w:rsidR="00B74E79" w:rsidRPr="00206C62">
        <w:rPr>
          <w:rFonts w:ascii="Arial" w:hAnsi="Arial" w:cs="Arial"/>
          <w:color w:val="auto"/>
          <w:sz w:val="22"/>
          <w:szCs w:val="22"/>
        </w:rPr>
        <w:t xml:space="preserve">pesquisa </w:t>
      </w:r>
      <w:r w:rsidR="00206C62" w:rsidRPr="00206C62">
        <w:rPr>
          <w:rFonts w:ascii="Arial" w:hAnsi="Arial" w:cs="Arial"/>
          <w:color w:val="auto"/>
          <w:sz w:val="22"/>
          <w:szCs w:val="22"/>
        </w:rPr>
        <w:t xml:space="preserve">realizada pelo setor requisitante </w:t>
      </w:r>
      <w:r w:rsidR="00B74E79" w:rsidRPr="00206C62">
        <w:rPr>
          <w:rFonts w:ascii="Arial" w:hAnsi="Arial" w:cs="Arial"/>
          <w:color w:val="auto"/>
          <w:sz w:val="22"/>
          <w:szCs w:val="22"/>
        </w:rPr>
        <w:t>de mercado</w:t>
      </w:r>
      <w:r w:rsidRPr="00206C62">
        <w:rPr>
          <w:rFonts w:ascii="Arial" w:hAnsi="Arial" w:cs="Arial"/>
          <w:color w:val="auto"/>
          <w:sz w:val="22"/>
          <w:szCs w:val="22"/>
        </w:rPr>
        <w:t>, com o objetivo de demonstrar a compatibilidade do preço proposto pelo executante com o valor de mercado.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>4 – Examinada a proposta e a documentação fiscal, a Comissão deliberou que foram apresentados os elementos constantes do parágrafo único do art. 26 da Lei nº 8.666/93, para “</w:t>
      </w:r>
      <w:r w:rsidR="00206C62" w:rsidRPr="00206C62">
        <w:rPr>
          <w:rFonts w:ascii="Arial" w:hAnsi="Arial" w:cs="Arial"/>
          <w:color w:val="auto"/>
          <w:sz w:val="22"/>
          <w:szCs w:val="22"/>
        </w:rPr>
        <w:t>Contratação de empresa para Prestação de Serviços de Conversão de Documentos Físicos em formato digital, e, serviços de Gestão Digital de Documentos através da digitalização centralizada de acervo e entrada continuada de documentos, com tratamento e armazenamento para o município de Pequi/MG</w:t>
      </w:r>
      <w:r w:rsidRPr="00206C62">
        <w:rPr>
          <w:rFonts w:ascii="Arial" w:hAnsi="Arial" w:cs="Arial"/>
          <w:color w:val="auto"/>
          <w:sz w:val="22"/>
          <w:szCs w:val="22"/>
        </w:rPr>
        <w:t>”.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206C62" w:rsidRDefault="007E72B8" w:rsidP="000A3E7C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7E72B8" w:rsidRPr="00206C62" w:rsidRDefault="003E1154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>Pequi</w:t>
      </w:r>
      <w:r w:rsidR="007E72B8" w:rsidRPr="00206C62">
        <w:rPr>
          <w:rFonts w:ascii="Arial" w:hAnsi="Arial" w:cs="Arial"/>
          <w:color w:val="auto"/>
          <w:sz w:val="22"/>
          <w:szCs w:val="22"/>
        </w:rPr>
        <w:t xml:space="preserve">, </w:t>
      </w:r>
      <w:r w:rsidR="00206C62" w:rsidRPr="00206C62">
        <w:rPr>
          <w:rFonts w:ascii="Arial" w:hAnsi="Arial" w:cs="Arial"/>
          <w:color w:val="auto"/>
          <w:sz w:val="22"/>
          <w:szCs w:val="22"/>
        </w:rPr>
        <w:t>14</w:t>
      </w:r>
      <w:r w:rsidR="007E72B8" w:rsidRPr="00206C62">
        <w:rPr>
          <w:rFonts w:ascii="Arial" w:hAnsi="Arial" w:cs="Arial"/>
          <w:color w:val="auto"/>
          <w:sz w:val="22"/>
          <w:szCs w:val="22"/>
        </w:rPr>
        <w:t xml:space="preserve"> de </w:t>
      </w:r>
      <w:r w:rsidR="00206C62" w:rsidRPr="00206C62">
        <w:rPr>
          <w:rFonts w:ascii="Arial" w:hAnsi="Arial" w:cs="Arial"/>
          <w:color w:val="auto"/>
          <w:sz w:val="22"/>
          <w:szCs w:val="22"/>
        </w:rPr>
        <w:t>abril</w:t>
      </w:r>
      <w:r w:rsidR="007E72B8" w:rsidRPr="00206C62">
        <w:rPr>
          <w:rFonts w:ascii="Arial" w:hAnsi="Arial" w:cs="Arial"/>
          <w:color w:val="auto"/>
          <w:sz w:val="22"/>
          <w:szCs w:val="22"/>
        </w:rPr>
        <w:t xml:space="preserve"> de </w:t>
      </w:r>
      <w:r w:rsidR="009952FF" w:rsidRPr="00206C62">
        <w:rPr>
          <w:rFonts w:ascii="Arial" w:hAnsi="Arial" w:cs="Arial"/>
          <w:color w:val="auto"/>
          <w:sz w:val="22"/>
          <w:szCs w:val="22"/>
        </w:rPr>
        <w:t>2021</w:t>
      </w:r>
      <w:r w:rsidR="007E72B8" w:rsidRPr="00206C62">
        <w:rPr>
          <w:rFonts w:ascii="Arial" w:hAnsi="Arial" w:cs="Arial"/>
          <w:color w:val="auto"/>
          <w:sz w:val="22"/>
          <w:szCs w:val="22"/>
        </w:rPr>
        <w:t>.</w:t>
      </w:r>
    </w:p>
    <w:p w:rsidR="000A3E7C" w:rsidRPr="00206C62" w:rsidRDefault="000A3E7C" w:rsidP="000A3E7C">
      <w:pPr>
        <w:jc w:val="center"/>
        <w:rPr>
          <w:rFonts w:ascii="Arial" w:hAnsi="Arial" w:cs="Arial"/>
          <w:color w:val="auto"/>
          <w:sz w:val="22"/>
          <w:szCs w:val="22"/>
        </w:rPr>
        <w:sectPr w:rsidR="000A3E7C" w:rsidRPr="00206C62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  <w:bookmarkStart w:id="0" w:name="OLE_LINK14"/>
      <w:bookmarkStart w:id="1" w:name="OLE_LINK15"/>
      <w:bookmarkStart w:id="2" w:name="OLE_LINK41"/>
    </w:p>
    <w:p w:rsidR="00A01B64" w:rsidRDefault="00A01B64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206C62" w:rsidRDefault="00206C62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206C62" w:rsidRPr="00206C62" w:rsidRDefault="00206C62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EF3BBB" w:rsidRPr="00206C62" w:rsidRDefault="00EF3BBB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>Deborah Luiza Martins Reis</w:t>
      </w:r>
    </w:p>
    <w:p w:rsidR="003E1154" w:rsidRPr="00206C62" w:rsidRDefault="003E1154" w:rsidP="000A3E7C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206C62">
        <w:rPr>
          <w:rFonts w:ascii="Arial" w:hAnsi="Arial" w:cs="Arial"/>
          <w:color w:val="auto"/>
          <w:sz w:val="22"/>
          <w:szCs w:val="22"/>
        </w:rPr>
        <w:t>Presidente da CPL</w:t>
      </w:r>
    </w:p>
    <w:bookmarkEnd w:id="0"/>
    <w:bookmarkEnd w:id="1"/>
    <w:bookmarkEnd w:id="2"/>
    <w:p w:rsidR="00206C62" w:rsidRPr="00206C62" w:rsidRDefault="00206C62" w:rsidP="00206C6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06C62" w:rsidRPr="00206C62" w:rsidRDefault="00206C62" w:rsidP="00206C6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06C62">
        <w:rPr>
          <w:rFonts w:ascii="Arial" w:hAnsi="Arial" w:cs="Arial"/>
          <w:color w:val="000000"/>
          <w:sz w:val="22"/>
          <w:szCs w:val="22"/>
        </w:rPr>
        <w:t>Tiago Garcia Rocha                                                                   Vinicius Cesar Cabral Barbosa</w:t>
      </w:r>
    </w:p>
    <w:p w:rsidR="00035C98" w:rsidRPr="000A3E7C" w:rsidRDefault="00035C98" w:rsidP="0016760A">
      <w:pPr>
        <w:pStyle w:val="Corpodetexto3"/>
        <w:spacing w:after="0"/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0ED" w:rsidRDefault="009300ED" w:rsidP="00035C98">
      <w:r>
        <w:separator/>
      </w:r>
    </w:p>
  </w:endnote>
  <w:endnote w:type="continuationSeparator" w:id="1">
    <w:p w:rsidR="009300ED" w:rsidRDefault="009300E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0ED" w:rsidRDefault="009300ED" w:rsidP="00035C98">
      <w:r>
        <w:separator/>
      </w:r>
    </w:p>
  </w:footnote>
  <w:footnote w:type="continuationSeparator" w:id="1">
    <w:p w:rsidR="009300ED" w:rsidRDefault="009300E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727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760A"/>
    <w:rsid w:val="00183582"/>
    <w:rsid w:val="001A31B1"/>
    <w:rsid w:val="001C5514"/>
    <w:rsid w:val="001D23BF"/>
    <w:rsid w:val="001D3A92"/>
    <w:rsid w:val="001D5971"/>
    <w:rsid w:val="001E4E62"/>
    <w:rsid w:val="001E6648"/>
    <w:rsid w:val="001F0373"/>
    <w:rsid w:val="001F45AB"/>
    <w:rsid w:val="002033DC"/>
    <w:rsid w:val="00206C62"/>
    <w:rsid w:val="0029308A"/>
    <w:rsid w:val="002B38E6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A3387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46D9C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3D5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00ED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61A4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4F54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2021-02-12T12:19:00Z</cp:lastPrinted>
  <dcterms:created xsi:type="dcterms:W3CDTF">2021-08-24T16:50:00Z</dcterms:created>
  <dcterms:modified xsi:type="dcterms:W3CDTF">2021-08-24T16:50:00Z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