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84C" w:rsidRPr="00451A0B" w:rsidRDefault="00D6184C" w:rsidP="00D6184C">
      <w:pPr>
        <w:jc w:val="both"/>
        <w:rPr>
          <w:rFonts w:ascii="Arial" w:hAnsi="Arial" w:cs="Arial"/>
          <w:b/>
        </w:rPr>
      </w:pPr>
      <w:r w:rsidRPr="00451A0B">
        <w:rPr>
          <w:rFonts w:ascii="Arial" w:hAnsi="Arial" w:cs="Arial"/>
          <w:b/>
        </w:rPr>
        <w:t xml:space="preserve">ATA DA REUNIÃO RELATIVA AO PROCESSO LICITATÓRIO Nº </w:t>
      </w:r>
      <w:r w:rsidR="00831144">
        <w:rPr>
          <w:rFonts w:ascii="Arial" w:hAnsi="Arial" w:cs="Arial"/>
          <w:b/>
        </w:rPr>
        <w:t>078</w:t>
      </w:r>
      <w:r w:rsidRPr="00451A0B">
        <w:rPr>
          <w:rFonts w:ascii="Arial" w:hAnsi="Arial" w:cs="Arial"/>
          <w:b/>
        </w:rPr>
        <w:t>/20</w:t>
      </w:r>
      <w:r w:rsidR="00BC0441" w:rsidRPr="00451A0B">
        <w:rPr>
          <w:rFonts w:ascii="Arial" w:hAnsi="Arial" w:cs="Arial"/>
          <w:b/>
        </w:rPr>
        <w:t>2</w:t>
      </w:r>
      <w:r w:rsidRPr="00451A0B">
        <w:rPr>
          <w:rFonts w:ascii="Arial" w:hAnsi="Arial" w:cs="Arial"/>
          <w:b/>
        </w:rPr>
        <w:t xml:space="preserve">1, ADESÃO A ATA DE REGISTRO DE PREÇOS Nº </w:t>
      </w:r>
      <w:r w:rsidR="00831144">
        <w:rPr>
          <w:rFonts w:ascii="Arial" w:hAnsi="Arial" w:cs="Arial"/>
          <w:b/>
        </w:rPr>
        <w:t>005</w:t>
      </w:r>
      <w:r w:rsidRPr="00451A0B">
        <w:rPr>
          <w:rFonts w:ascii="Arial" w:hAnsi="Arial" w:cs="Arial"/>
          <w:b/>
        </w:rPr>
        <w:t>/20</w:t>
      </w:r>
      <w:r w:rsidR="00BC0441" w:rsidRPr="00451A0B">
        <w:rPr>
          <w:rFonts w:ascii="Arial" w:hAnsi="Arial" w:cs="Arial"/>
          <w:b/>
        </w:rPr>
        <w:t>2</w:t>
      </w:r>
      <w:r w:rsidRPr="00451A0B">
        <w:rPr>
          <w:rFonts w:ascii="Arial" w:hAnsi="Arial" w:cs="Arial"/>
          <w:b/>
        </w:rPr>
        <w:t>1.</w:t>
      </w:r>
    </w:p>
    <w:p w:rsidR="00D6184C" w:rsidRPr="00451A0B" w:rsidRDefault="00D6184C" w:rsidP="00D6184C">
      <w:pPr>
        <w:spacing w:line="360" w:lineRule="auto"/>
        <w:jc w:val="both"/>
        <w:rPr>
          <w:rFonts w:ascii="Arial" w:hAnsi="Arial" w:cs="Arial"/>
        </w:rPr>
      </w:pPr>
    </w:p>
    <w:p w:rsidR="00BC0441" w:rsidRPr="00451A0B" w:rsidRDefault="00BC0441" w:rsidP="00D6184C">
      <w:pPr>
        <w:spacing w:line="360" w:lineRule="auto"/>
        <w:jc w:val="both"/>
        <w:rPr>
          <w:rFonts w:ascii="Arial" w:hAnsi="Arial" w:cs="Arial"/>
        </w:rPr>
      </w:pPr>
    </w:p>
    <w:p w:rsidR="00BC0441" w:rsidRPr="00451A0B" w:rsidRDefault="00BC0441" w:rsidP="00D6184C">
      <w:pPr>
        <w:spacing w:line="360" w:lineRule="auto"/>
        <w:jc w:val="both"/>
        <w:rPr>
          <w:rFonts w:ascii="Arial" w:hAnsi="Arial" w:cs="Arial"/>
        </w:rPr>
      </w:pPr>
    </w:p>
    <w:p w:rsidR="00BC0441" w:rsidRPr="00451A0B" w:rsidRDefault="00BC0441" w:rsidP="00D6184C">
      <w:pPr>
        <w:spacing w:line="360" w:lineRule="auto"/>
        <w:jc w:val="both"/>
        <w:rPr>
          <w:rFonts w:ascii="Arial" w:hAnsi="Arial" w:cs="Arial"/>
        </w:rPr>
      </w:pPr>
    </w:p>
    <w:p w:rsidR="00BC0441" w:rsidRPr="00451A0B" w:rsidRDefault="00BC0441" w:rsidP="00D6184C">
      <w:pPr>
        <w:spacing w:line="360" w:lineRule="auto"/>
        <w:jc w:val="both"/>
        <w:rPr>
          <w:rFonts w:ascii="Arial" w:hAnsi="Arial" w:cs="Arial"/>
        </w:rPr>
      </w:pPr>
    </w:p>
    <w:p w:rsidR="00BC0441" w:rsidRPr="00451A0B" w:rsidRDefault="00BC0441" w:rsidP="00D6184C">
      <w:pPr>
        <w:spacing w:line="360" w:lineRule="auto"/>
        <w:jc w:val="both"/>
        <w:rPr>
          <w:rFonts w:ascii="Arial" w:hAnsi="Arial" w:cs="Arial"/>
        </w:rPr>
      </w:pPr>
    </w:p>
    <w:p w:rsidR="00BC0441" w:rsidRPr="00451A0B" w:rsidRDefault="00BC0441" w:rsidP="00D6184C">
      <w:pPr>
        <w:spacing w:line="360" w:lineRule="auto"/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 xml:space="preserve">Aos </w:t>
      </w:r>
      <w:r w:rsidR="00BC49C4">
        <w:rPr>
          <w:rFonts w:ascii="Arial" w:hAnsi="Arial" w:cs="Arial"/>
        </w:rPr>
        <w:t>03</w:t>
      </w:r>
      <w:r w:rsidRPr="00451A0B">
        <w:rPr>
          <w:rFonts w:ascii="Arial" w:hAnsi="Arial" w:cs="Arial"/>
        </w:rPr>
        <w:t xml:space="preserve"> dias do mês de </w:t>
      </w:r>
      <w:r w:rsidR="00BC49C4">
        <w:rPr>
          <w:rFonts w:ascii="Arial" w:hAnsi="Arial" w:cs="Arial"/>
        </w:rPr>
        <w:t xml:space="preserve">setembro do </w:t>
      </w:r>
      <w:r w:rsidRPr="00451A0B">
        <w:rPr>
          <w:rFonts w:ascii="Arial" w:hAnsi="Arial" w:cs="Arial"/>
        </w:rPr>
        <w:t>ano de 20</w:t>
      </w:r>
      <w:r w:rsidR="00BC0441" w:rsidRPr="00451A0B">
        <w:rPr>
          <w:rFonts w:ascii="Arial" w:hAnsi="Arial" w:cs="Arial"/>
        </w:rPr>
        <w:t>21</w:t>
      </w:r>
      <w:r w:rsidRPr="00451A0B">
        <w:rPr>
          <w:rFonts w:ascii="Arial" w:hAnsi="Arial" w:cs="Arial"/>
        </w:rPr>
        <w:t xml:space="preserve">, às </w:t>
      </w:r>
      <w:r w:rsidR="00BC49C4">
        <w:rPr>
          <w:rFonts w:ascii="Arial" w:hAnsi="Arial" w:cs="Arial"/>
        </w:rPr>
        <w:t>10</w:t>
      </w:r>
      <w:r w:rsidRPr="00451A0B">
        <w:rPr>
          <w:rFonts w:ascii="Arial" w:hAnsi="Arial" w:cs="Arial"/>
        </w:rPr>
        <w:t xml:space="preserve">:00 horas, com observância às disposições contidas na Lei de Licitações e Contratos e ao Decreto Federal de nº 3931/01, reuniu-se a Comissão Permanente de Licitação desta Prefeitura, com a finalidade de analisar a </w:t>
      </w:r>
      <w:r w:rsidR="00BC49C4" w:rsidRPr="00BC49C4">
        <w:rPr>
          <w:rFonts w:ascii="Arial" w:hAnsi="Arial" w:cs="Arial"/>
        </w:rPr>
        <w:t>Adesão ao registro de preços para aquisição de medicamentos de “a” a “z” através de maior desconto percentual da tabela oficial da Câmara de Regulação do Mercado de Medicamentos “CMED” constante no site da ANVISA, conforme características, especificações e quantidades constantes do ANEXO I, especificamente ao Processo Licitatório 014/2021 Pregão Presencial 006/2021</w:t>
      </w:r>
      <w:r w:rsidRPr="00451A0B">
        <w:rPr>
          <w:rFonts w:ascii="Arial" w:hAnsi="Arial" w:cs="Arial"/>
        </w:rPr>
        <w:t xml:space="preserve">. Aberta a sessão, constatamos: 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1 - FUNDAMENTAÇÃO LEGAL:</w:t>
      </w:r>
      <w:r w:rsidRPr="00451A0B">
        <w:rPr>
          <w:rFonts w:ascii="Arial" w:hAnsi="Arial" w:cs="Arial"/>
        </w:rPr>
        <w:t xml:space="preserve"> Art. 8° do Decreto de nº 3.931/01.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2 – COMPROVAÇÃO DA VANTAGEM:</w:t>
      </w:r>
      <w:r w:rsidR="0057241C" w:rsidRPr="00451A0B">
        <w:rPr>
          <w:rFonts w:ascii="Arial" w:hAnsi="Arial" w:cs="Arial"/>
          <w:b/>
        </w:rPr>
        <w:t xml:space="preserve"> </w:t>
      </w:r>
      <w:r w:rsidRPr="00451A0B">
        <w:rPr>
          <w:rFonts w:ascii="Arial" w:hAnsi="Arial" w:cs="Arial"/>
        </w:rPr>
        <w:t>A Adesão mostra-se vantajosa tendo em vista que os preços são os praticados pelo mercado, o Processo Licitatório realizado pelo órgão gerenciador encontra-se regular, portanto, as despesas em realizar novo Procedimento Licitatório poderá ser evitado, bem como a economia de tempo para implantação dos serviços.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3 - JUSTIFICATIVA DO PREÇO:</w:t>
      </w:r>
      <w:r w:rsidRPr="00451A0B">
        <w:rPr>
          <w:rFonts w:ascii="Arial" w:hAnsi="Arial" w:cs="Arial"/>
        </w:rPr>
        <w:t xml:space="preserve"> Os preços constantes do </w:t>
      </w:r>
      <w:r w:rsidR="00BC49C4" w:rsidRPr="00BC49C4">
        <w:rPr>
          <w:rFonts w:ascii="Arial" w:hAnsi="Arial" w:cs="Arial"/>
        </w:rPr>
        <w:t>registro de preços para aquisição de medicamentos de “a” a “z” através de maior desconto percentual da tabela oficial da Câmara de Regulação do Mercado de Medicamentos “CMED” constante no site da ANVISA</w:t>
      </w:r>
      <w:r w:rsidR="00BC0441" w:rsidRPr="00451A0B">
        <w:rPr>
          <w:rFonts w:ascii="Arial" w:hAnsi="Arial" w:cs="Arial"/>
        </w:rPr>
        <w:t xml:space="preserve"> são</w:t>
      </w:r>
      <w:r w:rsidRPr="00451A0B">
        <w:rPr>
          <w:rFonts w:ascii="Arial" w:hAnsi="Arial" w:cs="Arial"/>
        </w:rPr>
        <w:t xml:space="preserve"> compatíveis com os preços praticados em mercado, conforme pesquisa prévia de mercado. 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  <w:b/>
        </w:rPr>
      </w:pPr>
      <w:r w:rsidRPr="00451A0B">
        <w:rPr>
          <w:rFonts w:ascii="Arial" w:hAnsi="Arial" w:cs="Arial"/>
          <w:b/>
        </w:rPr>
        <w:t>4- JUSTIFICATIVA DA AQUISIÇÃO:</w:t>
      </w:r>
    </w:p>
    <w:p w:rsidR="004B4CBF" w:rsidRPr="00451A0B" w:rsidRDefault="004B4CBF" w:rsidP="00D6184C">
      <w:pPr>
        <w:jc w:val="both"/>
        <w:rPr>
          <w:rFonts w:ascii="Arial" w:hAnsi="Arial" w:cs="Arial"/>
        </w:rPr>
      </w:pPr>
    </w:p>
    <w:p w:rsidR="00BC0441" w:rsidRPr="00451A0B" w:rsidRDefault="001B2C6B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>Com a</w:t>
      </w:r>
      <w:r w:rsidR="00BC49C4">
        <w:rPr>
          <w:rFonts w:ascii="Arial" w:hAnsi="Arial" w:cs="Arial"/>
        </w:rPr>
        <w:t xml:space="preserve"> necessidade da distribuição dos medicamentos através do Programa Municipal de Farmácia Popular e Atenção Básica </w:t>
      </w:r>
      <w:r w:rsidRPr="00451A0B">
        <w:rPr>
          <w:rFonts w:ascii="Arial" w:hAnsi="Arial" w:cs="Arial"/>
        </w:rPr>
        <w:t xml:space="preserve">se faz necessário </w:t>
      </w:r>
      <w:r w:rsidR="00BC49C4">
        <w:rPr>
          <w:rFonts w:ascii="Arial" w:hAnsi="Arial" w:cs="Arial"/>
        </w:rPr>
        <w:t xml:space="preserve">a </w:t>
      </w:r>
      <w:r w:rsidR="00BC49C4" w:rsidRPr="00BC49C4">
        <w:rPr>
          <w:rFonts w:ascii="Arial" w:hAnsi="Arial" w:cs="Arial"/>
        </w:rPr>
        <w:t>Adesão ao registro de preços para aquisição de medicamentos de “a” a “z” através de maior desconto percentual da tabela oficial da Câmara de Regulação do Mercado de Medicamentos “CMED” constante no site da ANVISA, conforme características, especificações e quantidades constantes do ANEXO I, especificamente ao Processo Licitatório 014/2021 Pregão Presencial 006/2021</w:t>
      </w:r>
      <w:r w:rsidR="00D6184C" w:rsidRPr="00451A0B">
        <w:rPr>
          <w:rFonts w:ascii="Arial" w:hAnsi="Arial" w:cs="Arial"/>
        </w:rPr>
        <w:t>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lastRenderedPageBreak/>
        <w:t xml:space="preserve">Para a presente contratação, a unidade gestora do contrato será a </w:t>
      </w:r>
      <w:r w:rsidR="001B2C6B" w:rsidRPr="00451A0B">
        <w:rPr>
          <w:rFonts w:ascii="Arial" w:hAnsi="Arial" w:cs="Arial"/>
        </w:rPr>
        <w:t xml:space="preserve">Prefeitura Municipal da </w:t>
      </w:r>
      <w:r w:rsidR="00BC49C4">
        <w:rPr>
          <w:rFonts w:ascii="Arial" w:hAnsi="Arial" w:cs="Arial"/>
        </w:rPr>
        <w:t>Itumirim</w:t>
      </w:r>
      <w:r w:rsidRPr="00451A0B">
        <w:rPr>
          <w:rFonts w:ascii="Arial" w:hAnsi="Arial" w:cs="Arial"/>
        </w:rPr>
        <w:t xml:space="preserve">, sendo que a fiscalização relativa a aspectos técnicos será realizada pela Secretaria Municipal de </w:t>
      </w:r>
      <w:r w:rsidR="001B0813">
        <w:rPr>
          <w:rFonts w:ascii="Arial" w:hAnsi="Arial" w:cs="Arial"/>
        </w:rPr>
        <w:t>Saúde</w:t>
      </w:r>
      <w:r w:rsidRPr="00451A0B">
        <w:rPr>
          <w:rFonts w:ascii="Arial" w:hAnsi="Arial" w:cs="Arial"/>
        </w:rPr>
        <w:t>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>5 – Há prévia consulta e anuência do órgão gerenciador da</w:t>
      </w:r>
      <w:r w:rsidR="00451A0B" w:rsidRPr="00451A0B">
        <w:rPr>
          <w:rFonts w:ascii="Arial" w:hAnsi="Arial" w:cs="Arial"/>
        </w:rPr>
        <w:t xml:space="preserve"> ata do registro de preços para</w:t>
      </w:r>
      <w:r w:rsidR="001B2C6B" w:rsidRPr="00451A0B">
        <w:rPr>
          <w:rFonts w:ascii="Arial" w:hAnsi="Arial" w:cs="Arial"/>
        </w:rPr>
        <w:t xml:space="preserve"> Aquisição de Uniforme Escolar para os alunos da rede Municipal de Educação Direta e Conveniada,</w:t>
      </w:r>
      <w:r w:rsidRPr="00451A0B">
        <w:rPr>
          <w:rFonts w:ascii="Arial" w:hAnsi="Arial" w:cs="Arial"/>
        </w:rPr>
        <w:t xml:space="preserve"> bem como indicação dos possíveis fornecedores e respectivos preços a serem praticados, obedecida a ordem de classificação.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 xml:space="preserve">A Comissão decidiu recomendar </w:t>
      </w:r>
      <w:r w:rsidR="00BC49C4" w:rsidRPr="00BC49C4">
        <w:rPr>
          <w:rFonts w:ascii="Arial" w:hAnsi="Arial" w:cs="Arial"/>
        </w:rPr>
        <w:t>Adesão ao registro de preços para aquisição de medicamentos de “a” a “z” através de maior desconto percentual da tabela oficial da Câmara de Regulação do Mercado de Medicamentos “CMED” constante no site da ANVISA, conforme características, especificações e quantidades constantes do ANEXO I, especificamente ao Processo Licitatório 014/2021 Pregão Presencial 006/2021</w:t>
      </w:r>
      <w:r w:rsidRPr="00451A0B">
        <w:rPr>
          <w:rFonts w:ascii="Arial" w:hAnsi="Arial" w:cs="Arial"/>
        </w:rPr>
        <w:t>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>Nada mais havendo a ser consignado em ata, foi encerrada a reunião.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EC7728" w:rsidRPr="00451A0B" w:rsidRDefault="00EC7728" w:rsidP="00D6184C">
      <w:pPr>
        <w:jc w:val="both"/>
        <w:rPr>
          <w:rFonts w:ascii="Arial" w:hAnsi="Arial" w:cs="Arial"/>
        </w:rPr>
      </w:pPr>
    </w:p>
    <w:p w:rsidR="00EC7728" w:rsidRPr="00451A0B" w:rsidRDefault="00EC7728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>Prefeitura Municipal de P</w:t>
      </w:r>
      <w:r w:rsidR="00BC0441" w:rsidRPr="00451A0B">
        <w:rPr>
          <w:rFonts w:ascii="Arial" w:hAnsi="Arial" w:cs="Arial"/>
        </w:rPr>
        <w:t>equi</w:t>
      </w:r>
      <w:r w:rsidRPr="00451A0B">
        <w:rPr>
          <w:rFonts w:ascii="Arial" w:hAnsi="Arial" w:cs="Arial"/>
        </w:rPr>
        <w:t xml:space="preserve">, </w:t>
      </w:r>
      <w:r w:rsidR="00BC49C4">
        <w:rPr>
          <w:rFonts w:ascii="Arial" w:hAnsi="Arial" w:cs="Arial"/>
        </w:rPr>
        <w:t>03</w:t>
      </w:r>
      <w:r w:rsidR="00BC0441" w:rsidRPr="00451A0B">
        <w:rPr>
          <w:rFonts w:ascii="Arial" w:hAnsi="Arial" w:cs="Arial"/>
        </w:rPr>
        <w:t xml:space="preserve"> </w:t>
      </w:r>
      <w:r w:rsidRPr="00451A0B">
        <w:rPr>
          <w:rFonts w:ascii="Arial" w:hAnsi="Arial" w:cs="Arial"/>
        </w:rPr>
        <w:t xml:space="preserve">de </w:t>
      </w:r>
      <w:r w:rsidR="00BC49C4">
        <w:rPr>
          <w:rFonts w:ascii="Arial" w:hAnsi="Arial" w:cs="Arial"/>
        </w:rPr>
        <w:t>setembro</w:t>
      </w:r>
      <w:r w:rsidRPr="00451A0B">
        <w:rPr>
          <w:rFonts w:ascii="Arial" w:hAnsi="Arial" w:cs="Arial"/>
        </w:rPr>
        <w:t xml:space="preserve"> de 20</w:t>
      </w:r>
      <w:r w:rsidR="00BC0441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>1.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EC7728" w:rsidRPr="00451A0B" w:rsidRDefault="00EC7728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5C4C72" w:rsidRPr="00451A0B" w:rsidRDefault="005C4C72" w:rsidP="005C4C72">
      <w:pPr>
        <w:jc w:val="center"/>
        <w:rPr>
          <w:rFonts w:ascii="Arial" w:hAnsi="Arial" w:cs="Arial"/>
        </w:rPr>
      </w:pPr>
    </w:p>
    <w:p w:rsidR="005C4C72" w:rsidRPr="00451A0B" w:rsidRDefault="005C4C72" w:rsidP="005C4C72">
      <w:pPr>
        <w:jc w:val="center"/>
        <w:rPr>
          <w:rFonts w:ascii="Arial" w:hAnsi="Arial" w:cs="Arial"/>
          <w:color w:val="000000"/>
        </w:rPr>
      </w:pPr>
      <w:r w:rsidRPr="00451A0B">
        <w:rPr>
          <w:rFonts w:ascii="Arial" w:hAnsi="Arial" w:cs="Arial"/>
          <w:color w:val="000000"/>
        </w:rPr>
        <w:t>Deborah Luiza Martins Reis</w:t>
      </w:r>
    </w:p>
    <w:p w:rsidR="005C4C72" w:rsidRPr="00451A0B" w:rsidRDefault="005C4C72" w:rsidP="005C4C72">
      <w:pPr>
        <w:jc w:val="center"/>
        <w:rPr>
          <w:rFonts w:ascii="Arial" w:hAnsi="Arial" w:cs="Arial"/>
          <w:color w:val="000000"/>
        </w:rPr>
      </w:pPr>
      <w:r w:rsidRPr="00451A0B">
        <w:rPr>
          <w:rFonts w:ascii="Arial" w:hAnsi="Arial" w:cs="Arial"/>
          <w:color w:val="000000"/>
        </w:rPr>
        <w:t>Presidente da CPL</w:t>
      </w:r>
    </w:p>
    <w:p w:rsidR="005C4C72" w:rsidRPr="00451A0B" w:rsidRDefault="005C4C72" w:rsidP="005C4C72">
      <w:pPr>
        <w:jc w:val="center"/>
        <w:rPr>
          <w:rFonts w:ascii="Arial" w:hAnsi="Arial" w:cs="Arial"/>
          <w:color w:val="000000"/>
        </w:rPr>
      </w:pPr>
    </w:p>
    <w:p w:rsidR="005C4C72" w:rsidRPr="00451A0B" w:rsidRDefault="005C4C72" w:rsidP="005C4C72">
      <w:pPr>
        <w:jc w:val="center"/>
        <w:rPr>
          <w:rFonts w:ascii="Arial" w:hAnsi="Arial" w:cs="Arial"/>
          <w:color w:val="000000"/>
        </w:rPr>
      </w:pPr>
    </w:p>
    <w:p w:rsidR="005C4C72" w:rsidRPr="00451A0B" w:rsidRDefault="005C4C72" w:rsidP="005C4C72">
      <w:pPr>
        <w:jc w:val="center"/>
        <w:rPr>
          <w:rFonts w:ascii="Arial" w:hAnsi="Arial" w:cs="Arial"/>
          <w:color w:val="000000"/>
        </w:rPr>
      </w:pPr>
    </w:p>
    <w:p w:rsidR="005C4C72" w:rsidRPr="00451A0B" w:rsidRDefault="005C4C72" w:rsidP="005C4C72">
      <w:pPr>
        <w:jc w:val="center"/>
        <w:rPr>
          <w:rFonts w:ascii="Arial" w:hAnsi="Arial" w:cs="Arial"/>
          <w:color w:val="000000"/>
        </w:rPr>
      </w:pPr>
    </w:p>
    <w:p w:rsidR="005C4C72" w:rsidRPr="00451A0B" w:rsidRDefault="00FA271C" w:rsidP="005C4C7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Felipe Matias Barbosa Ramos         </w:t>
      </w:r>
      <w:r w:rsidR="005C4C72" w:rsidRPr="00451A0B">
        <w:rPr>
          <w:rFonts w:ascii="Arial" w:hAnsi="Arial" w:cs="Arial"/>
          <w:color w:val="000000"/>
        </w:rPr>
        <w:t xml:space="preserve">                             Vinicius Cesar Cabral Barbosa</w:t>
      </w:r>
    </w:p>
    <w:p w:rsidR="005C4C72" w:rsidRPr="00451A0B" w:rsidRDefault="005C4C72" w:rsidP="005C4C72">
      <w:pPr>
        <w:jc w:val="both"/>
        <w:rPr>
          <w:rFonts w:ascii="Arial" w:hAnsi="Arial" w:cs="Arial"/>
          <w:color w:val="000000"/>
        </w:rPr>
      </w:pPr>
      <w:r w:rsidRPr="00451A0B">
        <w:rPr>
          <w:rFonts w:ascii="Arial" w:hAnsi="Arial" w:cs="Arial"/>
          <w:color w:val="000000"/>
        </w:rPr>
        <w:t>Membros da CPL                                                                                 Membro da CPL</w:t>
      </w:r>
    </w:p>
    <w:p w:rsidR="005C4C72" w:rsidRPr="00451A0B" w:rsidRDefault="005C4C72" w:rsidP="005C4C72">
      <w:pPr>
        <w:rPr>
          <w:rFonts w:ascii="Arial" w:hAnsi="Arial" w:cs="Arial"/>
        </w:rPr>
      </w:pPr>
    </w:p>
    <w:p w:rsidR="005C4C72" w:rsidRPr="00451A0B" w:rsidRDefault="005C4C72" w:rsidP="005C4C72">
      <w:pPr>
        <w:jc w:val="center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sectPr w:rsidR="00D6184C" w:rsidRPr="00451A0B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6599" w:rsidRDefault="004A6599" w:rsidP="00035C98">
      <w:r>
        <w:separator/>
      </w:r>
    </w:p>
  </w:endnote>
  <w:endnote w:type="continuationSeparator" w:id="1">
    <w:p w:rsidR="004A6599" w:rsidRDefault="004A659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2B6781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6599" w:rsidRDefault="004A6599" w:rsidP="00035C98">
      <w:r>
        <w:separator/>
      </w:r>
    </w:p>
  </w:footnote>
  <w:footnote w:type="continuationSeparator" w:id="1">
    <w:p w:rsidR="004A6599" w:rsidRDefault="004A659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51B65"/>
    <w:rsid w:val="00066554"/>
    <w:rsid w:val="00070B9E"/>
    <w:rsid w:val="00096FFE"/>
    <w:rsid w:val="000A023E"/>
    <w:rsid w:val="000A05D5"/>
    <w:rsid w:val="000A06AA"/>
    <w:rsid w:val="000A6B3B"/>
    <w:rsid w:val="000B3265"/>
    <w:rsid w:val="000B5726"/>
    <w:rsid w:val="000D4A8A"/>
    <w:rsid w:val="000F40F5"/>
    <w:rsid w:val="001102E3"/>
    <w:rsid w:val="001303D4"/>
    <w:rsid w:val="00154767"/>
    <w:rsid w:val="0019517C"/>
    <w:rsid w:val="001A31B1"/>
    <w:rsid w:val="001B0813"/>
    <w:rsid w:val="001B2C6B"/>
    <w:rsid w:val="001C4DC2"/>
    <w:rsid w:val="001C5514"/>
    <w:rsid w:val="001E4E62"/>
    <w:rsid w:val="001F45AB"/>
    <w:rsid w:val="0029308A"/>
    <w:rsid w:val="002B6781"/>
    <w:rsid w:val="002D1151"/>
    <w:rsid w:val="003049E8"/>
    <w:rsid w:val="0032048C"/>
    <w:rsid w:val="00327999"/>
    <w:rsid w:val="0033219C"/>
    <w:rsid w:val="00337DC6"/>
    <w:rsid w:val="00355458"/>
    <w:rsid w:val="00380ED0"/>
    <w:rsid w:val="003A38B4"/>
    <w:rsid w:val="003A7ACC"/>
    <w:rsid w:val="003B22EA"/>
    <w:rsid w:val="003B4F1D"/>
    <w:rsid w:val="003B5D72"/>
    <w:rsid w:val="003C5C1C"/>
    <w:rsid w:val="003D38D5"/>
    <w:rsid w:val="003D45E9"/>
    <w:rsid w:val="003D77A8"/>
    <w:rsid w:val="003F5DE8"/>
    <w:rsid w:val="003F737F"/>
    <w:rsid w:val="00416683"/>
    <w:rsid w:val="00425EA1"/>
    <w:rsid w:val="004275CB"/>
    <w:rsid w:val="00427D8A"/>
    <w:rsid w:val="00437099"/>
    <w:rsid w:val="00445649"/>
    <w:rsid w:val="00451A0B"/>
    <w:rsid w:val="00460C60"/>
    <w:rsid w:val="004A6599"/>
    <w:rsid w:val="004B4CBF"/>
    <w:rsid w:val="004C5ACE"/>
    <w:rsid w:val="004D4629"/>
    <w:rsid w:val="004E4AD9"/>
    <w:rsid w:val="004F3E61"/>
    <w:rsid w:val="00513381"/>
    <w:rsid w:val="00524961"/>
    <w:rsid w:val="005568C8"/>
    <w:rsid w:val="0057241C"/>
    <w:rsid w:val="00581C49"/>
    <w:rsid w:val="00597406"/>
    <w:rsid w:val="005A0275"/>
    <w:rsid w:val="005C10DC"/>
    <w:rsid w:val="005C4C72"/>
    <w:rsid w:val="005F212B"/>
    <w:rsid w:val="005F3010"/>
    <w:rsid w:val="00612795"/>
    <w:rsid w:val="0062342E"/>
    <w:rsid w:val="00623D6E"/>
    <w:rsid w:val="0063050C"/>
    <w:rsid w:val="00632E0F"/>
    <w:rsid w:val="006340A4"/>
    <w:rsid w:val="00640F85"/>
    <w:rsid w:val="00645059"/>
    <w:rsid w:val="0065602A"/>
    <w:rsid w:val="00667623"/>
    <w:rsid w:val="00691A8C"/>
    <w:rsid w:val="006951D7"/>
    <w:rsid w:val="006A177A"/>
    <w:rsid w:val="006A4163"/>
    <w:rsid w:val="006B1A1D"/>
    <w:rsid w:val="006D12C0"/>
    <w:rsid w:val="006D428B"/>
    <w:rsid w:val="006E4473"/>
    <w:rsid w:val="006F47DF"/>
    <w:rsid w:val="006F4C7C"/>
    <w:rsid w:val="006F5C61"/>
    <w:rsid w:val="00720EC4"/>
    <w:rsid w:val="0075182F"/>
    <w:rsid w:val="00780879"/>
    <w:rsid w:val="007C45DA"/>
    <w:rsid w:val="007E1714"/>
    <w:rsid w:val="007F5384"/>
    <w:rsid w:val="008013C1"/>
    <w:rsid w:val="00813A6C"/>
    <w:rsid w:val="0082300F"/>
    <w:rsid w:val="00831144"/>
    <w:rsid w:val="008651CD"/>
    <w:rsid w:val="00882393"/>
    <w:rsid w:val="00887721"/>
    <w:rsid w:val="00887783"/>
    <w:rsid w:val="00897848"/>
    <w:rsid w:val="008A5A3E"/>
    <w:rsid w:val="008B0298"/>
    <w:rsid w:val="008D2AE9"/>
    <w:rsid w:val="008E02AF"/>
    <w:rsid w:val="008E1971"/>
    <w:rsid w:val="008E79D7"/>
    <w:rsid w:val="008E7ADE"/>
    <w:rsid w:val="008F62CE"/>
    <w:rsid w:val="00916896"/>
    <w:rsid w:val="009218B5"/>
    <w:rsid w:val="00934700"/>
    <w:rsid w:val="009372D6"/>
    <w:rsid w:val="009448FC"/>
    <w:rsid w:val="00947417"/>
    <w:rsid w:val="00967AFE"/>
    <w:rsid w:val="009973A7"/>
    <w:rsid w:val="009B0842"/>
    <w:rsid w:val="009B0E03"/>
    <w:rsid w:val="009C4CC5"/>
    <w:rsid w:val="009E162E"/>
    <w:rsid w:val="009E5A74"/>
    <w:rsid w:val="009F1673"/>
    <w:rsid w:val="009F36DD"/>
    <w:rsid w:val="00A32815"/>
    <w:rsid w:val="00A52EEB"/>
    <w:rsid w:val="00A5512F"/>
    <w:rsid w:val="00A76BE3"/>
    <w:rsid w:val="00A87CEA"/>
    <w:rsid w:val="00A97C7A"/>
    <w:rsid w:val="00AB6F5D"/>
    <w:rsid w:val="00AB6FCC"/>
    <w:rsid w:val="00AD34A9"/>
    <w:rsid w:val="00AE620E"/>
    <w:rsid w:val="00B11B21"/>
    <w:rsid w:val="00B15ED0"/>
    <w:rsid w:val="00B26052"/>
    <w:rsid w:val="00B542DA"/>
    <w:rsid w:val="00B6355E"/>
    <w:rsid w:val="00B776BE"/>
    <w:rsid w:val="00B855E8"/>
    <w:rsid w:val="00BA7652"/>
    <w:rsid w:val="00BB11A8"/>
    <w:rsid w:val="00BC0441"/>
    <w:rsid w:val="00BC2837"/>
    <w:rsid w:val="00BC4093"/>
    <w:rsid w:val="00BC49C4"/>
    <w:rsid w:val="00BD1E5D"/>
    <w:rsid w:val="00BD2591"/>
    <w:rsid w:val="00C05D0F"/>
    <w:rsid w:val="00C06B2F"/>
    <w:rsid w:val="00C20A8E"/>
    <w:rsid w:val="00C219CD"/>
    <w:rsid w:val="00C34742"/>
    <w:rsid w:val="00C61005"/>
    <w:rsid w:val="00CB369D"/>
    <w:rsid w:val="00CC7540"/>
    <w:rsid w:val="00CD5532"/>
    <w:rsid w:val="00D60249"/>
    <w:rsid w:val="00D6184C"/>
    <w:rsid w:val="00D6578F"/>
    <w:rsid w:val="00D67E58"/>
    <w:rsid w:val="00DB1D80"/>
    <w:rsid w:val="00DB7298"/>
    <w:rsid w:val="00DC6B0E"/>
    <w:rsid w:val="00DD2CAD"/>
    <w:rsid w:val="00DE24D2"/>
    <w:rsid w:val="00E427D6"/>
    <w:rsid w:val="00E704C0"/>
    <w:rsid w:val="00E76260"/>
    <w:rsid w:val="00E80B90"/>
    <w:rsid w:val="00EA6FE1"/>
    <w:rsid w:val="00EB3B09"/>
    <w:rsid w:val="00EB44F3"/>
    <w:rsid w:val="00EC4B90"/>
    <w:rsid w:val="00EC7728"/>
    <w:rsid w:val="00EE6CAD"/>
    <w:rsid w:val="00F036A8"/>
    <w:rsid w:val="00F2738C"/>
    <w:rsid w:val="00F32A4D"/>
    <w:rsid w:val="00F62DE9"/>
    <w:rsid w:val="00F9323C"/>
    <w:rsid w:val="00F95DDE"/>
    <w:rsid w:val="00F96EA3"/>
    <w:rsid w:val="00F971B7"/>
    <w:rsid w:val="00FA271C"/>
    <w:rsid w:val="00FA4270"/>
    <w:rsid w:val="00FB34D3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F85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24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57241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6">
    <w:name w:val="heading 6"/>
    <w:basedOn w:val="Normal"/>
    <w:next w:val="Normal"/>
    <w:link w:val="Ttulo6Char1"/>
    <w:qFormat/>
    <w:rsid w:val="00D6184C"/>
    <w:pPr>
      <w:keepNext/>
      <w:autoSpaceDE w:val="0"/>
      <w:autoSpaceDN w:val="0"/>
      <w:adjustRightInd w:val="0"/>
      <w:jc w:val="both"/>
      <w:outlineLvl w:val="5"/>
    </w:pPr>
    <w:rPr>
      <w:rFonts w:ascii="Arial" w:hAnsi="Arial" w:cs="Arial"/>
      <w:b/>
      <w:bCs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rsid w:val="00B15ED0"/>
    <w:pPr>
      <w:suppressAutoHyphens/>
    </w:pPr>
    <w:rPr>
      <w:sz w:val="24"/>
      <w:lang w:eastAsia="zh-CN"/>
    </w:rPr>
  </w:style>
  <w:style w:type="paragraph" w:styleId="Corpodetexto2">
    <w:name w:val="Body Text 2"/>
    <w:basedOn w:val="Normal"/>
    <w:link w:val="Corpodetexto2Char"/>
    <w:semiHidden/>
    <w:unhideWhenUsed/>
    <w:rsid w:val="00D6184C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D6184C"/>
    <w:rPr>
      <w:color w:val="00000A"/>
      <w:sz w:val="24"/>
      <w:szCs w:val="24"/>
    </w:rPr>
  </w:style>
  <w:style w:type="character" w:customStyle="1" w:styleId="Ttulo6Char1">
    <w:name w:val="Título 6 Char1"/>
    <w:basedOn w:val="Fontepargpadro"/>
    <w:link w:val="Ttulo6"/>
    <w:semiHidden/>
    <w:rsid w:val="00D6184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Normal"/>
    <w:rsid w:val="00D6184C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CAIXINHA">
    <w:name w:val="CAIXINHA"/>
    <w:basedOn w:val="Normal"/>
    <w:rsid w:val="00D6184C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Preformatted">
    <w:name w:val="Preformatted"/>
    <w:basedOn w:val="Normal"/>
    <w:rsid w:val="00D6184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kern w:val="1"/>
      <w:sz w:val="20"/>
      <w:szCs w:val="20"/>
      <w:lang w:eastAsia="ar-SA"/>
    </w:rPr>
  </w:style>
  <w:style w:type="paragraph" w:styleId="Corpodetexto3">
    <w:name w:val="Body Text 3"/>
    <w:basedOn w:val="Normal"/>
    <w:link w:val="Corpodetexto3Char"/>
    <w:rsid w:val="00D6184C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6184C"/>
    <w:rPr>
      <w:sz w:val="16"/>
      <w:szCs w:val="16"/>
    </w:rPr>
  </w:style>
  <w:style w:type="paragraph" w:styleId="Pr-formataoHTML">
    <w:name w:val="HTML Preformatted"/>
    <w:basedOn w:val="Normal"/>
    <w:link w:val="Pr-formataoHTMLChar"/>
    <w:rsid w:val="00D618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rsid w:val="00D6184C"/>
    <w:rPr>
      <w:rFonts w:ascii="Courier New" w:hAnsi="Courier New" w:cs="Courier New"/>
    </w:rPr>
  </w:style>
  <w:style w:type="paragraph" w:customStyle="1" w:styleId="Corpodetexto22">
    <w:name w:val="Corpo de texto 22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cuonormal1">
    <w:name w:val="Recuo normal1"/>
    <w:basedOn w:val="Normal"/>
    <w:rsid w:val="00D6184C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customStyle="1" w:styleId="BodyText21">
    <w:name w:val="Body Text 21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styleId="Recuodecorpodetexto3">
    <w:name w:val="Body Text Indent 3"/>
    <w:basedOn w:val="Normal"/>
    <w:link w:val="Recuodecorpodetexto3Char"/>
    <w:rsid w:val="00D6184C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6184C"/>
    <w:rPr>
      <w:sz w:val="16"/>
      <w:szCs w:val="16"/>
    </w:rPr>
  </w:style>
  <w:style w:type="paragraph" w:customStyle="1" w:styleId="Default">
    <w:name w:val="Default"/>
    <w:rsid w:val="00D6184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tulo1Char1">
    <w:name w:val="Título 1 Char1"/>
    <w:basedOn w:val="Fontepargpadro"/>
    <w:link w:val="Ttulo1"/>
    <w:rsid w:val="005724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semiHidden/>
    <w:rsid w:val="005724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rpodetextoChar">
    <w:name w:val="Corpo de texto Char"/>
    <w:basedOn w:val="Fontepargpadro"/>
    <w:link w:val="Corpodetexto"/>
    <w:rsid w:val="0057241C"/>
    <w:rPr>
      <w:color w:val="00000A"/>
      <w:sz w:val="24"/>
      <w:szCs w:val="24"/>
    </w:rPr>
  </w:style>
  <w:style w:type="paragraph" w:customStyle="1" w:styleId="Recuodecorpodetexto21">
    <w:name w:val="Recuo de corpo de texto 21"/>
    <w:basedOn w:val="Normal"/>
    <w:rsid w:val="0057241C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customStyle="1" w:styleId="Recuodecorpodetexto31">
    <w:name w:val="Recuo de corpo de texto 31"/>
    <w:basedOn w:val="Normal"/>
    <w:rsid w:val="0057241C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rpodetexto25">
    <w:name w:val="Corpo de texto 25"/>
    <w:basedOn w:val="Normal"/>
    <w:rsid w:val="0057241C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B3C9EC-0D53-439B-8836-8263A0B21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2021-09-17T18:15:00Z</cp:lastPrinted>
  <dcterms:created xsi:type="dcterms:W3CDTF">2021-10-18T16:44:00Z</dcterms:created>
  <dcterms:modified xsi:type="dcterms:W3CDTF">2021-10-18T16:44:00Z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