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8F0" w:rsidRPr="00CE33F8" w:rsidRDefault="00C108F0" w:rsidP="00C108F0">
      <w:pPr>
        <w:rPr>
          <w:rFonts w:ascii="Arial" w:hAnsi="Arial" w:cs="Arial"/>
          <w:b/>
          <w:sz w:val="22"/>
          <w:szCs w:val="22"/>
        </w:rPr>
      </w:pPr>
      <w:r w:rsidRPr="00CE33F8">
        <w:rPr>
          <w:rFonts w:ascii="Arial" w:hAnsi="Arial" w:cs="Arial"/>
          <w:b/>
          <w:sz w:val="22"/>
          <w:szCs w:val="22"/>
        </w:rPr>
        <w:t xml:space="preserve">PROCESSO LICITATÓRIO </w:t>
      </w:r>
      <w:r w:rsidR="005E4BA8">
        <w:rPr>
          <w:rFonts w:ascii="Arial" w:hAnsi="Arial" w:cs="Arial"/>
          <w:b/>
          <w:sz w:val="22"/>
          <w:szCs w:val="22"/>
        </w:rPr>
        <w:t>003/2021</w:t>
      </w:r>
    </w:p>
    <w:p w:rsidR="00C108F0" w:rsidRPr="00CE33F8" w:rsidRDefault="00C108F0" w:rsidP="00C108F0">
      <w:pPr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b/>
          <w:sz w:val="22"/>
          <w:szCs w:val="22"/>
        </w:rPr>
        <w:t xml:space="preserve">PREGÃO PRESENCIAL </w:t>
      </w:r>
      <w:r w:rsidR="005E4BA8">
        <w:rPr>
          <w:rFonts w:ascii="Arial" w:hAnsi="Arial" w:cs="Arial"/>
          <w:b/>
          <w:sz w:val="22"/>
          <w:szCs w:val="22"/>
        </w:rPr>
        <w:t>003/2021</w:t>
      </w:r>
    </w:p>
    <w:p w:rsidR="00CE33F8" w:rsidRPr="00CE33F8" w:rsidRDefault="00CE33F8" w:rsidP="00CE33F8">
      <w:pPr>
        <w:pStyle w:val="Padro"/>
        <w:rPr>
          <w:rFonts w:ascii="Arial" w:hAnsi="Arial" w:cs="Arial"/>
          <w:sz w:val="22"/>
          <w:szCs w:val="22"/>
        </w:rPr>
      </w:pPr>
    </w:p>
    <w:p w:rsidR="00CE33F8" w:rsidRPr="00C108F0" w:rsidRDefault="00CE33F8" w:rsidP="00CE33F8">
      <w:pPr>
        <w:pStyle w:val="Ttulo1"/>
        <w:keepNext w:val="0"/>
        <w:rPr>
          <w:rFonts w:ascii="Arial" w:hAnsi="Arial" w:cs="Arial"/>
          <w:color w:val="auto"/>
          <w:sz w:val="22"/>
          <w:szCs w:val="22"/>
        </w:rPr>
      </w:pPr>
      <w:r w:rsidRPr="00C108F0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CE33F8" w:rsidRPr="00CE33F8" w:rsidRDefault="00CE33F8" w:rsidP="00CE33F8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5E4BA8">
        <w:rPr>
          <w:rFonts w:ascii="Arial" w:hAnsi="Arial" w:cs="Arial"/>
          <w:b/>
          <w:snapToGrid w:val="0"/>
          <w:sz w:val="22"/>
          <w:szCs w:val="22"/>
        </w:rPr>
        <w:t>03</w:t>
      </w:r>
      <w:r w:rsidRPr="00CE33F8">
        <w:rPr>
          <w:rFonts w:ascii="Arial" w:hAnsi="Arial" w:cs="Arial"/>
          <w:b/>
          <w:snapToGrid w:val="0"/>
          <w:sz w:val="22"/>
          <w:szCs w:val="22"/>
        </w:rPr>
        <w:t>/</w:t>
      </w:r>
      <w:r w:rsidR="005E4BA8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CE33F8" w:rsidRPr="00CE33F8" w:rsidRDefault="00CE33F8" w:rsidP="00CE33F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5E4BA8">
        <w:rPr>
          <w:rFonts w:ascii="Arial" w:hAnsi="Arial" w:cs="Arial"/>
          <w:b/>
          <w:snapToGrid w:val="0"/>
          <w:sz w:val="22"/>
          <w:szCs w:val="22"/>
        </w:rPr>
        <w:t>003/2021</w:t>
      </w:r>
      <w:r w:rsidRPr="00CE33F8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CE33F8" w:rsidRPr="00CE33F8" w:rsidRDefault="00CE33F8" w:rsidP="00CE33F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5E4BA8">
        <w:rPr>
          <w:rFonts w:ascii="Arial" w:hAnsi="Arial" w:cs="Arial"/>
          <w:b/>
          <w:snapToGrid w:val="0"/>
          <w:sz w:val="22"/>
          <w:szCs w:val="22"/>
        </w:rPr>
        <w:t>003/2021</w:t>
      </w:r>
      <w:r w:rsidRPr="00CE33F8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Aos </w:t>
      </w:r>
      <w:r w:rsidR="00A8161A">
        <w:rPr>
          <w:rFonts w:ascii="Arial" w:hAnsi="Arial" w:cs="Arial"/>
          <w:sz w:val="22"/>
          <w:szCs w:val="22"/>
        </w:rPr>
        <w:t>21</w:t>
      </w:r>
      <w:r w:rsidRPr="00CE33F8">
        <w:rPr>
          <w:rFonts w:ascii="Arial" w:hAnsi="Arial" w:cs="Arial"/>
          <w:sz w:val="22"/>
          <w:szCs w:val="22"/>
        </w:rPr>
        <w:t xml:space="preserve"> (</w:t>
      </w:r>
      <w:r w:rsidR="00A8161A">
        <w:rPr>
          <w:rFonts w:ascii="Arial" w:hAnsi="Arial" w:cs="Arial"/>
          <w:sz w:val="22"/>
          <w:szCs w:val="22"/>
        </w:rPr>
        <w:t>vinte e um</w:t>
      </w:r>
      <w:r w:rsidRPr="00CE33F8">
        <w:rPr>
          <w:rFonts w:ascii="Arial" w:hAnsi="Arial" w:cs="Arial"/>
          <w:sz w:val="22"/>
          <w:szCs w:val="22"/>
        </w:rPr>
        <w:t xml:space="preserve">) dias do mês de </w:t>
      </w:r>
      <w:r w:rsidR="00A8161A">
        <w:rPr>
          <w:rFonts w:ascii="Arial" w:hAnsi="Arial" w:cs="Arial"/>
          <w:sz w:val="22"/>
          <w:szCs w:val="22"/>
        </w:rPr>
        <w:t>janeiro</w:t>
      </w:r>
      <w:r w:rsidRPr="00CE33F8">
        <w:rPr>
          <w:rFonts w:ascii="Arial" w:hAnsi="Arial" w:cs="Arial"/>
          <w:sz w:val="22"/>
          <w:szCs w:val="22"/>
        </w:rPr>
        <w:t xml:space="preserve"> de </w:t>
      </w:r>
      <w:r w:rsidR="005E4BA8">
        <w:rPr>
          <w:rFonts w:ascii="Arial" w:hAnsi="Arial" w:cs="Arial"/>
          <w:sz w:val="22"/>
          <w:szCs w:val="22"/>
        </w:rPr>
        <w:t>2021</w:t>
      </w:r>
      <w:r w:rsidRPr="00CE33F8">
        <w:rPr>
          <w:rFonts w:ascii="Arial" w:hAnsi="Arial" w:cs="Arial"/>
          <w:sz w:val="22"/>
          <w:szCs w:val="22"/>
        </w:rPr>
        <w:t>, na sala de licitações, na sede da Prefe</w:t>
      </w:r>
      <w:r w:rsidR="00A8161A">
        <w:rPr>
          <w:rFonts w:ascii="Arial" w:hAnsi="Arial" w:cs="Arial"/>
          <w:sz w:val="22"/>
          <w:szCs w:val="22"/>
        </w:rPr>
        <w:t>itura Municipal, situada na Praça Santo Antonio</w:t>
      </w:r>
      <w:r w:rsidRPr="00CE33F8">
        <w:rPr>
          <w:rFonts w:ascii="Arial" w:hAnsi="Arial" w:cs="Arial"/>
          <w:sz w:val="22"/>
          <w:szCs w:val="22"/>
        </w:rPr>
        <w:t xml:space="preserve">, nº. </w:t>
      </w:r>
      <w:r w:rsidR="00A8161A">
        <w:rPr>
          <w:rFonts w:ascii="Arial" w:hAnsi="Arial" w:cs="Arial"/>
          <w:sz w:val="22"/>
          <w:szCs w:val="22"/>
        </w:rPr>
        <w:t>190</w:t>
      </w:r>
      <w:r w:rsidRPr="00CE33F8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A8161A">
        <w:rPr>
          <w:rFonts w:ascii="Arial" w:hAnsi="Arial" w:cs="Arial"/>
          <w:sz w:val="22"/>
          <w:szCs w:val="22"/>
        </w:rPr>
        <w:t>Andre Luis Melgaço Tavares</w:t>
      </w:r>
      <w:r w:rsidRPr="00CE33F8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5E4BA8">
        <w:rPr>
          <w:rFonts w:ascii="Arial" w:hAnsi="Arial" w:cs="Arial"/>
          <w:sz w:val="22"/>
          <w:szCs w:val="22"/>
        </w:rPr>
        <w:t>003/2021</w:t>
      </w:r>
      <w:r w:rsidRPr="00CE33F8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5E4BA8">
        <w:rPr>
          <w:rFonts w:ascii="Arial" w:hAnsi="Arial" w:cs="Arial"/>
          <w:sz w:val="22"/>
          <w:szCs w:val="22"/>
        </w:rPr>
        <w:t>003/2021</w:t>
      </w:r>
      <w:r w:rsidRPr="00CE33F8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A8161A">
        <w:rPr>
          <w:rFonts w:ascii="Arial" w:hAnsi="Arial" w:cs="Arial"/>
          <w:sz w:val="22"/>
          <w:szCs w:val="22"/>
        </w:rPr>
        <w:t>Empresa</w:t>
      </w:r>
      <w:r w:rsidR="00A8161A" w:rsidRPr="00CE33F8">
        <w:rPr>
          <w:rFonts w:ascii="Arial" w:hAnsi="Arial" w:cs="Arial"/>
          <w:sz w:val="22"/>
          <w:szCs w:val="22"/>
        </w:rPr>
        <w:t xml:space="preserve"> </w:t>
      </w:r>
      <w:r w:rsidR="00A8161A">
        <w:rPr>
          <w:rFonts w:ascii="Arial" w:hAnsi="Arial" w:cs="Arial"/>
          <w:sz w:val="22"/>
          <w:szCs w:val="22"/>
        </w:rPr>
        <w:t>Emenali Medical Ltda EPP, inscrita no CNPJ sob o nº 13.694.036/0001-64, situada na Rua Diamante, nº 478, Bairro Arvoredo 2ª Seção, Contagem/MG, Cep. 32.113-000, neste ato representado por Tallison Werley Neres da Rocha, brasileiro, solteiro, portador da Carteira de Identidade MG-15.421.188, inscrito no CPF sob o nº 097.908.696-57</w:t>
      </w:r>
      <w:r w:rsidRPr="00CE33F8">
        <w:rPr>
          <w:rFonts w:ascii="Arial" w:hAnsi="Arial" w:cs="Arial"/>
          <w:sz w:val="22"/>
          <w:szCs w:val="22"/>
        </w:rPr>
        <w:t xml:space="preserve"> conforme quadro abaixo:</w:t>
      </w:r>
    </w:p>
    <w:p w:rsidR="00CE33F8" w:rsidRDefault="00CE33F8" w:rsidP="00CE33F8">
      <w:pPr>
        <w:pStyle w:val="Corpodetexto"/>
        <w:tabs>
          <w:tab w:val="left" w:pos="4156"/>
          <w:tab w:val="left" w:pos="5426"/>
        </w:tabs>
        <w:spacing w:after="0"/>
        <w:rPr>
          <w:rFonts w:ascii="Arial" w:hAnsi="Arial" w:cs="Arial"/>
          <w:sz w:val="22"/>
          <w:szCs w:val="22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4626"/>
        <w:gridCol w:w="3420"/>
      </w:tblGrid>
      <w:tr w:rsidR="00C108F0" w:rsidRPr="00AC0909" w:rsidTr="00296BD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108F0" w:rsidRPr="00AC0909" w:rsidRDefault="00C108F0" w:rsidP="00296BDD">
            <w:pPr>
              <w:pStyle w:val="Corpodetexto"/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909">
              <w:rPr>
                <w:rFonts w:ascii="Arial" w:hAnsi="Arial" w:cs="Arial"/>
                <w:b/>
                <w:bCs/>
                <w:sz w:val="18"/>
                <w:szCs w:val="18"/>
              </w:rPr>
              <w:t>Lote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108F0" w:rsidRPr="00AC0909" w:rsidRDefault="00C108F0" w:rsidP="00296BDD">
            <w:pPr>
              <w:pStyle w:val="Corpodetexto"/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909">
              <w:rPr>
                <w:rFonts w:ascii="Arial" w:hAnsi="Arial" w:cs="Arial"/>
                <w:b/>
                <w:bCs/>
                <w:sz w:val="18"/>
                <w:szCs w:val="18"/>
              </w:rPr>
              <w:t>Produto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C108F0" w:rsidRPr="00AC0909" w:rsidRDefault="00C108F0" w:rsidP="00296BDD">
            <w:pPr>
              <w:pStyle w:val="Corpodetexto"/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909">
              <w:rPr>
                <w:rFonts w:ascii="Arial" w:hAnsi="Arial" w:cs="Arial"/>
                <w:b/>
                <w:bCs/>
                <w:sz w:val="18"/>
                <w:szCs w:val="18"/>
              </w:rPr>
              <w:t>Desconto (%)sobre o PF – Preço de Fábrica para o Estado de Minas Gerais, constante na tabela CMED</w:t>
            </w:r>
          </w:p>
        </w:tc>
      </w:tr>
      <w:tr w:rsidR="00C108F0" w:rsidRPr="00AC0909" w:rsidTr="00296BD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C108F0" w:rsidP="00296BDD">
            <w:pPr>
              <w:pStyle w:val="Corpodetexto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0909">
              <w:rPr>
                <w:rFonts w:ascii="Arial" w:hAnsi="Arial" w:cs="Arial"/>
                <w:sz w:val="18"/>
                <w:szCs w:val="18"/>
              </w:rPr>
              <w:t>Lote 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C108F0" w:rsidP="00296BD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0909">
              <w:rPr>
                <w:rFonts w:ascii="Arial" w:hAnsi="Arial" w:cs="Arial"/>
                <w:sz w:val="18"/>
                <w:szCs w:val="18"/>
              </w:rPr>
              <w:t>Medicamentos Genéricos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A8161A" w:rsidP="00A8161A">
            <w:pPr>
              <w:pStyle w:val="Corpodetexto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77,01%</w:t>
            </w:r>
          </w:p>
        </w:tc>
      </w:tr>
      <w:tr w:rsidR="00C108F0" w:rsidRPr="00AC0909" w:rsidTr="00296BD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C108F0" w:rsidP="00296BDD">
            <w:pPr>
              <w:pStyle w:val="Corpodetexto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0909">
              <w:rPr>
                <w:rFonts w:ascii="Arial" w:hAnsi="Arial" w:cs="Arial"/>
                <w:sz w:val="18"/>
                <w:szCs w:val="18"/>
              </w:rPr>
              <w:t>Lote III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C108F0" w:rsidP="00296BD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0909">
              <w:rPr>
                <w:rFonts w:ascii="Arial" w:hAnsi="Arial" w:cs="Arial"/>
                <w:sz w:val="18"/>
                <w:szCs w:val="18"/>
              </w:rPr>
              <w:t>Medicamentos Similares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A8161A" w:rsidP="00A8161A">
            <w:pPr>
              <w:pStyle w:val="Corpodetexto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66,00%</w:t>
            </w:r>
          </w:p>
        </w:tc>
      </w:tr>
    </w:tbl>
    <w:p w:rsidR="00CE33F8" w:rsidRPr="00CE33F8" w:rsidRDefault="00CE33F8" w:rsidP="00CE33F8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CE33F8" w:rsidRPr="00CE33F8" w:rsidRDefault="00CE33F8" w:rsidP="00CE33F8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33F8" w:rsidRDefault="00C108F0" w:rsidP="00CE33F8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F5B6C">
        <w:rPr>
          <w:rFonts w:ascii="Arial" w:hAnsi="Arial" w:cs="Arial"/>
          <w:bCs/>
        </w:rPr>
        <w:t>Registro de Preços de Medicamentos da tabela CMED constante no site da ANVISA, para atender à Secretaria Municipal de Saúde de Pequi</w:t>
      </w:r>
    </w:p>
    <w:p w:rsidR="00C108F0" w:rsidRPr="00CE33F8" w:rsidRDefault="00C108F0" w:rsidP="00CE33F8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vigência da presente Ata de Registro de Preços </w:t>
      </w:r>
      <w:r w:rsidRPr="00CE33F8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lastRenderedPageBreak/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5E4BA8">
        <w:rPr>
          <w:rFonts w:ascii="Arial" w:hAnsi="Arial" w:cs="Arial"/>
          <w:snapToGrid w:val="0"/>
          <w:sz w:val="22"/>
          <w:szCs w:val="22"/>
        </w:rPr>
        <w:t>003/2021</w:t>
      </w:r>
      <w:r w:rsidRPr="00CE33F8">
        <w:rPr>
          <w:rFonts w:ascii="Arial" w:hAnsi="Arial" w:cs="Arial"/>
          <w:snapToGrid w:val="0"/>
          <w:sz w:val="22"/>
          <w:szCs w:val="22"/>
        </w:rPr>
        <w:t>.</w:t>
      </w:r>
    </w:p>
    <w:p w:rsidR="00657766" w:rsidRDefault="00657766" w:rsidP="00CE33F8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5E4BA8">
        <w:rPr>
          <w:rFonts w:ascii="Arial" w:hAnsi="Arial" w:cs="Arial"/>
          <w:snapToGrid w:val="0"/>
          <w:sz w:val="22"/>
          <w:szCs w:val="22"/>
        </w:rPr>
        <w:t>003/2021</w:t>
      </w:r>
      <w:r w:rsidRPr="00CE33F8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57766" w:rsidRDefault="00657766" w:rsidP="00CE33F8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5E4BA8">
        <w:rPr>
          <w:rFonts w:ascii="Arial" w:hAnsi="Arial" w:cs="Arial"/>
          <w:snapToGrid w:val="0"/>
          <w:sz w:val="22"/>
          <w:szCs w:val="22"/>
        </w:rPr>
        <w:t>003/2021</w:t>
      </w:r>
      <w:r w:rsidRPr="00CE33F8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CE33F8" w:rsidRPr="00CE33F8" w:rsidRDefault="00CE33F8" w:rsidP="00CE33F8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 - Em cada fornecimento, o prazo de entrega dos medicamentos é de 05 (cinco) dias úteis, será o constante dos anexos desta, e será contado a partir da Ordem de Fornecimento.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II - O prazo para retirada da Ordem de Fornecimento será de cinco dias da data da convocação por parte do Município.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 local da entrega, em cada fornecimento, será o almoxarifado da Prefeitura.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CE33F8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CE33F8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CE33F8">
        <w:rPr>
          <w:rFonts w:ascii="Arial" w:hAnsi="Arial" w:cs="Arial"/>
          <w:bCs/>
          <w:sz w:val="22"/>
          <w:szCs w:val="22"/>
        </w:rPr>
        <w:t xml:space="preserve"> do objeto, </w:t>
      </w:r>
      <w:r w:rsidRPr="00CE33F8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57766" w:rsidRDefault="00657766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II - A Nota Fiscal /Fatura Discriminativa deverá ser apresentada conforme descrito no Anexo – Termo de referência;</w:t>
      </w:r>
    </w:p>
    <w:p w:rsidR="00657766" w:rsidRDefault="00657766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III - A Prefeitura Municipal efetuará o pagamento no prazo e condições descritas no Anexo – Termo de Referência, conforme Nota Fiscal.</w:t>
      </w:r>
    </w:p>
    <w:p w:rsidR="00657766" w:rsidRDefault="00657766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IV - O pagamento das faturas seguirá a estrita ordem cronológica das datas de suas exigibilidades, e só será efetuado mediante comprovação de regularidade das obrigações </w:t>
      </w:r>
      <w:r w:rsidRPr="00CE33F8">
        <w:rPr>
          <w:rFonts w:ascii="Arial" w:hAnsi="Arial" w:cs="Arial"/>
          <w:sz w:val="22"/>
          <w:szCs w:val="22"/>
        </w:rPr>
        <w:lastRenderedPageBreak/>
        <w:t>fiscais, trabalhistas e em especial junto ao INSS, relativamente à competência imediatamente anterior àquela a que se refere a remuneração auferida;</w:t>
      </w:r>
    </w:p>
    <w:p w:rsidR="00657766" w:rsidRDefault="00657766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V. Não será efetuado qualquer pagamento à detentora da ata enquanto houver pendência de liquidação da obrigação financeira em virtude de penalidade;</w:t>
      </w:r>
    </w:p>
    <w:p w:rsidR="00657766" w:rsidRDefault="00657766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VI. O preço referido registrado inclui todos os custos e benefícios decorrentes da prestação dos serviços, de modo a constituírem a única e total contra prestação;</w:t>
      </w:r>
    </w:p>
    <w:p w:rsidR="00657766" w:rsidRDefault="00657766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VII. O Município poderá sustar o pagamento a que a contratada tenha direito, enquanto não sanados os defeitos, vícios ou incorreções resultantes da prestação dos serviços.</w:t>
      </w:r>
    </w:p>
    <w:p w:rsidR="00657766" w:rsidRDefault="00657766" w:rsidP="00CE33F8">
      <w:pPr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VIII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57766" w:rsidRDefault="00657766" w:rsidP="00CE33F8">
      <w:pPr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I= (TX/100) </w:t>
      </w: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EM = I x N x VP, onde: </w:t>
      </w: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EM = Encargos moratórios; </w:t>
      </w: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VP = Valor da parcela em atraso.</w:t>
      </w: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Se a qualidade dos medicamentos entregues não corresponder às especificações exigidas, no edital do Pregão que precedeu a presente Ata, a remessa dos medicamentos apresentados será devolvida à detentora para substituição, no prazo máximo de cinco dias, independentemente da aplicação das penalidades cabíveis.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dos medicamentos, a quantidade pretendida, o local para a entrega, o carimbo e a assinatura do responsável.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IV – Os medicamentos deverão ser entregues acompanhados da nota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V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lastRenderedPageBreak/>
        <w:t xml:space="preserve">VI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VII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57766" w:rsidRDefault="00657766" w:rsidP="00CE33F8">
      <w:pPr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VIII – A empresa fornecedora deverá respeitar o limite do Preço Fabricante conforme Orientação Interpretativa nº 2 de 2006, ou o Preço Máximo de Venda ao Governo - PVMG nos casos de obrigatoriedade de aplicação do Coeficiente de Adequação de Preço - CAP.</w:t>
      </w:r>
    </w:p>
    <w:p w:rsidR="00657766" w:rsidRDefault="00657766" w:rsidP="00CE33F8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IX – Apresentar a atualização, a cada 180 dias, da Certidão Negativa de Débito Trabalhista (CNDT) referida na Lei nº 12.440 de 07.07.2011.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 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recusa injustificada, das detentoras desta Ata, em atender as ordens de fornecimento, dentro do prazo de cinco dias, contados da sua emissão, poderá implicar na aplicação da multa de 20% (vinte por cento) do valor do documento de empenhamento de recursos.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IV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V - </w:t>
      </w:r>
      <w:r w:rsidRPr="00CE33F8">
        <w:rPr>
          <w:rFonts w:ascii="Arial" w:hAnsi="Arial" w:cs="Arial"/>
          <w:sz w:val="22"/>
          <w:szCs w:val="22"/>
        </w:rPr>
        <w:t xml:space="preserve">Caso o detentor da ata não respeite o limite do Preço Fabricante conforme Orientação Interpretativa nº 2 de 2006, ou o Preço Máximo de Venda ao Governo - PVMG nos casos de obrigatoriedade de aplicação do Coeficiente de Adequação de Preço – CAP ficará sujeito à aplicação das penalidades suspensão e inidoneidade, além de Comunicação à CEMED - </w:t>
      </w:r>
      <w:r w:rsidRPr="00657766">
        <w:rPr>
          <w:rStyle w:val="nfase"/>
          <w:rFonts w:ascii="Arial" w:hAnsi="Arial" w:cs="Arial"/>
          <w:i w:val="0"/>
          <w:sz w:val="22"/>
          <w:szCs w:val="22"/>
        </w:rPr>
        <w:t xml:space="preserve">Câmara de Regulação do Mercado de Medicamentos </w:t>
      </w:r>
      <w:r w:rsidRPr="00657766">
        <w:rPr>
          <w:rFonts w:ascii="Arial" w:hAnsi="Arial" w:cs="Arial"/>
          <w:i/>
          <w:sz w:val="22"/>
          <w:szCs w:val="22"/>
        </w:rPr>
        <w:t xml:space="preserve">e </w:t>
      </w:r>
      <w:r w:rsidRPr="00657766">
        <w:rPr>
          <w:rFonts w:ascii="Arial" w:hAnsi="Arial" w:cs="Arial"/>
          <w:sz w:val="22"/>
          <w:szCs w:val="22"/>
        </w:rPr>
        <w:t>Ministério Públicos Federal</w:t>
      </w:r>
      <w:r w:rsidRPr="00657766">
        <w:rPr>
          <w:rFonts w:ascii="Arial" w:hAnsi="Arial" w:cs="Arial"/>
          <w:i/>
          <w:sz w:val="22"/>
          <w:szCs w:val="22"/>
        </w:rPr>
        <w:t xml:space="preserve"> e</w:t>
      </w:r>
      <w:r w:rsidRPr="00CE33F8">
        <w:rPr>
          <w:rFonts w:ascii="Arial" w:hAnsi="Arial" w:cs="Arial"/>
          <w:sz w:val="22"/>
          <w:szCs w:val="22"/>
        </w:rPr>
        <w:t xml:space="preserve"> Estadual.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 de 1(um) ano, contado a partir da data limite para apresentação das propostas indicadas no preâmbulo do edital do Pregão nº </w:t>
      </w:r>
      <w:r w:rsidR="005E4BA8">
        <w:rPr>
          <w:rFonts w:ascii="Arial" w:hAnsi="Arial" w:cs="Arial"/>
          <w:snapToGrid w:val="0"/>
          <w:sz w:val="22"/>
          <w:szCs w:val="22"/>
        </w:rPr>
        <w:t>003/2021</w:t>
      </w:r>
      <w:r w:rsidRPr="00CE33F8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presente Ata de Registro de Preços poderá ser cancelada, de pleno direito:</w:t>
      </w:r>
    </w:p>
    <w:p w:rsidR="00CE33F8" w:rsidRPr="00CE33F8" w:rsidRDefault="00CE33F8" w:rsidP="00CE33F8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57766" w:rsidRDefault="00657766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A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detentora não cumprir as obrigações constantes desta Ata de Registro de Preços;</w:t>
      </w:r>
    </w:p>
    <w:p w:rsidR="00657766" w:rsidRDefault="00657766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B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57766" w:rsidRDefault="00657766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C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57766" w:rsidRDefault="00657766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D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57766" w:rsidRDefault="00657766" w:rsidP="00CE33F8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E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57766" w:rsidRDefault="00657766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F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57766" w:rsidRDefault="00657766" w:rsidP="00CE33F8">
      <w:pPr>
        <w:pStyle w:val="Recuodecorpodetexto"/>
        <w:ind w:left="0"/>
        <w:rPr>
          <w:rFonts w:ascii="Arial" w:hAnsi="Arial" w:cs="Arial"/>
          <w:b/>
          <w:sz w:val="22"/>
          <w:szCs w:val="22"/>
        </w:rPr>
      </w:pPr>
    </w:p>
    <w:p w:rsidR="00CE33F8" w:rsidRPr="00CE33F8" w:rsidRDefault="00CE33F8" w:rsidP="00657766">
      <w:pPr>
        <w:pStyle w:val="Recuodecorpodetexto"/>
        <w:ind w:left="0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b/>
          <w:sz w:val="22"/>
          <w:szCs w:val="22"/>
        </w:rPr>
        <w:t>G</w:t>
      </w:r>
      <w:r w:rsidRPr="00CE33F8">
        <w:rPr>
          <w:rFonts w:ascii="Arial" w:hAnsi="Arial" w:cs="Arial"/>
          <w:sz w:val="22"/>
          <w:szCs w:val="22"/>
        </w:rPr>
        <w:t xml:space="preserve"> </w:t>
      </w:r>
      <w:r w:rsidRPr="00CE33F8">
        <w:rPr>
          <w:rFonts w:ascii="Arial" w:hAnsi="Arial" w:cs="Arial"/>
          <w:sz w:val="22"/>
          <w:szCs w:val="22"/>
        </w:rPr>
        <w:noBreakHyphen/>
        <w:t xml:space="preserve"> </w:t>
      </w:r>
      <w:r w:rsidRPr="00CE33F8">
        <w:rPr>
          <w:rFonts w:ascii="Arial" w:hAnsi="Arial" w:cs="Arial"/>
          <w:b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</w:t>
      </w:r>
      <w:r w:rsidRPr="00CE33F8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CE33F8" w:rsidRPr="00CE33F8" w:rsidRDefault="00CE33F8" w:rsidP="00CE33F8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57766" w:rsidRDefault="00657766" w:rsidP="00CE33F8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lastRenderedPageBreak/>
        <w:t xml:space="preserve">H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E33F8" w:rsidRPr="00CE33F8" w:rsidRDefault="00CE33F8" w:rsidP="00CE33F8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</w:t>
      </w: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CE33F8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E33F8" w:rsidRPr="00CE33F8" w:rsidRDefault="00CE33F8" w:rsidP="00CE33F8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57766" w:rsidRDefault="00657766" w:rsidP="00CE33F8">
      <w:pPr>
        <w:pStyle w:val="Corpodetexto"/>
        <w:tabs>
          <w:tab w:val="left" w:pos="50"/>
          <w:tab w:val="right" w:leader="dot" w:pos="8981"/>
          <w:tab w:val="right" w:pos="9111"/>
        </w:tabs>
        <w:spacing w:after="0"/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CE33F8">
      <w:pPr>
        <w:pStyle w:val="Corpodetexto"/>
        <w:tabs>
          <w:tab w:val="left" w:pos="50"/>
          <w:tab w:val="right" w:leader="dot" w:pos="8981"/>
          <w:tab w:val="right" w:pos="9111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5E4BA8">
        <w:rPr>
          <w:rFonts w:ascii="Arial" w:hAnsi="Arial" w:cs="Arial"/>
          <w:sz w:val="22"/>
          <w:szCs w:val="22"/>
        </w:rPr>
        <w:t>003/2021</w:t>
      </w:r>
      <w:r w:rsidRPr="00CE33F8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657766" w:rsidRDefault="00657766" w:rsidP="00CE33F8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b/>
          <w:sz w:val="22"/>
          <w:szCs w:val="22"/>
        </w:rPr>
        <w:noBreakHyphen/>
      </w:r>
      <w:r w:rsidRPr="00CE33F8">
        <w:rPr>
          <w:rFonts w:ascii="Arial" w:hAnsi="Arial" w:cs="Arial"/>
          <w:sz w:val="22"/>
          <w:szCs w:val="22"/>
        </w:rPr>
        <w:t xml:space="preserve"> Fica eleito o foro desta Comarca de Pará de Minas para dirimir quaisquer questões decorrentes da utilização da presente Ata.</w:t>
      </w:r>
    </w:p>
    <w:p w:rsidR="00657766" w:rsidRDefault="00657766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III</w:t>
      </w: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CE33F8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Pequi/MG, </w:t>
      </w:r>
      <w:r w:rsidR="00A8161A">
        <w:rPr>
          <w:rFonts w:ascii="Arial" w:hAnsi="Arial" w:cs="Arial"/>
          <w:snapToGrid w:val="0"/>
          <w:sz w:val="22"/>
          <w:szCs w:val="22"/>
        </w:rPr>
        <w:t>21</w:t>
      </w:r>
      <w:r w:rsidRPr="00CE33F8">
        <w:rPr>
          <w:rFonts w:ascii="Arial" w:hAnsi="Arial" w:cs="Arial"/>
          <w:snapToGrid w:val="0"/>
          <w:sz w:val="22"/>
          <w:szCs w:val="22"/>
        </w:rPr>
        <w:t xml:space="preserve"> de </w:t>
      </w:r>
      <w:r w:rsidR="00A8161A">
        <w:rPr>
          <w:rFonts w:ascii="Arial" w:hAnsi="Arial" w:cs="Arial"/>
          <w:snapToGrid w:val="0"/>
          <w:sz w:val="22"/>
          <w:szCs w:val="22"/>
        </w:rPr>
        <w:t>janeiro</w:t>
      </w:r>
      <w:r w:rsidRPr="00CE33F8">
        <w:rPr>
          <w:rFonts w:ascii="Arial" w:hAnsi="Arial" w:cs="Arial"/>
          <w:snapToGrid w:val="0"/>
          <w:sz w:val="22"/>
          <w:szCs w:val="22"/>
        </w:rPr>
        <w:t xml:space="preserve"> de </w:t>
      </w:r>
      <w:r w:rsidR="005E4BA8">
        <w:rPr>
          <w:rFonts w:ascii="Arial" w:hAnsi="Arial" w:cs="Arial"/>
          <w:snapToGrid w:val="0"/>
          <w:sz w:val="22"/>
          <w:szCs w:val="22"/>
        </w:rPr>
        <w:t>2021</w:t>
      </w:r>
      <w:r w:rsidRPr="00CE33F8">
        <w:rPr>
          <w:rFonts w:ascii="Arial" w:hAnsi="Arial" w:cs="Arial"/>
          <w:snapToGrid w:val="0"/>
          <w:sz w:val="22"/>
          <w:szCs w:val="22"/>
        </w:rPr>
        <w:t>.</w:t>
      </w: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A8161A" w:rsidRDefault="00A8161A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Andre Luiz Melgaço Tavares</w:t>
      </w: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Prefeito Municipal de Pequi</w:t>
      </w: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A8161A" w:rsidRPr="00A8161A" w:rsidRDefault="00A8161A" w:rsidP="00A8161A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A8161A">
        <w:rPr>
          <w:rFonts w:ascii="Arial" w:hAnsi="Arial" w:cs="Arial"/>
          <w:snapToGrid w:val="0"/>
          <w:sz w:val="22"/>
          <w:szCs w:val="22"/>
        </w:rPr>
        <w:t>Emenali Medical Ltda EPP</w:t>
      </w:r>
    </w:p>
    <w:p w:rsidR="00A8161A" w:rsidRPr="00A8161A" w:rsidRDefault="00A8161A" w:rsidP="00A8161A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A8161A">
        <w:rPr>
          <w:rFonts w:ascii="Arial" w:hAnsi="Arial" w:cs="Arial"/>
          <w:snapToGrid w:val="0"/>
          <w:sz w:val="22"/>
          <w:szCs w:val="22"/>
        </w:rPr>
        <w:t>Tallison Werley Neres da Rocha</w:t>
      </w: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CE33F8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572C04">
      <w:pPr>
        <w:pStyle w:val="Resumo"/>
        <w:spacing w:after="0"/>
        <w:ind w:firstLine="0"/>
        <w:jc w:val="both"/>
        <w:rPr>
          <w:sz w:val="22"/>
          <w:szCs w:val="22"/>
        </w:rPr>
      </w:pPr>
    </w:p>
    <w:p w:rsidR="00035C98" w:rsidRPr="00CE33F8" w:rsidRDefault="00035C98" w:rsidP="00CE33F8">
      <w:pPr>
        <w:rPr>
          <w:rFonts w:ascii="Arial" w:hAnsi="Arial" w:cs="Arial"/>
          <w:sz w:val="22"/>
          <w:szCs w:val="22"/>
        </w:rPr>
      </w:pPr>
    </w:p>
    <w:sectPr w:rsidR="00035C98" w:rsidRPr="00CE33F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029" w:rsidRDefault="00784029" w:rsidP="00035C98">
      <w:r>
        <w:separator/>
      </w:r>
    </w:p>
  </w:endnote>
  <w:endnote w:type="continuationSeparator" w:id="1">
    <w:p w:rsidR="00784029" w:rsidRDefault="0078402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B9" w:rsidRDefault="00F958B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958B9" w:rsidRDefault="00F958B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F958B9" w:rsidRDefault="00F958B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F958B9" w:rsidRDefault="00F958B9" w:rsidP="000C218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029" w:rsidRDefault="00784029" w:rsidP="00035C98">
      <w:r>
        <w:separator/>
      </w:r>
    </w:p>
  </w:footnote>
  <w:footnote w:type="continuationSeparator" w:id="1">
    <w:p w:rsidR="00784029" w:rsidRDefault="0078402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B9" w:rsidRDefault="00F958B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958B9" w:rsidRDefault="00F958B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958B9" w:rsidRDefault="00F958B9">
    <w:pPr>
      <w:pStyle w:val="Header"/>
      <w:jc w:val="center"/>
      <w:rPr>
        <w:sz w:val="32"/>
        <w:szCs w:val="32"/>
      </w:rPr>
    </w:pPr>
  </w:p>
  <w:p w:rsidR="00F958B9" w:rsidRDefault="00F958B9">
    <w:pPr>
      <w:pStyle w:val="Header"/>
      <w:jc w:val="center"/>
      <w:rPr>
        <w:sz w:val="32"/>
        <w:szCs w:val="32"/>
      </w:rPr>
    </w:pPr>
  </w:p>
  <w:p w:rsidR="00F958B9" w:rsidRDefault="00F958B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Arial" w:hAnsi="Arial" w:cs="Arial"/>
        <w:b w:val="0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hint="default"/>
      </w:rPr>
    </w:lvl>
  </w:abstractNum>
  <w:abstractNum w:abstractNumId="2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67AE4"/>
    <w:rsid w:val="00073A0C"/>
    <w:rsid w:val="00096FFE"/>
    <w:rsid w:val="000A05D5"/>
    <w:rsid w:val="000A06AA"/>
    <w:rsid w:val="000B5726"/>
    <w:rsid w:val="000C2185"/>
    <w:rsid w:val="000D4A8A"/>
    <w:rsid w:val="000F6ADF"/>
    <w:rsid w:val="0010039C"/>
    <w:rsid w:val="001102E3"/>
    <w:rsid w:val="001154B0"/>
    <w:rsid w:val="00154767"/>
    <w:rsid w:val="001844E7"/>
    <w:rsid w:val="001A31B1"/>
    <w:rsid w:val="001C5514"/>
    <w:rsid w:val="001C7406"/>
    <w:rsid w:val="001E4E62"/>
    <w:rsid w:val="001F45AB"/>
    <w:rsid w:val="00215B9C"/>
    <w:rsid w:val="00232C9C"/>
    <w:rsid w:val="00242E32"/>
    <w:rsid w:val="0029308A"/>
    <w:rsid w:val="00296BDD"/>
    <w:rsid w:val="002A689A"/>
    <w:rsid w:val="003049E8"/>
    <w:rsid w:val="0032048C"/>
    <w:rsid w:val="0033219C"/>
    <w:rsid w:val="00335DD1"/>
    <w:rsid w:val="00336AA7"/>
    <w:rsid w:val="00337DC6"/>
    <w:rsid w:val="00350F39"/>
    <w:rsid w:val="00372B62"/>
    <w:rsid w:val="003A38B4"/>
    <w:rsid w:val="003A7ACC"/>
    <w:rsid w:val="003B22EA"/>
    <w:rsid w:val="003B5D72"/>
    <w:rsid w:val="003C57B0"/>
    <w:rsid w:val="003C5C1C"/>
    <w:rsid w:val="003D38D5"/>
    <w:rsid w:val="003D45E9"/>
    <w:rsid w:val="003F737F"/>
    <w:rsid w:val="0042572D"/>
    <w:rsid w:val="00425EA1"/>
    <w:rsid w:val="004275CB"/>
    <w:rsid w:val="00437099"/>
    <w:rsid w:val="004406A8"/>
    <w:rsid w:val="0044258B"/>
    <w:rsid w:val="0044368A"/>
    <w:rsid w:val="00445649"/>
    <w:rsid w:val="00495A8A"/>
    <w:rsid w:val="004C5ACE"/>
    <w:rsid w:val="004D4629"/>
    <w:rsid w:val="004E4AD9"/>
    <w:rsid w:val="004F3E61"/>
    <w:rsid w:val="00537DC1"/>
    <w:rsid w:val="00572C04"/>
    <w:rsid w:val="00581C49"/>
    <w:rsid w:val="00591A4C"/>
    <w:rsid w:val="005B29D3"/>
    <w:rsid w:val="005C44E4"/>
    <w:rsid w:val="005E4BA8"/>
    <w:rsid w:val="005E54A8"/>
    <w:rsid w:val="005F212B"/>
    <w:rsid w:val="005F3010"/>
    <w:rsid w:val="00606432"/>
    <w:rsid w:val="00612795"/>
    <w:rsid w:val="0062342E"/>
    <w:rsid w:val="00623D6E"/>
    <w:rsid w:val="0063050C"/>
    <w:rsid w:val="00632E0F"/>
    <w:rsid w:val="00657766"/>
    <w:rsid w:val="00667623"/>
    <w:rsid w:val="006951D7"/>
    <w:rsid w:val="006A177A"/>
    <w:rsid w:val="006A4163"/>
    <w:rsid w:val="006D12C0"/>
    <w:rsid w:val="006D428B"/>
    <w:rsid w:val="006F3E7F"/>
    <w:rsid w:val="006F47DF"/>
    <w:rsid w:val="00720EC4"/>
    <w:rsid w:val="007575A6"/>
    <w:rsid w:val="00780879"/>
    <w:rsid w:val="00784029"/>
    <w:rsid w:val="00794471"/>
    <w:rsid w:val="007A5A1B"/>
    <w:rsid w:val="007E1714"/>
    <w:rsid w:val="007F5384"/>
    <w:rsid w:val="008013C1"/>
    <w:rsid w:val="00805D5B"/>
    <w:rsid w:val="0082300F"/>
    <w:rsid w:val="008639A3"/>
    <w:rsid w:val="00882393"/>
    <w:rsid w:val="00887783"/>
    <w:rsid w:val="00897848"/>
    <w:rsid w:val="008E02AF"/>
    <w:rsid w:val="008E1971"/>
    <w:rsid w:val="008E79D7"/>
    <w:rsid w:val="008F3760"/>
    <w:rsid w:val="00916896"/>
    <w:rsid w:val="009218B5"/>
    <w:rsid w:val="00934700"/>
    <w:rsid w:val="009504A2"/>
    <w:rsid w:val="009648F2"/>
    <w:rsid w:val="00967774"/>
    <w:rsid w:val="00967AFE"/>
    <w:rsid w:val="009973A7"/>
    <w:rsid w:val="009A13A7"/>
    <w:rsid w:val="009B0842"/>
    <w:rsid w:val="009E5A74"/>
    <w:rsid w:val="00A041BD"/>
    <w:rsid w:val="00A52EEB"/>
    <w:rsid w:val="00A5512F"/>
    <w:rsid w:val="00A76BE3"/>
    <w:rsid w:val="00A8161A"/>
    <w:rsid w:val="00A97C7A"/>
    <w:rsid w:val="00AB2401"/>
    <w:rsid w:val="00AB6FCC"/>
    <w:rsid w:val="00AC0909"/>
    <w:rsid w:val="00AC2D3F"/>
    <w:rsid w:val="00AE620E"/>
    <w:rsid w:val="00AE68B9"/>
    <w:rsid w:val="00B11B21"/>
    <w:rsid w:val="00B26052"/>
    <w:rsid w:val="00B542DA"/>
    <w:rsid w:val="00B63380"/>
    <w:rsid w:val="00B6355E"/>
    <w:rsid w:val="00B7690B"/>
    <w:rsid w:val="00B769F0"/>
    <w:rsid w:val="00B776BE"/>
    <w:rsid w:val="00BB11A8"/>
    <w:rsid w:val="00BC2837"/>
    <w:rsid w:val="00BD2591"/>
    <w:rsid w:val="00C108F0"/>
    <w:rsid w:val="00C20A8E"/>
    <w:rsid w:val="00C219CD"/>
    <w:rsid w:val="00C34742"/>
    <w:rsid w:val="00C457E7"/>
    <w:rsid w:val="00C700B1"/>
    <w:rsid w:val="00C91595"/>
    <w:rsid w:val="00CB369D"/>
    <w:rsid w:val="00CC2898"/>
    <w:rsid w:val="00CC7540"/>
    <w:rsid w:val="00CD5532"/>
    <w:rsid w:val="00CE33F8"/>
    <w:rsid w:val="00D60249"/>
    <w:rsid w:val="00DB1D80"/>
    <w:rsid w:val="00DB7298"/>
    <w:rsid w:val="00DB7B2E"/>
    <w:rsid w:val="00DC6B0E"/>
    <w:rsid w:val="00DD2CAD"/>
    <w:rsid w:val="00E1597E"/>
    <w:rsid w:val="00E427D6"/>
    <w:rsid w:val="00E54620"/>
    <w:rsid w:val="00E76260"/>
    <w:rsid w:val="00E80B90"/>
    <w:rsid w:val="00EA6FE1"/>
    <w:rsid w:val="00EB3B09"/>
    <w:rsid w:val="00EB44F3"/>
    <w:rsid w:val="00EC4B90"/>
    <w:rsid w:val="00ED518A"/>
    <w:rsid w:val="00EE6CAD"/>
    <w:rsid w:val="00F036A8"/>
    <w:rsid w:val="00F2738C"/>
    <w:rsid w:val="00F62DE9"/>
    <w:rsid w:val="00F84314"/>
    <w:rsid w:val="00F958B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E33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A041BD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CE33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qFormat/>
    <w:rsid w:val="00CE33F8"/>
    <w:pPr>
      <w:spacing w:before="240" w:after="60"/>
      <w:outlineLvl w:val="5"/>
    </w:pPr>
    <w:rPr>
      <w:b/>
      <w:bCs/>
      <w:color w:val="auto"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CE33F8"/>
    <w:pPr>
      <w:spacing w:before="240" w:after="60"/>
      <w:outlineLvl w:val="6"/>
    </w:pPr>
    <w:rPr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2Char">
    <w:name w:val="Título 2 Char"/>
    <w:basedOn w:val="Fontepargpadro"/>
    <w:link w:val="Ttulo2"/>
    <w:rsid w:val="00A041BD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1Char1">
    <w:name w:val="Título 1 Char1"/>
    <w:basedOn w:val="Fontepargpadro"/>
    <w:link w:val="Ttulo1"/>
    <w:rsid w:val="00CE33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semiHidden/>
    <w:rsid w:val="00CE33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CE33F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E33F8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rsid w:val="00CE33F8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rsid w:val="00CE33F8"/>
    <w:rPr>
      <w:sz w:val="24"/>
      <w:szCs w:val="24"/>
    </w:rPr>
  </w:style>
  <w:style w:type="paragraph" w:customStyle="1" w:styleId="Padro">
    <w:name w:val="Padrão"/>
    <w:rsid w:val="00CE33F8"/>
    <w:rPr>
      <w:snapToGrid w:val="0"/>
      <w:sz w:val="24"/>
    </w:rPr>
  </w:style>
  <w:style w:type="paragraph" w:customStyle="1" w:styleId="Recuodocorpodetexto">
    <w:name w:val="Recuo do corpo de texto"/>
    <w:basedOn w:val="Padro"/>
    <w:rsid w:val="00CE33F8"/>
    <w:pPr>
      <w:ind w:left="709" w:firstLine="1"/>
    </w:pPr>
  </w:style>
  <w:style w:type="paragraph" w:customStyle="1" w:styleId="Preformatted">
    <w:name w:val="Preformatted"/>
    <w:basedOn w:val="Normal"/>
    <w:rsid w:val="00CE33F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CE33F8"/>
    <w:pPr>
      <w:spacing w:before="120" w:after="120"/>
    </w:pPr>
    <w:rPr>
      <w:b/>
      <w:caps/>
    </w:rPr>
  </w:style>
  <w:style w:type="paragraph" w:customStyle="1" w:styleId="TextoBoletim">
    <w:name w:val="TextoBoletim"/>
    <w:basedOn w:val="Normal"/>
    <w:autoRedefine/>
    <w:rsid w:val="00CE33F8"/>
    <w:pPr>
      <w:keepLines/>
      <w:tabs>
        <w:tab w:val="left" w:pos="0"/>
      </w:tabs>
      <w:jc w:val="both"/>
    </w:pPr>
    <w:rPr>
      <w:rFonts w:ascii="Verdana" w:hAnsi="Verdana" w:cs="Arial"/>
      <w:b/>
      <w:color w:val="FF0000"/>
      <w:lang w:eastAsia="en-US"/>
    </w:rPr>
  </w:style>
  <w:style w:type="paragraph" w:customStyle="1" w:styleId="Titulo1Boletim">
    <w:name w:val="Titulo1_Boletim"/>
    <w:basedOn w:val="Ttulo1"/>
    <w:autoRedefine/>
    <w:rsid w:val="00CE33F8"/>
    <w:pPr>
      <w:tabs>
        <w:tab w:val="left" w:pos="1270"/>
      </w:tabs>
      <w:spacing w:before="360" w:after="360"/>
      <w:ind w:right="-5"/>
      <w:jc w:val="center"/>
    </w:pPr>
    <w:rPr>
      <w:rFonts w:ascii="Arial" w:eastAsia="Times New Roman" w:hAnsi="Arial" w:cs="Arial"/>
      <w:bCs w:val="0"/>
      <w:caps/>
      <w:color w:val="auto"/>
      <w:kern w:val="28"/>
      <w:lang w:eastAsia="en-US"/>
    </w:rPr>
  </w:style>
  <w:style w:type="table" w:styleId="Tabelacomgrade">
    <w:name w:val="Table Grid"/>
    <w:basedOn w:val="Tabelanormal"/>
    <w:rsid w:val="00CE33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rsid w:val="00CE33F8"/>
    <w:pPr>
      <w:spacing w:after="120" w:line="480" w:lineRule="auto"/>
    </w:pPr>
    <w:rPr>
      <w:color w:val="auto"/>
    </w:rPr>
  </w:style>
  <w:style w:type="character" w:customStyle="1" w:styleId="Corpodetexto2Char">
    <w:name w:val="Corpo de texto 2 Char"/>
    <w:basedOn w:val="Fontepargpadro"/>
    <w:link w:val="Corpodetexto2"/>
    <w:rsid w:val="00CE33F8"/>
    <w:rPr>
      <w:sz w:val="24"/>
      <w:szCs w:val="24"/>
    </w:rPr>
  </w:style>
  <w:style w:type="paragraph" w:styleId="Corpodetexto3">
    <w:name w:val="Body Text 3"/>
    <w:basedOn w:val="Normal"/>
    <w:link w:val="Corpodetexto3Char"/>
    <w:rsid w:val="00CE33F8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E33F8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E33F8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CE33F8"/>
    <w:rPr>
      <w:sz w:val="24"/>
      <w:szCs w:val="24"/>
    </w:rPr>
  </w:style>
  <w:style w:type="paragraph" w:styleId="Textoembloco">
    <w:name w:val="Block Text"/>
    <w:basedOn w:val="Normal"/>
    <w:rsid w:val="00CE33F8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CAIXINHA">
    <w:name w:val="CAIXINHA"/>
    <w:basedOn w:val="Normal"/>
    <w:autoRedefine/>
    <w:rsid w:val="00CE33F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  <w:jc w:val="center"/>
      <w:outlineLvl w:val="1"/>
    </w:pPr>
    <w:rPr>
      <w:rFonts w:ascii="Tahoma" w:hAnsi="Tahoma" w:cs="Tahoma"/>
      <w:b/>
      <w:bCs/>
      <w:iCs/>
      <w:color w:val="auto"/>
      <w:szCs w:val="20"/>
      <w:lang w:eastAsia="en-US"/>
    </w:rPr>
  </w:style>
  <w:style w:type="paragraph" w:customStyle="1" w:styleId="TabelaBoletim">
    <w:name w:val="Tabela_Boletim"/>
    <w:basedOn w:val="Normal"/>
    <w:autoRedefine/>
    <w:rsid w:val="00CE33F8"/>
    <w:pPr>
      <w:shd w:val="solid" w:color="C0C0C0" w:fill="0C0C0C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en-US"/>
    </w:rPr>
  </w:style>
  <w:style w:type="paragraph" w:customStyle="1" w:styleId="TextoTabelaBoletim">
    <w:name w:val="TextoTabelaBoletim"/>
    <w:basedOn w:val="TabelaBoletim"/>
    <w:autoRedefine/>
    <w:rsid w:val="00CE33F8"/>
    <w:pPr>
      <w:shd w:val="clear" w:color="auto" w:fill="auto"/>
      <w:spacing w:before="0" w:after="0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rsid w:val="00CE33F8"/>
    <w:rPr>
      <w:color w:val="0000FF"/>
      <w:u w:val="single"/>
    </w:rPr>
  </w:style>
  <w:style w:type="paragraph" w:customStyle="1" w:styleId="Resumo">
    <w:name w:val="Resumo"/>
    <w:basedOn w:val="Normal"/>
    <w:rsid w:val="00CE33F8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character" w:customStyle="1" w:styleId="CorpodetextoChar">
    <w:name w:val="Corpo de texto Char"/>
    <w:link w:val="Corpodetexto"/>
    <w:rsid w:val="00CE33F8"/>
    <w:rPr>
      <w:color w:val="00000A"/>
      <w:sz w:val="24"/>
      <w:szCs w:val="24"/>
    </w:rPr>
  </w:style>
  <w:style w:type="character" w:styleId="nfase">
    <w:name w:val="Emphasis"/>
    <w:uiPriority w:val="20"/>
    <w:qFormat/>
    <w:rsid w:val="00CE33F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2039</Words>
  <Characters>11012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2021-01-21T13:14:00Z</cp:lastPrinted>
  <dcterms:created xsi:type="dcterms:W3CDTF">2021-01-21T13:13:00Z</dcterms:created>
  <dcterms:modified xsi:type="dcterms:W3CDTF">2021-01-21T13:24:00Z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