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E25943" w:rsidRDefault="00F57748" w:rsidP="00A418F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E2594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1D7DE7" w:rsidRPr="00E25943">
        <w:rPr>
          <w:rFonts w:ascii="Arial" w:hAnsi="Arial" w:cs="Arial"/>
          <w:sz w:val="22"/>
          <w:szCs w:val="22"/>
        </w:rPr>
        <w:t>0</w:t>
      </w:r>
      <w:r w:rsidR="007527BD" w:rsidRPr="00E25943">
        <w:rPr>
          <w:rFonts w:ascii="Arial" w:hAnsi="Arial" w:cs="Arial"/>
          <w:sz w:val="22"/>
          <w:szCs w:val="22"/>
        </w:rPr>
        <w:t>5</w:t>
      </w:r>
      <w:r w:rsidRPr="00E25943">
        <w:rPr>
          <w:rFonts w:ascii="Arial" w:hAnsi="Arial" w:cs="Arial"/>
          <w:sz w:val="22"/>
          <w:szCs w:val="22"/>
        </w:rPr>
        <w:t>/20</w:t>
      </w:r>
      <w:r w:rsidR="001D7DE7" w:rsidRPr="00E25943">
        <w:rPr>
          <w:rFonts w:ascii="Arial" w:hAnsi="Arial" w:cs="Arial"/>
          <w:sz w:val="22"/>
          <w:szCs w:val="22"/>
        </w:rPr>
        <w:t>2</w:t>
      </w:r>
      <w:r w:rsidR="004F40E9" w:rsidRPr="00E25943">
        <w:rPr>
          <w:rFonts w:ascii="Arial" w:hAnsi="Arial" w:cs="Arial"/>
          <w:sz w:val="22"/>
          <w:szCs w:val="22"/>
        </w:rPr>
        <w:t>9</w:t>
      </w:r>
      <w:r w:rsidRPr="00E25943">
        <w:rPr>
          <w:rFonts w:ascii="Arial" w:hAnsi="Arial" w:cs="Arial"/>
          <w:sz w:val="22"/>
          <w:szCs w:val="22"/>
        </w:rPr>
        <w:t>, RELATIVO AO PROCESSO LICITATÓRIO Nº 0</w:t>
      </w:r>
      <w:r w:rsidR="001D7DE7" w:rsidRPr="00E25943">
        <w:rPr>
          <w:rFonts w:ascii="Arial" w:hAnsi="Arial" w:cs="Arial"/>
          <w:sz w:val="22"/>
          <w:szCs w:val="22"/>
        </w:rPr>
        <w:t>05</w:t>
      </w:r>
      <w:r w:rsidRPr="00E25943">
        <w:rPr>
          <w:rFonts w:ascii="Arial" w:hAnsi="Arial" w:cs="Arial"/>
          <w:sz w:val="22"/>
          <w:szCs w:val="22"/>
        </w:rPr>
        <w:t>/20</w:t>
      </w:r>
      <w:r w:rsidR="001D7DE7" w:rsidRPr="00E25943">
        <w:rPr>
          <w:rFonts w:ascii="Arial" w:hAnsi="Arial" w:cs="Arial"/>
          <w:sz w:val="22"/>
          <w:szCs w:val="22"/>
        </w:rPr>
        <w:t>2</w:t>
      </w:r>
      <w:r w:rsidRPr="00E25943">
        <w:rPr>
          <w:rFonts w:ascii="Arial" w:hAnsi="Arial" w:cs="Arial"/>
          <w:sz w:val="22"/>
          <w:szCs w:val="22"/>
        </w:rPr>
        <w:t>1.</w:t>
      </w:r>
    </w:p>
    <w:p w:rsidR="00B81250" w:rsidRPr="00E25943" w:rsidRDefault="00B81250" w:rsidP="00A418F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364100" w:rsidRPr="00E25943" w:rsidRDefault="00364100" w:rsidP="00A418F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 xml:space="preserve">Aos </w:t>
      </w:r>
      <w:r w:rsidR="001D7DE7" w:rsidRPr="00E25943">
        <w:rPr>
          <w:b w:val="0"/>
          <w:sz w:val="22"/>
          <w:szCs w:val="22"/>
        </w:rPr>
        <w:t>19</w:t>
      </w:r>
      <w:r w:rsidR="002C0FB0" w:rsidRPr="00E25943">
        <w:rPr>
          <w:b w:val="0"/>
          <w:sz w:val="22"/>
          <w:szCs w:val="22"/>
        </w:rPr>
        <w:t xml:space="preserve"> dia do mês de </w:t>
      </w:r>
      <w:r w:rsidR="001D7DE7" w:rsidRPr="00E25943">
        <w:rPr>
          <w:b w:val="0"/>
          <w:sz w:val="22"/>
          <w:szCs w:val="22"/>
        </w:rPr>
        <w:t>janeiro</w:t>
      </w:r>
      <w:r w:rsidRPr="00E25943">
        <w:rPr>
          <w:b w:val="0"/>
          <w:sz w:val="22"/>
          <w:szCs w:val="22"/>
        </w:rPr>
        <w:t xml:space="preserve"> do ano de dois mil e </w:t>
      </w:r>
      <w:r w:rsidR="001D7DE7" w:rsidRPr="00E25943">
        <w:rPr>
          <w:b w:val="0"/>
          <w:sz w:val="22"/>
          <w:szCs w:val="22"/>
        </w:rPr>
        <w:t>vinte e um</w:t>
      </w:r>
      <w:r w:rsidRPr="00E25943">
        <w:rPr>
          <w:b w:val="0"/>
          <w:sz w:val="22"/>
          <w:szCs w:val="22"/>
        </w:rPr>
        <w:t xml:space="preserve">, às </w:t>
      </w:r>
      <w:r w:rsidR="006D68C5" w:rsidRPr="00E25943">
        <w:rPr>
          <w:b w:val="0"/>
          <w:sz w:val="22"/>
          <w:szCs w:val="22"/>
        </w:rPr>
        <w:t>1</w:t>
      </w:r>
      <w:r w:rsidR="001D7DE7" w:rsidRPr="00E25943">
        <w:rPr>
          <w:b w:val="0"/>
          <w:sz w:val="22"/>
          <w:szCs w:val="22"/>
        </w:rPr>
        <w:t>6</w:t>
      </w:r>
      <w:r w:rsidRPr="00E25943">
        <w:rPr>
          <w:b w:val="0"/>
          <w:sz w:val="22"/>
          <w:szCs w:val="22"/>
        </w:rPr>
        <w:t>:</w:t>
      </w:r>
      <w:r w:rsidR="00BA3D77" w:rsidRPr="00E25943">
        <w:rPr>
          <w:b w:val="0"/>
          <w:sz w:val="22"/>
          <w:szCs w:val="22"/>
        </w:rPr>
        <w:t>0</w:t>
      </w:r>
      <w:r w:rsidR="00AF21B2" w:rsidRPr="00E25943">
        <w:rPr>
          <w:b w:val="0"/>
          <w:sz w:val="22"/>
          <w:szCs w:val="22"/>
        </w:rPr>
        <w:t>0</w:t>
      </w:r>
      <w:r w:rsidRPr="00E2594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1 – Abertura: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a) objetivos do pregão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b) ordenação dos trabalhos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c) forma e ordem em que os licitantes pediriam a palavra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d) vedação a intervenções fora da ordem definida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e) forma como serão feitos os lances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h) as penalidades previstas no art. 7º da Lei nº 10.520/02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E2594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E25943" w:rsidRDefault="00F57748" w:rsidP="00A418F2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E2594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E25943" w:rsidRDefault="00F57748" w:rsidP="00A418F2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E25943">
              <w:rPr>
                <w:rFonts w:ascii="Arial" w:hAnsi="Arial" w:cs="Arial"/>
              </w:rPr>
              <w:t>REPRESENTANTE</w:t>
            </w:r>
          </w:p>
        </w:tc>
      </w:tr>
      <w:tr w:rsidR="001D7DE7" w:rsidRPr="00E25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DE7" w:rsidRPr="00E25943" w:rsidRDefault="001D7DE7" w:rsidP="0043129F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9328581"/>
            <w:bookmarkStart w:id="1" w:name="_Hlk15390642"/>
            <w:r w:rsidRPr="00E25943">
              <w:rPr>
                <w:rFonts w:eastAsia="Arial"/>
                <w:b w:val="0"/>
                <w:sz w:val="22"/>
                <w:szCs w:val="22"/>
              </w:rPr>
              <w:t>Transmig Comercio de Peças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E7" w:rsidRPr="00E25943" w:rsidRDefault="001D7DE7" w:rsidP="0043129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E25943">
              <w:rPr>
                <w:b w:val="0"/>
                <w:sz w:val="22"/>
                <w:szCs w:val="22"/>
              </w:rPr>
              <w:t>Arlei Juvene dos Santos</w:t>
            </w:r>
          </w:p>
        </w:tc>
      </w:tr>
      <w:tr w:rsidR="001D7DE7" w:rsidRPr="00E25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DE7" w:rsidRPr="00E25943" w:rsidRDefault="001D7DE7" w:rsidP="0043129F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E25943">
              <w:rPr>
                <w:rFonts w:eastAsia="Arial"/>
                <w:b w:val="0"/>
                <w:sz w:val="22"/>
                <w:szCs w:val="22"/>
              </w:rPr>
              <w:t>Joao Paulo Oliveira Araujo 13058555660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E7" w:rsidRPr="00E25943" w:rsidRDefault="001D7DE7" w:rsidP="0043129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E25943">
              <w:rPr>
                <w:rFonts w:eastAsia="Arial"/>
                <w:b w:val="0"/>
                <w:sz w:val="22"/>
                <w:szCs w:val="22"/>
              </w:rPr>
              <w:t>Joao Paulo Oliveira Araujo</w:t>
            </w:r>
          </w:p>
        </w:tc>
      </w:tr>
      <w:bookmarkEnd w:id="1"/>
      <w:tr w:rsidR="001D7DE7" w:rsidRPr="00E25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DE7" w:rsidRPr="00E25943" w:rsidRDefault="001D7DE7" w:rsidP="0043129F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E25943">
              <w:rPr>
                <w:rFonts w:eastAsia="Arial"/>
                <w:b w:val="0"/>
                <w:sz w:val="22"/>
                <w:szCs w:val="22"/>
              </w:rPr>
              <w:t>Exodo Peças e Serviços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DE7" w:rsidRPr="00E25943" w:rsidRDefault="001D7DE7" w:rsidP="0043129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E25943">
              <w:rPr>
                <w:b w:val="0"/>
                <w:sz w:val="22"/>
                <w:szCs w:val="22"/>
              </w:rPr>
              <w:t>Giovanni Baldon Ferreira Souza</w:t>
            </w:r>
          </w:p>
        </w:tc>
      </w:tr>
      <w:bookmarkEnd w:id="0"/>
    </w:tbl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F57748" w:rsidP="005C3B1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E25943" w:rsidRDefault="00F57748" w:rsidP="005C3B1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F57748" w:rsidP="005C3B11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E2594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E25943" w:rsidRDefault="00F57748" w:rsidP="005C3B1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F57748" w:rsidP="005C3B1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E25943">
        <w:rPr>
          <w:b w:val="0"/>
          <w:sz w:val="22"/>
          <w:szCs w:val="22"/>
        </w:rPr>
        <w:t>mapas anexos.</w:t>
      </w:r>
    </w:p>
    <w:p w:rsidR="00F57748" w:rsidRPr="00E25943" w:rsidRDefault="00F57748" w:rsidP="005C3B1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F28DB" w:rsidRPr="00E25943" w:rsidRDefault="000F28DB" w:rsidP="000F28DB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lastRenderedPageBreak/>
        <w:t xml:space="preserve">A proposta da Empresa </w:t>
      </w:r>
      <w:r w:rsidR="002E58ED" w:rsidRPr="00E25943">
        <w:rPr>
          <w:rFonts w:eastAsia="Arial"/>
          <w:b w:val="0"/>
          <w:sz w:val="22"/>
          <w:szCs w:val="22"/>
        </w:rPr>
        <w:t>João</w:t>
      </w:r>
      <w:r w:rsidRPr="00E25943">
        <w:rPr>
          <w:rFonts w:eastAsia="Arial"/>
          <w:b w:val="0"/>
          <w:sz w:val="22"/>
          <w:szCs w:val="22"/>
        </w:rPr>
        <w:t xml:space="preserve"> Paulo Oliveira Araujo 13058555660 foi desclassificada uma vez que não retirou as catálogos/tabelas de preços até o dia 18 de janeiro de 2020 conforme estabelecido no item 2.4 do Edital como condição para participação da licitação.</w:t>
      </w:r>
    </w:p>
    <w:p w:rsidR="000F28DB" w:rsidRPr="00E25943" w:rsidRDefault="000F28DB" w:rsidP="005C3B1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E25943" w:rsidRDefault="00F57748" w:rsidP="005C3B11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Encerrada a etapa competitiva o pregoeiro procedeu à abertura do envelope contendo os documentos de habilitação do licitante que apresentou a melhor proposta e declarou habilitada</w:t>
      </w:r>
      <w:r w:rsidR="00850472" w:rsidRPr="00E25943">
        <w:rPr>
          <w:b w:val="0"/>
          <w:sz w:val="22"/>
          <w:szCs w:val="22"/>
        </w:rPr>
        <w:t xml:space="preserve"> a </w:t>
      </w:r>
      <w:r w:rsidR="002C0FB0" w:rsidRPr="00E25943">
        <w:rPr>
          <w:b w:val="0"/>
          <w:sz w:val="22"/>
          <w:szCs w:val="22"/>
        </w:rPr>
        <w:t>Empresa</w:t>
      </w:r>
      <w:r w:rsidR="002B145B" w:rsidRPr="00E25943">
        <w:rPr>
          <w:b w:val="0"/>
          <w:sz w:val="22"/>
          <w:szCs w:val="22"/>
        </w:rPr>
        <w:t xml:space="preserve"> </w:t>
      </w:r>
      <w:r w:rsidR="002E58ED" w:rsidRPr="00E25943">
        <w:rPr>
          <w:rFonts w:eastAsia="Arial"/>
          <w:b w:val="0"/>
          <w:sz w:val="22"/>
          <w:szCs w:val="22"/>
        </w:rPr>
        <w:t>Exodo Peças e Serviços Ltda</w:t>
      </w:r>
      <w:r w:rsidR="004F40E9" w:rsidRPr="00E25943">
        <w:rPr>
          <w:b w:val="0"/>
          <w:sz w:val="22"/>
          <w:szCs w:val="22"/>
        </w:rPr>
        <w:t>.</w:t>
      </w:r>
    </w:p>
    <w:p w:rsidR="004F40E9" w:rsidRPr="00E25943" w:rsidRDefault="004F40E9" w:rsidP="005C3B1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15F6B" w:rsidRPr="00E25943" w:rsidRDefault="00015F6B" w:rsidP="00015F6B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E25943">
        <w:rPr>
          <w:rFonts w:eastAsia="Arial"/>
          <w:b w:val="0"/>
          <w:sz w:val="22"/>
          <w:szCs w:val="22"/>
        </w:rPr>
        <w:t xml:space="preserve">A Empresa </w:t>
      </w:r>
      <w:r w:rsidR="002E58ED" w:rsidRPr="00E25943">
        <w:rPr>
          <w:rFonts w:eastAsia="Arial"/>
          <w:b w:val="0"/>
          <w:sz w:val="22"/>
          <w:szCs w:val="22"/>
        </w:rPr>
        <w:t xml:space="preserve">João Paulo Oliveira Araujo 13058555660 </w:t>
      </w:r>
      <w:r w:rsidRPr="00E25943">
        <w:rPr>
          <w:rFonts w:eastAsia="Arial"/>
          <w:b w:val="0"/>
          <w:sz w:val="22"/>
          <w:szCs w:val="22"/>
        </w:rPr>
        <w:t xml:space="preserve">manifestou interesse em apresentar recurso ao argumento </w:t>
      </w:r>
      <w:r w:rsidR="004062A0" w:rsidRPr="00E25943">
        <w:rPr>
          <w:rFonts w:eastAsia="Arial"/>
          <w:b w:val="0"/>
          <w:sz w:val="22"/>
          <w:szCs w:val="22"/>
        </w:rPr>
        <w:t xml:space="preserve">que </w:t>
      </w:r>
      <w:r w:rsidRPr="00E25943">
        <w:rPr>
          <w:rFonts w:eastAsia="Arial"/>
          <w:b w:val="0"/>
          <w:sz w:val="22"/>
          <w:szCs w:val="22"/>
        </w:rPr>
        <w:t xml:space="preserve">não concorda com a </w:t>
      </w:r>
      <w:r w:rsidR="004062A0" w:rsidRPr="00E25943">
        <w:rPr>
          <w:rFonts w:eastAsia="Arial"/>
          <w:b w:val="0"/>
          <w:sz w:val="22"/>
          <w:szCs w:val="22"/>
        </w:rPr>
        <w:t xml:space="preserve">sua </w:t>
      </w:r>
      <w:r w:rsidR="002E58ED" w:rsidRPr="00E25943">
        <w:rPr>
          <w:rFonts w:eastAsia="Arial"/>
          <w:b w:val="0"/>
          <w:sz w:val="22"/>
          <w:szCs w:val="22"/>
        </w:rPr>
        <w:t xml:space="preserve">desclassificação. </w:t>
      </w:r>
      <w:r w:rsidRPr="00E25943">
        <w:rPr>
          <w:rFonts w:eastAsia="Arial"/>
          <w:b w:val="0"/>
          <w:sz w:val="22"/>
          <w:szCs w:val="22"/>
        </w:rPr>
        <w:t xml:space="preserve">Outrossim, ressalta que os preços/descontos fornecidos </w:t>
      </w:r>
      <w:r w:rsidR="002E58ED" w:rsidRPr="00E25943">
        <w:rPr>
          <w:rFonts w:eastAsia="Arial"/>
          <w:b w:val="0"/>
          <w:sz w:val="22"/>
          <w:szCs w:val="22"/>
        </w:rPr>
        <w:t>poderiam ser cobridos do ele</w:t>
      </w:r>
      <w:r w:rsidR="00BC14F9" w:rsidRPr="00E25943">
        <w:rPr>
          <w:rFonts w:eastAsia="Arial"/>
          <w:b w:val="0"/>
          <w:sz w:val="22"/>
          <w:szCs w:val="22"/>
        </w:rPr>
        <w:t>.</w:t>
      </w:r>
    </w:p>
    <w:p w:rsidR="00165D0F" w:rsidRPr="00E25943" w:rsidRDefault="00165D0F" w:rsidP="005C3B11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</w:p>
    <w:p w:rsidR="004062A0" w:rsidRPr="00E25943" w:rsidRDefault="004062A0" w:rsidP="005C3B11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E25943">
        <w:rPr>
          <w:rFonts w:eastAsia="Arial"/>
          <w:b w:val="0"/>
          <w:sz w:val="22"/>
          <w:szCs w:val="22"/>
        </w:rPr>
        <w:t xml:space="preserve">O Pregoeiro aceitou a manifestação do recurso da Empresa Dimas </w:t>
      </w:r>
      <w:r w:rsidR="002E58ED" w:rsidRPr="00E25943">
        <w:rPr>
          <w:rFonts w:eastAsia="Arial"/>
          <w:b w:val="0"/>
          <w:sz w:val="22"/>
          <w:szCs w:val="22"/>
        </w:rPr>
        <w:t>João Paulo Oliveira Araujo 13058555660</w:t>
      </w:r>
      <w:r w:rsidRPr="00E25943">
        <w:rPr>
          <w:rFonts w:eastAsia="Arial"/>
          <w:b w:val="0"/>
          <w:sz w:val="22"/>
          <w:szCs w:val="22"/>
        </w:rPr>
        <w:t>, sendo concedido prazo de 03 (três) dias para apresentar razões recursais, saindo o representante intimado para cumprir tal ato.</w:t>
      </w:r>
    </w:p>
    <w:p w:rsidR="004062A0" w:rsidRPr="00E25943" w:rsidRDefault="004062A0" w:rsidP="005C3B11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</w:p>
    <w:p w:rsidR="00F57748" w:rsidRPr="00E25943" w:rsidRDefault="00F57748" w:rsidP="005C3B1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B60F60" w:rsidRPr="00E25943" w:rsidRDefault="00B60F60" w:rsidP="00B60F60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F57748" w:rsidP="00B60F60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 xml:space="preserve">A sessão foi encerrada às </w:t>
      </w:r>
      <w:r w:rsidR="00F00562" w:rsidRPr="00E25943">
        <w:rPr>
          <w:b w:val="0"/>
          <w:sz w:val="22"/>
          <w:szCs w:val="22"/>
        </w:rPr>
        <w:t>1</w:t>
      </w:r>
      <w:r w:rsidR="002E58ED" w:rsidRPr="00E25943">
        <w:rPr>
          <w:b w:val="0"/>
          <w:sz w:val="22"/>
          <w:szCs w:val="22"/>
        </w:rPr>
        <w:t>7</w:t>
      </w:r>
      <w:r w:rsidRPr="00E25943">
        <w:rPr>
          <w:b w:val="0"/>
          <w:sz w:val="22"/>
          <w:szCs w:val="22"/>
        </w:rPr>
        <w:t>:</w:t>
      </w:r>
      <w:r w:rsidR="002E58ED" w:rsidRPr="00E25943">
        <w:rPr>
          <w:b w:val="0"/>
          <w:sz w:val="22"/>
          <w:szCs w:val="22"/>
        </w:rPr>
        <w:t>25</w:t>
      </w:r>
      <w:r w:rsidR="00B81250" w:rsidRPr="00E25943">
        <w:rPr>
          <w:b w:val="0"/>
          <w:sz w:val="22"/>
          <w:szCs w:val="22"/>
        </w:rPr>
        <w:t xml:space="preserve"> </w:t>
      </w:r>
      <w:r w:rsidRPr="00E25943">
        <w:rPr>
          <w:b w:val="0"/>
          <w:sz w:val="22"/>
          <w:szCs w:val="22"/>
        </w:rPr>
        <w:t>h</w:t>
      </w:r>
      <w:r w:rsidR="00B81250" w:rsidRPr="00E25943">
        <w:rPr>
          <w:b w:val="0"/>
          <w:sz w:val="22"/>
          <w:szCs w:val="22"/>
        </w:rPr>
        <w:t>oras</w:t>
      </w:r>
      <w:r w:rsidRPr="00E25943">
        <w:rPr>
          <w:b w:val="0"/>
          <w:sz w:val="22"/>
          <w:szCs w:val="22"/>
        </w:rPr>
        <w:t>.</w:t>
      </w:r>
    </w:p>
    <w:p w:rsidR="00F57748" w:rsidRPr="00E25943" w:rsidRDefault="00F57748" w:rsidP="00B60F60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Nada mais havendo a tratar, lavrou-se a presente A</w:t>
      </w:r>
      <w:r w:rsidR="002A7FD7" w:rsidRPr="00E25943">
        <w:rPr>
          <w:b w:val="0"/>
          <w:sz w:val="22"/>
          <w:szCs w:val="22"/>
        </w:rPr>
        <w:t>ta</w:t>
      </w:r>
      <w:r w:rsidRPr="00E25943">
        <w:rPr>
          <w:b w:val="0"/>
          <w:sz w:val="22"/>
          <w:szCs w:val="22"/>
        </w:rPr>
        <w:t>, que depois de lida e aprovada, foi por todos assinada.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E25943" w:rsidRDefault="00E4647F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Pequi</w:t>
      </w:r>
      <w:r w:rsidR="00F57748" w:rsidRPr="00E25943">
        <w:rPr>
          <w:b w:val="0"/>
          <w:sz w:val="22"/>
          <w:szCs w:val="22"/>
        </w:rPr>
        <w:t>,</w:t>
      </w:r>
      <w:r w:rsidR="00DF4A78" w:rsidRPr="00E25943">
        <w:rPr>
          <w:b w:val="0"/>
          <w:sz w:val="22"/>
          <w:szCs w:val="22"/>
        </w:rPr>
        <w:t xml:space="preserve"> </w:t>
      </w:r>
      <w:r w:rsidR="002E58ED" w:rsidRPr="00E25943">
        <w:rPr>
          <w:b w:val="0"/>
          <w:sz w:val="22"/>
          <w:szCs w:val="22"/>
        </w:rPr>
        <w:t>19</w:t>
      </w:r>
      <w:r w:rsidR="00F57748" w:rsidRPr="00E25943">
        <w:rPr>
          <w:b w:val="0"/>
          <w:sz w:val="22"/>
          <w:szCs w:val="22"/>
        </w:rPr>
        <w:t xml:space="preserve"> de </w:t>
      </w:r>
      <w:r w:rsidR="002E58ED" w:rsidRPr="00E25943">
        <w:rPr>
          <w:b w:val="0"/>
          <w:sz w:val="22"/>
          <w:szCs w:val="22"/>
        </w:rPr>
        <w:t>janeiro</w:t>
      </w:r>
      <w:r w:rsidRPr="00E25943">
        <w:rPr>
          <w:b w:val="0"/>
          <w:sz w:val="22"/>
          <w:szCs w:val="22"/>
        </w:rPr>
        <w:t xml:space="preserve"> </w:t>
      </w:r>
      <w:r w:rsidR="00F57748" w:rsidRPr="00E25943">
        <w:rPr>
          <w:b w:val="0"/>
          <w:sz w:val="22"/>
          <w:szCs w:val="22"/>
        </w:rPr>
        <w:t>de 20</w:t>
      </w:r>
      <w:r w:rsidR="002E58ED" w:rsidRPr="00E25943">
        <w:rPr>
          <w:b w:val="0"/>
          <w:sz w:val="22"/>
          <w:szCs w:val="22"/>
        </w:rPr>
        <w:t>2</w:t>
      </w:r>
      <w:r w:rsidR="00F57748" w:rsidRPr="00E25943">
        <w:rPr>
          <w:b w:val="0"/>
          <w:sz w:val="22"/>
          <w:szCs w:val="22"/>
        </w:rPr>
        <w:t>1.</w:t>
      </w:r>
      <w:bookmarkStart w:id="2" w:name="OLE_LINK25"/>
      <w:bookmarkStart w:id="3" w:name="OLE_LINK26"/>
    </w:p>
    <w:p w:rsidR="002F0E04" w:rsidRPr="00E25943" w:rsidRDefault="002F0E04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2E58ED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Hodarlan Gabriel Araujo Gonçalves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Pregoeiro</w:t>
      </w:r>
    </w:p>
    <w:p w:rsidR="00A47199" w:rsidRPr="00E25943" w:rsidRDefault="00A47199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Equipe de apoio:</w:t>
      </w:r>
    </w:p>
    <w:p w:rsidR="00F57748" w:rsidRPr="00E25943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E25943" w:rsidRDefault="002E58ED" w:rsidP="009E313A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Tiago Garcia Rocha</w:t>
      </w:r>
      <w:r w:rsidR="005E45B7" w:rsidRPr="00E25943">
        <w:rPr>
          <w:b w:val="0"/>
          <w:sz w:val="22"/>
          <w:szCs w:val="22"/>
        </w:rPr>
        <w:t xml:space="preserve">                     </w:t>
      </w:r>
      <w:r w:rsidR="00427763" w:rsidRPr="00E25943">
        <w:rPr>
          <w:b w:val="0"/>
          <w:sz w:val="22"/>
          <w:szCs w:val="22"/>
        </w:rPr>
        <w:t>Tayná Tábata Antônia de Rezende</w:t>
      </w:r>
    </w:p>
    <w:p w:rsidR="009E313A" w:rsidRPr="00E25943" w:rsidRDefault="009E313A" w:rsidP="009E313A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E58ED" w:rsidRPr="00E25943" w:rsidRDefault="002E58ED" w:rsidP="009E313A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bookmarkEnd w:id="2"/>
    <w:bookmarkEnd w:id="3"/>
    <w:p w:rsidR="00562782" w:rsidRPr="00E25943" w:rsidRDefault="002E58ED" w:rsidP="0056278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25943">
        <w:rPr>
          <w:rFonts w:eastAsia="Arial"/>
          <w:b w:val="0"/>
          <w:sz w:val="22"/>
          <w:szCs w:val="22"/>
        </w:rPr>
        <w:t>Transmig Comercio de Peças Ltda ME</w:t>
      </w:r>
    </w:p>
    <w:p w:rsidR="00562782" w:rsidRPr="00E25943" w:rsidRDefault="002E58ED" w:rsidP="0056278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Arlei Juvene dos Santos</w:t>
      </w:r>
    </w:p>
    <w:p w:rsidR="00562782" w:rsidRPr="00E25943" w:rsidRDefault="00562782" w:rsidP="0056278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E58ED" w:rsidRPr="00E25943" w:rsidRDefault="002E58ED" w:rsidP="0056278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562782" w:rsidRPr="00E25943" w:rsidRDefault="002E58ED" w:rsidP="0056278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25943">
        <w:rPr>
          <w:rFonts w:eastAsia="Arial"/>
          <w:b w:val="0"/>
          <w:sz w:val="22"/>
          <w:szCs w:val="22"/>
        </w:rPr>
        <w:t>Joao Paulo Oliveira Araujo 13058555660</w:t>
      </w:r>
    </w:p>
    <w:p w:rsidR="00562782" w:rsidRPr="00E25943" w:rsidRDefault="002E58ED" w:rsidP="00562782">
      <w:pPr>
        <w:pStyle w:val="TextoBoletim"/>
        <w:spacing w:after="0"/>
        <w:ind w:firstLine="0"/>
        <w:jc w:val="center"/>
        <w:rPr>
          <w:rFonts w:eastAsia="Arial"/>
          <w:b w:val="0"/>
          <w:sz w:val="22"/>
          <w:szCs w:val="22"/>
        </w:rPr>
      </w:pPr>
      <w:r w:rsidRPr="00E25943">
        <w:rPr>
          <w:rFonts w:eastAsia="Arial"/>
          <w:b w:val="0"/>
          <w:sz w:val="22"/>
          <w:szCs w:val="22"/>
        </w:rPr>
        <w:t>Joao Paulo Oliveira Araujo</w:t>
      </w:r>
    </w:p>
    <w:p w:rsidR="002E58ED" w:rsidRPr="00E25943" w:rsidRDefault="002E58ED" w:rsidP="0056278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E58ED" w:rsidRPr="00E25943" w:rsidRDefault="002E58ED" w:rsidP="0056278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562782" w:rsidRPr="00E25943" w:rsidRDefault="002E58ED" w:rsidP="0056278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25943">
        <w:rPr>
          <w:rFonts w:eastAsia="Arial"/>
          <w:b w:val="0"/>
          <w:sz w:val="22"/>
          <w:szCs w:val="22"/>
        </w:rPr>
        <w:t>Exodo Peças e Serviços Ltda</w:t>
      </w:r>
    </w:p>
    <w:p w:rsidR="00562782" w:rsidRPr="00E25943" w:rsidRDefault="002E58ED" w:rsidP="0056278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25943">
        <w:rPr>
          <w:b w:val="0"/>
          <w:sz w:val="22"/>
          <w:szCs w:val="22"/>
        </w:rPr>
        <w:t>Giovanni Baldon Ferreira Souza</w:t>
      </w:r>
    </w:p>
    <w:sectPr w:rsidR="00562782" w:rsidRPr="00E2594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47C5" w:rsidRDefault="001747C5" w:rsidP="00035C98">
      <w:r>
        <w:separator/>
      </w:r>
    </w:p>
  </w:endnote>
  <w:endnote w:type="continuationSeparator" w:id="1">
    <w:p w:rsidR="001747C5" w:rsidRDefault="001747C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47C5" w:rsidRDefault="001747C5" w:rsidP="00035C98">
      <w:r>
        <w:separator/>
      </w:r>
    </w:p>
  </w:footnote>
  <w:footnote w:type="continuationSeparator" w:id="1">
    <w:p w:rsidR="001747C5" w:rsidRDefault="001747C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15F6B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28DB"/>
    <w:rsid w:val="000F5881"/>
    <w:rsid w:val="001102E3"/>
    <w:rsid w:val="001110BE"/>
    <w:rsid w:val="001111BB"/>
    <w:rsid w:val="00133AFC"/>
    <w:rsid w:val="00154767"/>
    <w:rsid w:val="0016455C"/>
    <w:rsid w:val="00165D0F"/>
    <w:rsid w:val="001747C5"/>
    <w:rsid w:val="001843BA"/>
    <w:rsid w:val="00193504"/>
    <w:rsid w:val="00194852"/>
    <w:rsid w:val="001A31B1"/>
    <w:rsid w:val="001A65F6"/>
    <w:rsid w:val="001B49C2"/>
    <w:rsid w:val="001B72D3"/>
    <w:rsid w:val="001C3A3D"/>
    <w:rsid w:val="001C5514"/>
    <w:rsid w:val="001D5F23"/>
    <w:rsid w:val="001D7DE7"/>
    <w:rsid w:val="001E4E62"/>
    <w:rsid w:val="001F45AB"/>
    <w:rsid w:val="0020208F"/>
    <w:rsid w:val="00202719"/>
    <w:rsid w:val="002046B5"/>
    <w:rsid w:val="00214181"/>
    <w:rsid w:val="00247529"/>
    <w:rsid w:val="002517B0"/>
    <w:rsid w:val="00274CD8"/>
    <w:rsid w:val="0028756D"/>
    <w:rsid w:val="0029308A"/>
    <w:rsid w:val="002A7FD7"/>
    <w:rsid w:val="002B145B"/>
    <w:rsid w:val="002B3812"/>
    <w:rsid w:val="002B4288"/>
    <w:rsid w:val="002C0FB0"/>
    <w:rsid w:val="002D1706"/>
    <w:rsid w:val="002D4FCB"/>
    <w:rsid w:val="002E58ED"/>
    <w:rsid w:val="002E7217"/>
    <w:rsid w:val="002F0E04"/>
    <w:rsid w:val="002F3DA1"/>
    <w:rsid w:val="00301DCE"/>
    <w:rsid w:val="003049E8"/>
    <w:rsid w:val="0033219C"/>
    <w:rsid w:val="00337DC6"/>
    <w:rsid w:val="00340467"/>
    <w:rsid w:val="00364100"/>
    <w:rsid w:val="00375F72"/>
    <w:rsid w:val="00382B0C"/>
    <w:rsid w:val="00392196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062A0"/>
    <w:rsid w:val="00416EF4"/>
    <w:rsid w:val="00425EA1"/>
    <w:rsid w:val="004270DD"/>
    <w:rsid w:val="004275CB"/>
    <w:rsid w:val="00427763"/>
    <w:rsid w:val="00437099"/>
    <w:rsid w:val="004420A4"/>
    <w:rsid w:val="00445649"/>
    <w:rsid w:val="00461F22"/>
    <w:rsid w:val="004C2F83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3305D"/>
    <w:rsid w:val="00540AA2"/>
    <w:rsid w:val="00556D1E"/>
    <w:rsid w:val="00562782"/>
    <w:rsid w:val="005808AF"/>
    <w:rsid w:val="00581C49"/>
    <w:rsid w:val="00583943"/>
    <w:rsid w:val="005A7123"/>
    <w:rsid w:val="005B0199"/>
    <w:rsid w:val="005B57B8"/>
    <w:rsid w:val="005B739F"/>
    <w:rsid w:val="005C3B11"/>
    <w:rsid w:val="005C743B"/>
    <w:rsid w:val="005C776F"/>
    <w:rsid w:val="005E45B7"/>
    <w:rsid w:val="005F212B"/>
    <w:rsid w:val="005F3010"/>
    <w:rsid w:val="005F7BAF"/>
    <w:rsid w:val="00606BC4"/>
    <w:rsid w:val="00610740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D11E4"/>
    <w:rsid w:val="006D12C0"/>
    <w:rsid w:val="006D428B"/>
    <w:rsid w:val="006D64B3"/>
    <w:rsid w:val="006D68C5"/>
    <w:rsid w:val="006F47DF"/>
    <w:rsid w:val="007070C2"/>
    <w:rsid w:val="007527BD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1C6D"/>
    <w:rsid w:val="0082300F"/>
    <w:rsid w:val="0082666C"/>
    <w:rsid w:val="00850472"/>
    <w:rsid w:val="0086747C"/>
    <w:rsid w:val="00882393"/>
    <w:rsid w:val="00887783"/>
    <w:rsid w:val="00897848"/>
    <w:rsid w:val="008B3A11"/>
    <w:rsid w:val="008D30DE"/>
    <w:rsid w:val="008E02AF"/>
    <w:rsid w:val="008E1401"/>
    <w:rsid w:val="008E1971"/>
    <w:rsid w:val="008E6D25"/>
    <w:rsid w:val="008E79D7"/>
    <w:rsid w:val="00914EA0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313A"/>
    <w:rsid w:val="009E5A74"/>
    <w:rsid w:val="00A07A16"/>
    <w:rsid w:val="00A126CF"/>
    <w:rsid w:val="00A418F2"/>
    <w:rsid w:val="00A43D38"/>
    <w:rsid w:val="00A4579F"/>
    <w:rsid w:val="00A47199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4205"/>
    <w:rsid w:val="00AB6FCC"/>
    <w:rsid w:val="00AD625E"/>
    <w:rsid w:val="00AE0CB5"/>
    <w:rsid w:val="00AE620E"/>
    <w:rsid w:val="00AF21B2"/>
    <w:rsid w:val="00B04090"/>
    <w:rsid w:val="00B0460E"/>
    <w:rsid w:val="00B0623B"/>
    <w:rsid w:val="00B11B21"/>
    <w:rsid w:val="00B1445A"/>
    <w:rsid w:val="00B26052"/>
    <w:rsid w:val="00B542DA"/>
    <w:rsid w:val="00B60F60"/>
    <w:rsid w:val="00B6355E"/>
    <w:rsid w:val="00B776BE"/>
    <w:rsid w:val="00B81250"/>
    <w:rsid w:val="00B935EB"/>
    <w:rsid w:val="00B938D1"/>
    <w:rsid w:val="00BA3D77"/>
    <w:rsid w:val="00BB0D55"/>
    <w:rsid w:val="00BB11A8"/>
    <w:rsid w:val="00BC14F9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7291"/>
    <w:rsid w:val="00C8664A"/>
    <w:rsid w:val="00C976C0"/>
    <w:rsid w:val="00CB369D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47BBE"/>
    <w:rsid w:val="00D60249"/>
    <w:rsid w:val="00D60FC2"/>
    <w:rsid w:val="00D64F3E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F4A78"/>
    <w:rsid w:val="00DF6D96"/>
    <w:rsid w:val="00E17B7A"/>
    <w:rsid w:val="00E25943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326"/>
    <w:rsid w:val="00EB3B09"/>
    <w:rsid w:val="00EB44F3"/>
    <w:rsid w:val="00EC43E3"/>
    <w:rsid w:val="00ED23D5"/>
    <w:rsid w:val="00EE6CAD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2</Pages>
  <Words>660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120</cp:revision>
  <cp:lastPrinted>2019-07-30T18:07:00Z</cp:lastPrinted>
  <dcterms:created xsi:type="dcterms:W3CDTF">2018-02-15T11:18:00Z</dcterms:created>
  <dcterms:modified xsi:type="dcterms:W3CDTF">2021-01-19T20:46:00Z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