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387E5F">
        <w:rPr>
          <w:rFonts w:ascii="Arial" w:hAnsi="Arial" w:cs="Arial"/>
          <w:b/>
          <w:sz w:val="22"/>
          <w:szCs w:val="22"/>
        </w:rPr>
        <w:t>022/2021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387E5F">
        <w:rPr>
          <w:rFonts w:ascii="Arial" w:hAnsi="Arial" w:cs="Arial"/>
          <w:b/>
          <w:sz w:val="22"/>
          <w:szCs w:val="22"/>
        </w:rPr>
        <w:t>011/2021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2F3351" w:rsidRPr="002F3351" w:rsidRDefault="002F3351" w:rsidP="002F3351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8A28FE">
        <w:rPr>
          <w:rFonts w:ascii="Arial" w:hAnsi="Arial" w:cs="Arial"/>
          <w:sz w:val="22"/>
          <w:szCs w:val="22"/>
        </w:rPr>
        <w:t>1</w:t>
      </w:r>
      <w:r w:rsidR="00387E5F">
        <w:rPr>
          <w:rFonts w:ascii="Arial" w:hAnsi="Arial" w:cs="Arial"/>
          <w:sz w:val="22"/>
          <w:szCs w:val="22"/>
        </w:rPr>
        <w:t>0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387E5F">
        <w:rPr>
          <w:rFonts w:ascii="Arial" w:hAnsi="Arial" w:cs="Arial"/>
          <w:sz w:val="22"/>
          <w:szCs w:val="22"/>
        </w:rPr>
        <w:t>022/2021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Aos </w:t>
      </w:r>
      <w:r w:rsidR="00D47C66">
        <w:rPr>
          <w:rFonts w:ascii="Arial" w:hAnsi="Arial" w:cs="Arial"/>
          <w:sz w:val="22"/>
          <w:szCs w:val="22"/>
        </w:rPr>
        <w:t xml:space="preserve">11 </w:t>
      </w:r>
      <w:r w:rsidRPr="002F3351">
        <w:rPr>
          <w:rFonts w:ascii="Arial" w:hAnsi="Arial" w:cs="Arial"/>
          <w:sz w:val="22"/>
          <w:szCs w:val="22"/>
        </w:rPr>
        <w:t>(</w:t>
      </w:r>
      <w:r w:rsidR="00D47C66">
        <w:rPr>
          <w:rFonts w:ascii="Arial" w:hAnsi="Arial" w:cs="Arial"/>
          <w:sz w:val="22"/>
          <w:szCs w:val="22"/>
        </w:rPr>
        <w:t>onze</w:t>
      </w:r>
      <w:r w:rsidRPr="002F3351">
        <w:rPr>
          <w:rFonts w:ascii="Arial" w:hAnsi="Arial" w:cs="Arial"/>
          <w:sz w:val="22"/>
          <w:szCs w:val="22"/>
        </w:rPr>
        <w:t xml:space="preserve">) dias do mês de </w:t>
      </w:r>
      <w:r w:rsidR="00D47C66">
        <w:rPr>
          <w:rFonts w:ascii="Arial" w:hAnsi="Arial" w:cs="Arial"/>
          <w:sz w:val="22"/>
          <w:szCs w:val="22"/>
        </w:rPr>
        <w:t>fevereiro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D47C66">
        <w:rPr>
          <w:rFonts w:ascii="Arial" w:hAnsi="Arial" w:cs="Arial"/>
          <w:sz w:val="22"/>
          <w:szCs w:val="22"/>
        </w:rPr>
        <w:t>Praça Santo Antonio</w:t>
      </w:r>
      <w:r w:rsidRPr="002F3351">
        <w:rPr>
          <w:rFonts w:ascii="Arial" w:hAnsi="Arial" w:cs="Arial"/>
          <w:sz w:val="22"/>
          <w:szCs w:val="22"/>
        </w:rPr>
        <w:t xml:space="preserve">, nº. </w:t>
      </w:r>
      <w:r w:rsidR="00D47C66">
        <w:rPr>
          <w:rFonts w:ascii="Arial" w:hAnsi="Arial" w:cs="Arial"/>
          <w:sz w:val="22"/>
          <w:szCs w:val="22"/>
        </w:rPr>
        <w:t>190</w:t>
      </w:r>
      <w:r w:rsidRPr="002F3351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D47C66">
        <w:rPr>
          <w:rFonts w:ascii="Arial" w:hAnsi="Arial" w:cs="Arial"/>
          <w:sz w:val="22"/>
          <w:szCs w:val="22"/>
        </w:rPr>
        <w:t>Andre Luiz Melgaço Tavares</w:t>
      </w:r>
      <w:r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387E5F">
        <w:rPr>
          <w:rFonts w:ascii="Arial" w:hAnsi="Arial" w:cs="Arial"/>
          <w:sz w:val="22"/>
          <w:szCs w:val="22"/>
        </w:rPr>
        <w:t>022/2021</w:t>
      </w:r>
      <w:r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D47C66">
        <w:rPr>
          <w:rFonts w:ascii="Arial" w:hAnsi="Arial" w:cs="Arial"/>
          <w:sz w:val="22"/>
          <w:szCs w:val="22"/>
        </w:rPr>
        <w:t>SANTAFÉ DISTRIBUIDORA LTDA</w:t>
      </w:r>
      <w:r w:rsidRPr="002F3351">
        <w:rPr>
          <w:rFonts w:ascii="Arial" w:hAnsi="Arial" w:cs="Arial"/>
          <w:sz w:val="22"/>
          <w:szCs w:val="22"/>
        </w:rPr>
        <w:t xml:space="preserve">, localizado na </w:t>
      </w:r>
      <w:r w:rsidR="00074989">
        <w:rPr>
          <w:rFonts w:ascii="Arial" w:hAnsi="Arial" w:cs="Arial"/>
          <w:sz w:val="22"/>
          <w:szCs w:val="22"/>
        </w:rPr>
        <w:t>Av Amazonas</w:t>
      </w:r>
      <w:r w:rsidRPr="002F3351">
        <w:rPr>
          <w:rFonts w:ascii="Arial" w:hAnsi="Arial" w:cs="Arial"/>
          <w:sz w:val="22"/>
          <w:szCs w:val="22"/>
        </w:rPr>
        <w:t>, n°</w:t>
      </w:r>
      <w:r w:rsidR="00074989">
        <w:rPr>
          <w:rFonts w:ascii="Arial" w:hAnsi="Arial" w:cs="Arial"/>
          <w:sz w:val="22"/>
          <w:szCs w:val="22"/>
        </w:rPr>
        <w:t xml:space="preserve"> 885</w:t>
      </w:r>
      <w:r w:rsidRPr="002F3351">
        <w:rPr>
          <w:rFonts w:ascii="Arial" w:hAnsi="Arial" w:cs="Arial"/>
          <w:sz w:val="22"/>
          <w:szCs w:val="22"/>
        </w:rPr>
        <w:t xml:space="preserve"> no bairro </w:t>
      </w:r>
      <w:r w:rsidR="00074989">
        <w:rPr>
          <w:rFonts w:ascii="Arial" w:hAnsi="Arial" w:cs="Arial"/>
          <w:sz w:val="22"/>
          <w:szCs w:val="22"/>
        </w:rPr>
        <w:t>Centro</w:t>
      </w:r>
      <w:r w:rsidRPr="002F3351">
        <w:rPr>
          <w:rFonts w:ascii="Arial" w:hAnsi="Arial" w:cs="Arial"/>
          <w:sz w:val="22"/>
          <w:szCs w:val="22"/>
        </w:rPr>
        <w:t xml:space="preserve">, na cidade de </w:t>
      </w:r>
      <w:r w:rsidR="00074989">
        <w:rPr>
          <w:rFonts w:ascii="Arial" w:hAnsi="Arial" w:cs="Arial"/>
          <w:sz w:val="22"/>
          <w:szCs w:val="22"/>
        </w:rPr>
        <w:t>Belo Horizonte</w:t>
      </w:r>
      <w:r w:rsidRPr="002F3351">
        <w:rPr>
          <w:rFonts w:ascii="Arial" w:hAnsi="Arial" w:cs="Arial"/>
          <w:sz w:val="22"/>
          <w:szCs w:val="22"/>
        </w:rPr>
        <w:t xml:space="preserve">, estado de </w:t>
      </w:r>
      <w:r w:rsidR="00074989">
        <w:rPr>
          <w:rFonts w:ascii="Arial" w:hAnsi="Arial" w:cs="Arial"/>
          <w:sz w:val="22"/>
          <w:szCs w:val="22"/>
        </w:rPr>
        <w:t>Minas Gerais</w:t>
      </w:r>
      <w:r w:rsidRPr="002F3351">
        <w:rPr>
          <w:rFonts w:ascii="Arial" w:hAnsi="Arial" w:cs="Arial"/>
          <w:sz w:val="22"/>
          <w:szCs w:val="22"/>
        </w:rPr>
        <w:t xml:space="preserve">, cujo CNPJ é </w:t>
      </w:r>
      <w:r w:rsidR="00074989">
        <w:rPr>
          <w:rFonts w:ascii="Arial" w:hAnsi="Arial" w:cs="Arial"/>
          <w:sz w:val="22"/>
          <w:szCs w:val="22"/>
        </w:rPr>
        <w:t>14.480.286/0001-80</w:t>
      </w:r>
      <w:r w:rsidRPr="002F3351">
        <w:rPr>
          <w:rFonts w:ascii="Arial" w:hAnsi="Arial" w:cs="Arial"/>
          <w:sz w:val="22"/>
          <w:szCs w:val="22"/>
        </w:rPr>
        <w:t xml:space="preserve">, neste ato representado por </w:t>
      </w:r>
      <w:r w:rsidR="00074989">
        <w:rPr>
          <w:rFonts w:ascii="Arial" w:hAnsi="Arial" w:cs="Arial"/>
          <w:sz w:val="22"/>
          <w:szCs w:val="22"/>
        </w:rPr>
        <w:t>Carlos Roberto de Souza Prado</w:t>
      </w:r>
      <w:r w:rsidRPr="002F3351">
        <w:rPr>
          <w:rFonts w:ascii="Arial" w:hAnsi="Arial" w:cs="Arial"/>
          <w:sz w:val="22"/>
          <w:szCs w:val="22"/>
        </w:rPr>
        <w:t>, conforme quadro abaixo:</w:t>
      </w: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2977"/>
        <w:gridCol w:w="567"/>
        <w:gridCol w:w="850"/>
        <w:gridCol w:w="993"/>
        <w:gridCol w:w="567"/>
        <w:gridCol w:w="992"/>
        <w:gridCol w:w="567"/>
        <w:gridCol w:w="850"/>
      </w:tblGrid>
      <w:tr w:rsidR="002F3351" w:rsidRPr="004644A9" w:rsidTr="00A16E72">
        <w:tc>
          <w:tcPr>
            <w:tcW w:w="709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2977" w:type="dxa"/>
            <w:vMerge w:val="restart"/>
            <w:shd w:val="clear" w:color="auto" w:fill="A6A6A6" w:themeFill="background1" w:themeFillShade="A6"/>
          </w:tcPr>
          <w:p w:rsidR="002F3351" w:rsidRPr="00A16E72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16E72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5386" w:type="dxa"/>
            <w:gridSpan w:val="7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2F3351" w:rsidRPr="004644A9" w:rsidTr="00A16E72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  <w:shd w:val="clear" w:color="auto" w:fill="A6A6A6" w:themeFill="background1" w:themeFillShade="A6"/>
          </w:tcPr>
          <w:p w:rsidR="002F3351" w:rsidRPr="00A16E72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Órgão gerenciador</w:t>
            </w:r>
          </w:p>
        </w:tc>
        <w:tc>
          <w:tcPr>
            <w:tcW w:w="1559" w:type="dxa"/>
            <w:gridSpan w:val="2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 a ser registrada e limite por adesão</w:t>
            </w:r>
          </w:p>
        </w:tc>
        <w:tc>
          <w:tcPr>
            <w:tcW w:w="1417" w:type="dxa"/>
            <w:gridSpan w:val="2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Limite decorrente de adesões</w:t>
            </w:r>
          </w:p>
        </w:tc>
      </w:tr>
      <w:tr w:rsidR="00A16E72" w:rsidRPr="004644A9" w:rsidTr="00A16E72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  <w:shd w:val="clear" w:color="auto" w:fill="A6A6A6" w:themeFill="background1" w:themeFillShade="A6"/>
          </w:tcPr>
          <w:p w:rsidR="002F3351" w:rsidRPr="00A16E72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2F3351" w:rsidRPr="004644A9" w:rsidRDefault="002F3351" w:rsidP="0006624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  <w:r w:rsidR="0006624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644A9">
              <w:rPr>
                <w:rFonts w:ascii="Arial" w:hAnsi="Arial" w:cs="Arial"/>
                <w:sz w:val="16"/>
                <w:szCs w:val="16"/>
              </w:rPr>
              <w:t>Unitário</w:t>
            </w:r>
          </w:p>
        </w:tc>
        <w:tc>
          <w:tcPr>
            <w:tcW w:w="993" w:type="dxa"/>
            <w:shd w:val="clear" w:color="auto" w:fill="A6A6A6" w:themeFill="background1" w:themeFillShade="A6"/>
          </w:tcPr>
          <w:p w:rsidR="002F3351" w:rsidRPr="004644A9" w:rsidRDefault="002F3351" w:rsidP="0006624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  <w:r w:rsidR="0006624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2F3351" w:rsidRPr="004644A9" w:rsidRDefault="002F3351" w:rsidP="0006624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  <w:r w:rsidR="0006624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2F3351" w:rsidRPr="004644A9" w:rsidRDefault="002F3351" w:rsidP="0006624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  <w:r w:rsidR="0006624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</w:tr>
      <w:tr w:rsidR="00A16E72" w:rsidRPr="004644A9" w:rsidTr="00A16E72">
        <w:trPr>
          <w:trHeight w:val="373"/>
        </w:trPr>
        <w:tc>
          <w:tcPr>
            <w:tcW w:w="709" w:type="dxa"/>
          </w:tcPr>
          <w:p w:rsidR="00A16E72" w:rsidRPr="00066243" w:rsidRDefault="00A16E72" w:rsidP="000662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Pr="00066243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977" w:type="dxa"/>
          </w:tcPr>
          <w:p w:rsidR="00A16E72" w:rsidRPr="00A16E72" w:rsidRDefault="00A16E72" w:rsidP="000476E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6E7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Armário de cozinha aéreo em aço 02 portas </w:t>
            </w:r>
            <w:r w:rsidRPr="00A16E72">
              <w:rPr>
                <w:rFonts w:ascii="Arial" w:hAnsi="Arial" w:cs="Arial"/>
                <w:bCs/>
                <w:color w:val="000000"/>
                <w:sz w:val="16"/>
                <w:szCs w:val="16"/>
              </w:rPr>
              <w:t>altura:</w:t>
            </w:r>
            <w:r w:rsidRPr="00A16E72">
              <w:rPr>
                <w:rFonts w:ascii="Arial" w:hAnsi="Arial" w:cs="Arial"/>
                <w:color w:val="000000"/>
                <w:sz w:val="16"/>
                <w:szCs w:val="16"/>
              </w:rPr>
              <w:t> 60 cm</w:t>
            </w:r>
            <w:r w:rsidRPr="00A16E72">
              <w:rPr>
                <w:rFonts w:ascii="Arial" w:hAnsi="Arial" w:cs="Arial"/>
                <w:bCs/>
                <w:color w:val="000000"/>
                <w:sz w:val="16"/>
                <w:szCs w:val="16"/>
              </w:rPr>
              <w:t>escala de brilho:</w:t>
            </w:r>
            <w:r w:rsidRPr="00A16E72">
              <w:rPr>
                <w:rFonts w:ascii="Arial" w:hAnsi="Arial" w:cs="Arial"/>
                <w:color w:val="000000"/>
                <w:sz w:val="16"/>
                <w:szCs w:val="16"/>
              </w:rPr>
              <w:t> brilhante</w:t>
            </w:r>
            <w:r w:rsidRPr="00A16E72">
              <w:rPr>
                <w:rFonts w:ascii="Arial" w:hAnsi="Arial" w:cs="Arial"/>
                <w:bCs/>
                <w:color w:val="000000"/>
                <w:sz w:val="16"/>
                <w:szCs w:val="16"/>
              </w:rPr>
              <w:t>largura:</w:t>
            </w:r>
            <w:r w:rsidRPr="00A16E72">
              <w:rPr>
                <w:rFonts w:ascii="Arial" w:hAnsi="Arial" w:cs="Arial"/>
                <w:color w:val="000000"/>
                <w:sz w:val="16"/>
                <w:szCs w:val="16"/>
              </w:rPr>
              <w:t> 80 cm</w:t>
            </w:r>
            <w:r w:rsidRPr="00A16E72">
              <w:rPr>
                <w:rFonts w:ascii="Arial" w:hAnsi="Arial" w:cs="Arial"/>
                <w:bCs/>
                <w:color w:val="000000"/>
                <w:sz w:val="16"/>
                <w:szCs w:val="16"/>
              </w:rPr>
              <w:t>material da estrutura:</w:t>
            </w:r>
            <w:r w:rsidRPr="00A16E72">
              <w:rPr>
                <w:rFonts w:ascii="Arial" w:hAnsi="Arial" w:cs="Arial"/>
                <w:color w:val="000000"/>
                <w:sz w:val="16"/>
                <w:szCs w:val="16"/>
              </w:rPr>
              <w:t xml:space="preserve"> aço </w:t>
            </w:r>
            <w:r w:rsidRPr="00A16E72">
              <w:rPr>
                <w:rFonts w:ascii="Arial" w:hAnsi="Arial" w:cs="Arial"/>
                <w:bCs/>
                <w:color w:val="000000"/>
                <w:sz w:val="16"/>
                <w:szCs w:val="16"/>
              </w:rPr>
              <w:t>material do puxador:</w:t>
            </w:r>
            <w:r w:rsidRPr="00A16E72">
              <w:rPr>
                <w:rFonts w:ascii="Arial" w:hAnsi="Arial" w:cs="Arial"/>
                <w:color w:val="000000"/>
                <w:sz w:val="16"/>
                <w:szCs w:val="16"/>
              </w:rPr>
              <w:t xml:space="preserve"> alumínio </w:t>
            </w:r>
            <w:r w:rsidRPr="00A16E72">
              <w:rPr>
                <w:rFonts w:ascii="Arial" w:hAnsi="Arial" w:cs="Arial"/>
                <w:bCs/>
                <w:color w:val="000000"/>
                <w:sz w:val="16"/>
                <w:szCs w:val="16"/>
              </w:rPr>
              <w:t>material principal</w:t>
            </w:r>
            <w:r w:rsidRPr="00A16E7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:</w:t>
            </w:r>
            <w:r w:rsidRPr="00A16E72">
              <w:rPr>
                <w:rFonts w:ascii="Arial" w:hAnsi="Arial" w:cs="Arial"/>
                <w:color w:val="000000"/>
                <w:sz w:val="16"/>
                <w:szCs w:val="16"/>
              </w:rPr>
              <w:t xml:space="preserve"> aço galvanizado com espessura de 0,5 mm </w:t>
            </w:r>
            <w:r w:rsidRPr="00A16E7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número de portas:</w:t>
            </w:r>
            <w:r w:rsidRPr="00A16E72">
              <w:rPr>
                <w:rFonts w:ascii="Arial" w:hAnsi="Arial" w:cs="Arial"/>
                <w:color w:val="000000"/>
                <w:sz w:val="16"/>
                <w:szCs w:val="16"/>
              </w:rPr>
              <w:t> 2</w:t>
            </w:r>
            <w:r w:rsidRPr="00A16E7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profundidade:</w:t>
            </w:r>
            <w:r w:rsidRPr="00A16E72">
              <w:rPr>
                <w:rFonts w:ascii="Arial" w:hAnsi="Arial" w:cs="Arial"/>
                <w:color w:val="000000"/>
                <w:sz w:val="16"/>
                <w:szCs w:val="16"/>
              </w:rPr>
              <w:t> 28 cm</w:t>
            </w:r>
          </w:p>
        </w:tc>
        <w:tc>
          <w:tcPr>
            <w:tcW w:w="567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sz w:val="16"/>
                <w:szCs w:val="16"/>
              </w:rPr>
            </w:pPr>
            <w:r w:rsidRPr="00066243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214,81</w:t>
            </w:r>
          </w:p>
        </w:tc>
        <w:tc>
          <w:tcPr>
            <w:tcW w:w="993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429,62</w:t>
            </w:r>
          </w:p>
        </w:tc>
        <w:tc>
          <w:tcPr>
            <w:tcW w:w="567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429,62</w:t>
            </w:r>
          </w:p>
        </w:tc>
        <w:tc>
          <w:tcPr>
            <w:tcW w:w="567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2.148,10</w:t>
            </w:r>
          </w:p>
        </w:tc>
      </w:tr>
      <w:tr w:rsidR="00A16E72" w:rsidRPr="004644A9" w:rsidTr="00A16E72">
        <w:trPr>
          <w:trHeight w:val="373"/>
        </w:trPr>
        <w:tc>
          <w:tcPr>
            <w:tcW w:w="709" w:type="dxa"/>
          </w:tcPr>
          <w:p w:rsidR="00A16E72" w:rsidRPr="00066243" w:rsidRDefault="00A16E72" w:rsidP="00066243">
            <w:pPr>
              <w:rPr>
                <w:rFonts w:ascii="Arial" w:hAnsi="Arial" w:cs="Arial"/>
                <w:sz w:val="16"/>
                <w:szCs w:val="16"/>
              </w:rPr>
            </w:pPr>
            <w:r w:rsidRPr="00066243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2977" w:type="dxa"/>
          </w:tcPr>
          <w:p w:rsidR="00A16E72" w:rsidRPr="00A16E72" w:rsidRDefault="00A16E72" w:rsidP="000476E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6E72">
              <w:rPr>
                <w:rFonts w:ascii="Arial" w:hAnsi="Arial" w:cs="Arial"/>
                <w:b/>
                <w:color w:val="000000"/>
                <w:sz w:val="16"/>
                <w:szCs w:val="16"/>
              </w:rPr>
              <w:t>Cadeira de escritorio palito</w:t>
            </w:r>
            <w:r w:rsidRPr="00A16E72">
              <w:rPr>
                <w:rFonts w:ascii="Arial" w:hAnsi="Arial" w:cs="Arial"/>
                <w:color w:val="000000"/>
                <w:sz w:val="16"/>
                <w:szCs w:val="16"/>
              </w:rPr>
              <w:t xml:space="preserve"> secretaria fixa tecido preta feita em nylon e ferro, tem o assento preenchido com espuma laminada</w:t>
            </w:r>
          </w:p>
        </w:tc>
        <w:tc>
          <w:tcPr>
            <w:tcW w:w="567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sz w:val="16"/>
                <w:szCs w:val="16"/>
              </w:rPr>
            </w:pPr>
            <w:r w:rsidRPr="00066243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77,00</w:t>
            </w:r>
          </w:p>
        </w:tc>
        <w:tc>
          <w:tcPr>
            <w:tcW w:w="993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1.540,00</w:t>
            </w:r>
          </w:p>
        </w:tc>
        <w:tc>
          <w:tcPr>
            <w:tcW w:w="567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992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1.540,00</w:t>
            </w:r>
          </w:p>
        </w:tc>
        <w:tc>
          <w:tcPr>
            <w:tcW w:w="567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7.700,00</w:t>
            </w:r>
          </w:p>
        </w:tc>
      </w:tr>
      <w:tr w:rsidR="00A16E72" w:rsidRPr="004644A9" w:rsidTr="00A16E72">
        <w:trPr>
          <w:trHeight w:val="373"/>
        </w:trPr>
        <w:tc>
          <w:tcPr>
            <w:tcW w:w="709" w:type="dxa"/>
          </w:tcPr>
          <w:p w:rsidR="00A16E72" w:rsidRPr="00066243" w:rsidRDefault="00A16E72" w:rsidP="00066243">
            <w:pPr>
              <w:rPr>
                <w:rFonts w:ascii="Arial" w:hAnsi="Arial" w:cs="Arial"/>
                <w:sz w:val="16"/>
                <w:szCs w:val="16"/>
              </w:rPr>
            </w:pPr>
            <w:r w:rsidRPr="00066243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2977" w:type="dxa"/>
          </w:tcPr>
          <w:p w:rsidR="00A16E72" w:rsidRPr="00A16E72" w:rsidRDefault="00A16E72" w:rsidP="000476EA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E72">
              <w:rPr>
                <w:rFonts w:ascii="Arial" w:hAnsi="Arial" w:cs="Arial"/>
                <w:b/>
                <w:sz w:val="16"/>
                <w:szCs w:val="16"/>
              </w:rPr>
              <w:t>Celular smartphone tipo 2</w:t>
            </w:r>
            <w:r w:rsidRPr="00A16E72">
              <w:rPr>
                <w:rFonts w:ascii="Arial" w:hAnsi="Arial" w:cs="Arial"/>
                <w:sz w:val="16"/>
                <w:szCs w:val="16"/>
              </w:rPr>
              <w:t xml:space="preserve"> aparelho celular smartphone novo com sistema operacional android, versão atualizada; rede gsm quadriband (850/900/1800/1900 mhz); dual chip ou compatível para o uso de duas linhas no mesmo aparelho; rede de dados 3g e 4g nos padrões autorizados pela anatel; processador de no mínimo 8 núcleos (octa-core) com velocidade mínima de 1,95 ghz, sendo 4x 1.95 ghz cortex-a55 + 2x 2.3 ghz cortex-a75 + 2x 2.7 ghz m4; </w:t>
            </w:r>
            <w:r w:rsidRPr="00A16E72">
              <w:rPr>
                <w:rFonts w:ascii="Arial" w:hAnsi="Arial" w:cs="Arial"/>
                <w:sz w:val="16"/>
                <w:szCs w:val="16"/>
              </w:rPr>
              <w:lastRenderedPageBreak/>
              <w:t xml:space="preserve">memória interna mínima de 128 gb; memória ram mínima de 8 gb; tamanho de tela mínima de 6,0 polegadas na diagonal com resolução mínima full hd; bateria com capacidade mínima de 3.400 mah; tela com touchscreen capacitivo e multitouch; câmera traseira com no mínimo 12 megapixels e câmera frontal com no mínimo 8 megapixels; conectividade: lte 4g, 3g, wi-fi (802.11 b/g/n), roteador wi-fi, bluetooth 4.2 ou superior, conexão com pc via usb; sensor de gps e de autorrotação de tela; acessórios: carregador bivolt, cabo usb, extrator de chip (quando aplicável), manual de instruções de uso do aparelho em português (impresso em papel ou online); funcionalidades: a) vibração, viva voz, conferência, registro de chamadas discadas/recebidas/não atendidas, bloqueio do uso de dados, modo avião, chamada em espera, b) browser com suporte a html/html5, envio de sms; predição de texto, calculadora, agenda de compromissos, calendário, alarme/despertador, proteção de tela e acesso ao celular por senha; c) suporte a conta de e-mail, permitir a visualização de documentos (tipo doc, xls, pdf), d) permitir a localização do celular para o caso de perda ou roubo, quando disponível pelo sistema operacional; cores predominantes dos aparelhos: preto, prata, cinza escuro ou azul escuro. Não serão aceitos aparelhos em outras cores. </w:t>
            </w:r>
            <w:r w:rsidRPr="00A16E72">
              <w:rPr>
                <w:rFonts w:ascii="Arial" w:hAnsi="Arial" w:cs="Arial"/>
                <w:b/>
                <w:sz w:val="16"/>
                <w:szCs w:val="16"/>
              </w:rPr>
              <w:t>Modelo de referência</w:t>
            </w:r>
            <w:r w:rsidRPr="00A16E72">
              <w:rPr>
                <w:rFonts w:ascii="Arial" w:hAnsi="Arial" w:cs="Arial"/>
                <w:sz w:val="16"/>
                <w:szCs w:val="16"/>
              </w:rPr>
              <w:t>: samsung galaxy s10</w:t>
            </w:r>
          </w:p>
        </w:tc>
        <w:tc>
          <w:tcPr>
            <w:tcW w:w="567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sz w:val="16"/>
                <w:szCs w:val="16"/>
              </w:rPr>
            </w:pPr>
            <w:r w:rsidRPr="00066243">
              <w:rPr>
                <w:rFonts w:ascii="Arial" w:hAnsi="Arial" w:cs="Arial"/>
                <w:sz w:val="16"/>
                <w:szCs w:val="16"/>
              </w:rPr>
              <w:lastRenderedPageBreak/>
              <w:t>5</w:t>
            </w:r>
          </w:p>
        </w:tc>
        <w:tc>
          <w:tcPr>
            <w:tcW w:w="850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2.646,00</w:t>
            </w:r>
          </w:p>
        </w:tc>
        <w:tc>
          <w:tcPr>
            <w:tcW w:w="993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13.230,00</w:t>
            </w:r>
          </w:p>
        </w:tc>
        <w:tc>
          <w:tcPr>
            <w:tcW w:w="567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13.230,00</w:t>
            </w:r>
          </w:p>
        </w:tc>
        <w:tc>
          <w:tcPr>
            <w:tcW w:w="567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850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66.150,00</w:t>
            </w:r>
          </w:p>
        </w:tc>
      </w:tr>
      <w:tr w:rsidR="00A16E72" w:rsidRPr="004644A9" w:rsidTr="00A16E72">
        <w:trPr>
          <w:trHeight w:val="373"/>
        </w:trPr>
        <w:tc>
          <w:tcPr>
            <w:tcW w:w="709" w:type="dxa"/>
          </w:tcPr>
          <w:p w:rsidR="00A16E72" w:rsidRPr="00066243" w:rsidRDefault="00A16E72" w:rsidP="00066243">
            <w:pPr>
              <w:rPr>
                <w:rFonts w:ascii="Arial" w:hAnsi="Arial" w:cs="Arial"/>
                <w:sz w:val="16"/>
                <w:szCs w:val="16"/>
              </w:rPr>
            </w:pPr>
            <w:r w:rsidRPr="00066243">
              <w:rPr>
                <w:rFonts w:ascii="Arial" w:hAnsi="Arial" w:cs="Arial"/>
                <w:sz w:val="16"/>
                <w:szCs w:val="16"/>
              </w:rPr>
              <w:lastRenderedPageBreak/>
              <w:t>32</w:t>
            </w:r>
          </w:p>
        </w:tc>
        <w:tc>
          <w:tcPr>
            <w:tcW w:w="2977" w:type="dxa"/>
          </w:tcPr>
          <w:p w:rsidR="00A16E72" w:rsidRPr="00A16E72" w:rsidRDefault="00A16E72" w:rsidP="000476E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16E72">
              <w:rPr>
                <w:rFonts w:ascii="Arial" w:hAnsi="Arial" w:cs="Arial"/>
                <w:b/>
                <w:sz w:val="16"/>
                <w:szCs w:val="16"/>
              </w:rPr>
              <w:t>Cobertor em tecido</w:t>
            </w:r>
            <w:r w:rsidRPr="00A16E72">
              <w:rPr>
                <w:rFonts w:ascii="Arial" w:hAnsi="Arial" w:cs="Arial"/>
                <w:sz w:val="16"/>
                <w:szCs w:val="16"/>
              </w:rPr>
              <w:t xml:space="preserve"> 100% microfibra de poliéster medidas aproximadas do cobertor: 1,50 x 2,00 m, gramatura: 0,25 gr / m2 anti-alérgico.</w:t>
            </w:r>
          </w:p>
        </w:tc>
        <w:tc>
          <w:tcPr>
            <w:tcW w:w="567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sz w:val="16"/>
                <w:szCs w:val="16"/>
              </w:rPr>
            </w:pPr>
            <w:r w:rsidRPr="00066243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44,50</w:t>
            </w:r>
          </w:p>
        </w:tc>
        <w:tc>
          <w:tcPr>
            <w:tcW w:w="993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667,50</w:t>
            </w:r>
          </w:p>
        </w:tc>
        <w:tc>
          <w:tcPr>
            <w:tcW w:w="567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992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667,50</w:t>
            </w:r>
          </w:p>
        </w:tc>
        <w:tc>
          <w:tcPr>
            <w:tcW w:w="567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850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3.337,50</w:t>
            </w:r>
          </w:p>
        </w:tc>
      </w:tr>
      <w:tr w:rsidR="00A16E72" w:rsidRPr="004644A9" w:rsidTr="00A16E72">
        <w:trPr>
          <w:trHeight w:val="373"/>
        </w:trPr>
        <w:tc>
          <w:tcPr>
            <w:tcW w:w="709" w:type="dxa"/>
          </w:tcPr>
          <w:p w:rsidR="00A16E72" w:rsidRPr="00066243" w:rsidRDefault="00A16E72" w:rsidP="00066243">
            <w:pPr>
              <w:rPr>
                <w:rFonts w:ascii="Arial" w:hAnsi="Arial" w:cs="Arial"/>
                <w:sz w:val="16"/>
                <w:szCs w:val="16"/>
              </w:rPr>
            </w:pPr>
            <w:r w:rsidRPr="00066243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2977" w:type="dxa"/>
          </w:tcPr>
          <w:p w:rsidR="00A16E72" w:rsidRPr="00A16E72" w:rsidRDefault="00A16E72" w:rsidP="000476E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6E72">
              <w:rPr>
                <w:rFonts w:ascii="Arial" w:hAnsi="Arial" w:cs="Arial"/>
                <w:b/>
                <w:color w:val="000000"/>
                <w:sz w:val="16"/>
                <w:szCs w:val="16"/>
              </w:rPr>
              <w:t>Jogo de mesa de plástico, com 4 cadeiras</w:t>
            </w:r>
            <w:r w:rsidRPr="00A16E72">
              <w:rPr>
                <w:rFonts w:ascii="Arial" w:hAnsi="Arial" w:cs="Arial"/>
                <w:color w:val="000000"/>
                <w:sz w:val="16"/>
                <w:szCs w:val="16"/>
              </w:rPr>
              <w:t>, cadeiras modelo poltrona, empilháveis, na cor branca, resistente, em polipropileno, dimensões: cadeira: altura: 80cm, largura: 55cm, profund. 53cm, peso máximo recomendado:140kg; mesa: altura: 70,5cm, largura: 70cm, profund. 70cm, peso máximo recomendado: 30kg.</w:t>
            </w:r>
          </w:p>
        </w:tc>
        <w:tc>
          <w:tcPr>
            <w:tcW w:w="567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sz w:val="16"/>
                <w:szCs w:val="16"/>
              </w:rPr>
            </w:pPr>
            <w:r w:rsidRPr="00066243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230,00</w:t>
            </w:r>
          </w:p>
        </w:tc>
        <w:tc>
          <w:tcPr>
            <w:tcW w:w="993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3.450,00</w:t>
            </w:r>
          </w:p>
        </w:tc>
        <w:tc>
          <w:tcPr>
            <w:tcW w:w="567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992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3.450,00</w:t>
            </w:r>
          </w:p>
        </w:tc>
        <w:tc>
          <w:tcPr>
            <w:tcW w:w="567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850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17.250,00</w:t>
            </w:r>
          </w:p>
        </w:tc>
      </w:tr>
      <w:tr w:rsidR="00A16E72" w:rsidRPr="004644A9" w:rsidTr="00A16E72">
        <w:trPr>
          <w:trHeight w:val="373"/>
        </w:trPr>
        <w:tc>
          <w:tcPr>
            <w:tcW w:w="709" w:type="dxa"/>
          </w:tcPr>
          <w:p w:rsidR="00A16E72" w:rsidRPr="00066243" w:rsidRDefault="00A16E72" w:rsidP="00066243">
            <w:pPr>
              <w:rPr>
                <w:rFonts w:ascii="Arial" w:hAnsi="Arial" w:cs="Arial"/>
                <w:sz w:val="16"/>
                <w:szCs w:val="16"/>
              </w:rPr>
            </w:pPr>
            <w:r w:rsidRPr="00066243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2977" w:type="dxa"/>
          </w:tcPr>
          <w:p w:rsidR="00A16E72" w:rsidRPr="00A16E72" w:rsidRDefault="00A16E72" w:rsidP="000476E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16E72">
              <w:rPr>
                <w:rFonts w:ascii="Arial" w:hAnsi="Arial" w:cs="Arial"/>
                <w:b/>
                <w:sz w:val="16"/>
                <w:szCs w:val="16"/>
              </w:rPr>
              <w:t>Travesseiro de espuma</w:t>
            </w:r>
            <w:r w:rsidRPr="00A16E72">
              <w:rPr>
                <w:rFonts w:ascii="Arial" w:hAnsi="Arial" w:cs="Arial"/>
                <w:sz w:val="16"/>
                <w:szCs w:val="16"/>
              </w:rPr>
              <w:t xml:space="preserve"> 100% poliuretano de tamanho 45 cm x 65 cm 100% poliéster.</w:t>
            </w:r>
          </w:p>
        </w:tc>
        <w:tc>
          <w:tcPr>
            <w:tcW w:w="567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sz w:val="16"/>
                <w:szCs w:val="16"/>
              </w:rPr>
            </w:pPr>
            <w:r w:rsidRPr="00066243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33,90</w:t>
            </w:r>
          </w:p>
        </w:tc>
        <w:tc>
          <w:tcPr>
            <w:tcW w:w="993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339,00</w:t>
            </w:r>
          </w:p>
        </w:tc>
        <w:tc>
          <w:tcPr>
            <w:tcW w:w="567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339,00</w:t>
            </w:r>
          </w:p>
        </w:tc>
        <w:tc>
          <w:tcPr>
            <w:tcW w:w="567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50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1.695,00</w:t>
            </w:r>
          </w:p>
        </w:tc>
      </w:tr>
      <w:tr w:rsidR="00A16E72" w:rsidRPr="004644A9" w:rsidTr="00A16E72">
        <w:trPr>
          <w:trHeight w:val="373"/>
        </w:trPr>
        <w:tc>
          <w:tcPr>
            <w:tcW w:w="709" w:type="dxa"/>
          </w:tcPr>
          <w:p w:rsidR="00A16E72" w:rsidRPr="00066243" w:rsidRDefault="00A16E72" w:rsidP="00066243">
            <w:pPr>
              <w:rPr>
                <w:rFonts w:ascii="Arial" w:hAnsi="Arial" w:cs="Arial"/>
                <w:sz w:val="16"/>
                <w:szCs w:val="16"/>
              </w:rPr>
            </w:pPr>
            <w:r w:rsidRPr="00066243">
              <w:rPr>
                <w:rFonts w:ascii="Arial" w:hAnsi="Arial" w:cs="Arial"/>
                <w:sz w:val="16"/>
                <w:szCs w:val="16"/>
              </w:rPr>
              <w:t>82</w:t>
            </w:r>
          </w:p>
        </w:tc>
        <w:tc>
          <w:tcPr>
            <w:tcW w:w="2977" w:type="dxa"/>
          </w:tcPr>
          <w:p w:rsidR="00A16E72" w:rsidRPr="00A16E72" w:rsidRDefault="00A16E72" w:rsidP="000476E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16E72">
              <w:rPr>
                <w:rFonts w:ascii="Arial" w:hAnsi="Arial" w:cs="Arial"/>
                <w:b/>
                <w:bCs/>
                <w:sz w:val="16"/>
                <w:szCs w:val="16"/>
              </w:rPr>
              <w:t>Ventilador de teto</w:t>
            </w:r>
            <w:r w:rsidRPr="00A16E72">
              <w:rPr>
                <w:rFonts w:ascii="Arial" w:hAnsi="Arial" w:cs="Arial"/>
                <w:sz w:val="16"/>
                <w:szCs w:val="16"/>
              </w:rPr>
              <w:t>, mínimo de 03 pás, luminária, potência mínima do motor 130w, controle de velocidade variável, diâmetro mínimo do ventilador montado 112cm. Garantia mínima do fornecedor 12 meses.</w:t>
            </w:r>
          </w:p>
        </w:tc>
        <w:tc>
          <w:tcPr>
            <w:tcW w:w="567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sz w:val="16"/>
                <w:szCs w:val="16"/>
              </w:rPr>
            </w:pPr>
            <w:r w:rsidRPr="00066243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155,00</w:t>
            </w:r>
          </w:p>
        </w:tc>
        <w:tc>
          <w:tcPr>
            <w:tcW w:w="993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310,00</w:t>
            </w:r>
          </w:p>
        </w:tc>
        <w:tc>
          <w:tcPr>
            <w:tcW w:w="567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310,00</w:t>
            </w:r>
          </w:p>
        </w:tc>
        <w:tc>
          <w:tcPr>
            <w:tcW w:w="567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1.550,00</w:t>
            </w:r>
          </w:p>
        </w:tc>
      </w:tr>
      <w:tr w:rsidR="00A16E72" w:rsidRPr="004644A9" w:rsidTr="00A16E72">
        <w:trPr>
          <w:trHeight w:val="373"/>
        </w:trPr>
        <w:tc>
          <w:tcPr>
            <w:tcW w:w="709" w:type="dxa"/>
          </w:tcPr>
          <w:p w:rsidR="00A16E72" w:rsidRPr="00066243" w:rsidRDefault="00A16E72" w:rsidP="00066243">
            <w:pPr>
              <w:rPr>
                <w:rFonts w:ascii="Arial" w:hAnsi="Arial" w:cs="Arial"/>
                <w:sz w:val="16"/>
                <w:szCs w:val="16"/>
              </w:rPr>
            </w:pPr>
            <w:r w:rsidRPr="00066243"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2977" w:type="dxa"/>
          </w:tcPr>
          <w:p w:rsidR="00A16E72" w:rsidRPr="00A16E72" w:rsidRDefault="00A16E72" w:rsidP="000476E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6E72">
              <w:rPr>
                <w:rFonts w:ascii="Arial" w:hAnsi="Arial" w:cs="Arial"/>
                <w:b/>
                <w:sz w:val="16"/>
                <w:szCs w:val="16"/>
              </w:rPr>
              <w:t xml:space="preserve">Ventilador turbo de parede </w:t>
            </w:r>
            <w:r w:rsidRPr="00A16E72">
              <w:rPr>
                <w:rFonts w:ascii="Arial" w:hAnsi="Arial" w:cs="Arial"/>
                <w:sz w:val="16"/>
                <w:szCs w:val="16"/>
              </w:rPr>
              <w:t>bivolt –possui oscilação para direita e esquerda e pode ser inclinado para frente e para tras.tamanh aproximado 50 cm.</w:t>
            </w:r>
          </w:p>
        </w:tc>
        <w:tc>
          <w:tcPr>
            <w:tcW w:w="567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sz w:val="16"/>
                <w:szCs w:val="16"/>
              </w:rPr>
            </w:pPr>
            <w:r w:rsidRPr="00066243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207,90</w:t>
            </w:r>
          </w:p>
        </w:tc>
        <w:tc>
          <w:tcPr>
            <w:tcW w:w="993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1.039,50</w:t>
            </w:r>
          </w:p>
        </w:tc>
        <w:tc>
          <w:tcPr>
            <w:tcW w:w="567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1.039,50</w:t>
            </w:r>
          </w:p>
        </w:tc>
        <w:tc>
          <w:tcPr>
            <w:tcW w:w="567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850" w:type="dxa"/>
            <w:shd w:val="clear" w:color="auto" w:fill="FFFFFF"/>
          </w:tcPr>
          <w:p w:rsidR="00A16E72" w:rsidRPr="00066243" w:rsidRDefault="00A16E72" w:rsidP="00066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6243">
              <w:rPr>
                <w:rFonts w:ascii="Arial" w:hAnsi="Arial" w:cs="Arial"/>
                <w:color w:val="000000"/>
                <w:sz w:val="16"/>
                <w:szCs w:val="16"/>
              </w:rPr>
              <w:t>5.197,50</w:t>
            </w:r>
          </w:p>
        </w:tc>
      </w:tr>
    </w:tbl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lastRenderedPageBreak/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</w:t>
      </w:r>
      <w:r w:rsidRPr="002F3351">
        <w:rPr>
          <w:rFonts w:ascii="Arial" w:hAnsi="Arial" w:cs="Arial"/>
          <w:bCs/>
          <w:sz w:val="22"/>
          <w:szCs w:val="22"/>
        </w:rPr>
        <w:lastRenderedPageBreak/>
        <w:t xml:space="preserve">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082D28" w:rsidRPr="002F3351" w:rsidRDefault="00082D28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AF452E" w:rsidRPr="002F3351" w:rsidRDefault="00AF452E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a) Advertência;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AF452E" w:rsidRDefault="00AF452E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</w:t>
      </w:r>
      <w:r w:rsidRPr="002F3351">
        <w:rPr>
          <w:rFonts w:ascii="Arial" w:hAnsi="Arial" w:cs="Arial"/>
          <w:sz w:val="22"/>
          <w:szCs w:val="22"/>
        </w:rPr>
        <w:lastRenderedPageBreak/>
        <w:t>Pregão nº 0</w:t>
      </w:r>
      <w:r w:rsidR="00387E5F">
        <w:rPr>
          <w:rFonts w:ascii="Arial" w:hAnsi="Arial" w:cs="Arial"/>
          <w:sz w:val="22"/>
          <w:szCs w:val="22"/>
        </w:rPr>
        <w:t>11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  <w:r w:rsidRPr="002F3351">
        <w:rPr>
          <w:sz w:val="22"/>
          <w:szCs w:val="22"/>
        </w:rPr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PEQUI, </w:t>
      </w:r>
      <w:r w:rsidR="00074989">
        <w:rPr>
          <w:rFonts w:ascii="Arial" w:hAnsi="Arial" w:cs="Arial"/>
          <w:sz w:val="22"/>
          <w:szCs w:val="22"/>
        </w:rPr>
        <w:t xml:space="preserve">11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074989">
        <w:rPr>
          <w:rFonts w:ascii="Arial" w:hAnsi="Arial" w:cs="Arial"/>
          <w:sz w:val="22"/>
          <w:szCs w:val="22"/>
        </w:rPr>
        <w:t>fevereiro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074989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Município de Pequi/MG  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074989" w:rsidRPr="002F3351" w:rsidRDefault="00074989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074989" w:rsidRDefault="00074989" w:rsidP="00074989">
      <w:pPr>
        <w:jc w:val="center"/>
      </w:pPr>
      <w:r>
        <w:rPr>
          <w:rFonts w:ascii="Arial" w:hAnsi="Arial" w:cs="Arial"/>
          <w:sz w:val="22"/>
          <w:szCs w:val="22"/>
        </w:rPr>
        <w:t>SANTAFÉ DISTRIBUIDORA LTDA</w:t>
      </w:r>
    </w:p>
    <w:p w:rsidR="00074989" w:rsidRDefault="00074989" w:rsidP="00074989">
      <w:pPr>
        <w:jc w:val="center"/>
      </w:pPr>
      <w:r w:rsidRPr="002F3351">
        <w:rPr>
          <w:rFonts w:ascii="Arial" w:hAnsi="Arial" w:cs="Arial"/>
          <w:sz w:val="22"/>
          <w:szCs w:val="22"/>
        </w:rPr>
        <w:t>CNPJ</w:t>
      </w:r>
      <w:r>
        <w:rPr>
          <w:rFonts w:ascii="Arial" w:hAnsi="Arial" w:cs="Arial"/>
          <w:sz w:val="22"/>
          <w:szCs w:val="22"/>
        </w:rPr>
        <w:t>:</w:t>
      </w:r>
      <w:r w:rsidRPr="002F335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14.480.286/0001-80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sectPr w:rsidR="002F3351" w:rsidRPr="002F335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5DFA" w:rsidRDefault="00865DFA" w:rsidP="00035C98">
      <w:r>
        <w:separator/>
      </w:r>
    </w:p>
  </w:endnote>
  <w:endnote w:type="continuationSeparator" w:id="1">
    <w:p w:rsidR="00865DFA" w:rsidRDefault="00865DFA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5F" w:rsidRDefault="00387E5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387E5F" w:rsidRDefault="00387E5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387E5F" w:rsidRPr="00F118BF" w:rsidRDefault="00387E5F" w:rsidP="00667623">
    <w:pPr>
      <w:pStyle w:val="Footer"/>
      <w:ind w:left="-993"/>
      <w:jc w:val="center"/>
      <w:rPr>
        <w:sz w:val="20"/>
        <w:szCs w:val="20"/>
        <w:lang w:val="en-US"/>
      </w:rPr>
    </w:pPr>
    <w:r w:rsidRPr="00F118BF">
      <w:rPr>
        <w:sz w:val="20"/>
        <w:szCs w:val="20"/>
        <w:lang w:val="en-US"/>
      </w:rPr>
      <w:t>Tel: (37) 3278-1247- Fax: (37) 3278-1272</w:t>
    </w:r>
  </w:p>
  <w:p w:rsidR="00387E5F" w:rsidRPr="00F118BF" w:rsidRDefault="00387E5F" w:rsidP="009B660F">
    <w:pPr>
      <w:pStyle w:val="Footer"/>
      <w:ind w:left="-993"/>
      <w:jc w:val="center"/>
      <w:rPr>
        <w:lang w:val="en-US"/>
      </w:rPr>
    </w:pPr>
    <w:r w:rsidRPr="00F118BF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5DFA" w:rsidRDefault="00865DFA" w:rsidP="00035C98">
      <w:r>
        <w:separator/>
      </w:r>
    </w:p>
  </w:footnote>
  <w:footnote w:type="continuationSeparator" w:id="1">
    <w:p w:rsidR="00865DFA" w:rsidRDefault="00865DFA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5F" w:rsidRDefault="00387E5F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387E5F" w:rsidRDefault="00387E5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387E5F" w:rsidRDefault="00387E5F">
    <w:pPr>
      <w:pStyle w:val="Header"/>
      <w:jc w:val="center"/>
      <w:rPr>
        <w:sz w:val="32"/>
        <w:szCs w:val="32"/>
      </w:rPr>
    </w:pPr>
  </w:p>
  <w:p w:rsidR="00387E5F" w:rsidRDefault="00387E5F">
    <w:pPr>
      <w:pStyle w:val="Header"/>
      <w:jc w:val="center"/>
      <w:rPr>
        <w:sz w:val="32"/>
        <w:szCs w:val="32"/>
      </w:rPr>
    </w:pPr>
  </w:p>
  <w:p w:rsidR="00387E5F" w:rsidRDefault="00387E5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2675"/>
    <w:rsid w:val="00020A47"/>
    <w:rsid w:val="000311AF"/>
    <w:rsid w:val="0003524C"/>
    <w:rsid w:val="00035C98"/>
    <w:rsid w:val="0004475D"/>
    <w:rsid w:val="00045947"/>
    <w:rsid w:val="00046725"/>
    <w:rsid w:val="00066243"/>
    <w:rsid w:val="00066554"/>
    <w:rsid w:val="00074989"/>
    <w:rsid w:val="00082D28"/>
    <w:rsid w:val="00096FFE"/>
    <w:rsid w:val="000A05D5"/>
    <w:rsid w:val="000A06AA"/>
    <w:rsid w:val="000B068F"/>
    <w:rsid w:val="000B5726"/>
    <w:rsid w:val="000D4A8A"/>
    <w:rsid w:val="000E32B2"/>
    <w:rsid w:val="0010039C"/>
    <w:rsid w:val="001102E3"/>
    <w:rsid w:val="0013364A"/>
    <w:rsid w:val="00154767"/>
    <w:rsid w:val="001A31B1"/>
    <w:rsid w:val="001C5514"/>
    <w:rsid w:val="001D2B20"/>
    <w:rsid w:val="001E4E62"/>
    <w:rsid w:val="001F45AB"/>
    <w:rsid w:val="00260ED0"/>
    <w:rsid w:val="0028287B"/>
    <w:rsid w:val="0029308A"/>
    <w:rsid w:val="002E68E5"/>
    <w:rsid w:val="002F3351"/>
    <w:rsid w:val="002F73F9"/>
    <w:rsid w:val="003049E8"/>
    <w:rsid w:val="0032048C"/>
    <w:rsid w:val="0033219C"/>
    <w:rsid w:val="00337DC6"/>
    <w:rsid w:val="00350CAE"/>
    <w:rsid w:val="00350DD1"/>
    <w:rsid w:val="00363752"/>
    <w:rsid w:val="00387E5F"/>
    <w:rsid w:val="00394463"/>
    <w:rsid w:val="003A38B4"/>
    <w:rsid w:val="003A7ACC"/>
    <w:rsid w:val="003B22EA"/>
    <w:rsid w:val="003B5622"/>
    <w:rsid w:val="003B5D72"/>
    <w:rsid w:val="003C1F52"/>
    <w:rsid w:val="003C5C1C"/>
    <w:rsid w:val="003D38D5"/>
    <w:rsid w:val="003D45E9"/>
    <w:rsid w:val="003F737F"/>
    <w:rsid w:val="00402413"/>
    <w:rsid w:val="00425EA1"/>
    <w:rsid w:val="004275CB"/>
    <w:rsid w:val="00437099"/>
    <w:rsid w:val="00445649"/>
    <w:rsid w:val="00451CF9"/>
    <w:rsid w:val="00452017"/>
    <w:rsid w:val="00456210"/>
    <w:rsid w:val="004644A9"/>
    <w:rsid w:val="004900F2"/>
    <w:rsid w:val="004A5FF5"/>
    <w:rsid w:val="004C5ACE"/>
    <w:rsid w:val="004D4629"/>
    <w:rsid w:val="004E4AD9"/>
    <w:rsid w:val="004F3E61"/>
    <w:rsid w:val="00516582"/>
    <w:rsid w:val="00537DC1"/>
    <w:rsid w:val="0056658B"/>
    <w:rsid w:val="0057362B"/>
    <w:rsid w:val="00581C49"/>
    <w:rsid w:val="00594E19"/>
    <w:rsid w:val="0059771F"/>
    <w:rsid w:val="005D617D"/>
    <w:rsid w:val="005F212B"/>
    <w:rsid w:val="005F3010"/>
    <w:rsid w:val="005F35D9"/>
    <w:rsid w:val="006009CC"/>
    <w:rsid w:val="00612795"/>
    <w:rsid w:val="0062342E"/>
    <w:rsid w:val="00623D6E"/>
    <w:rsid w:val="00627514"/>
    <w:rsid w:val="0063050C"/>
    <w:rsid w:val="00632E0F"/>
    <w:rsid w:val="00667623"/>
    <w:rsid w:val="00670DAA"/>
    <w:rsid w:val="00691C04"/>
    <w:rsid w:val="006951D7"/>
    <w:rsid w:val="006A177A"/>
    <w:rsid w:val="006A4163"/>
    <w:rsid w:val="006B5E8E"/>
    <w:rsid w:val="006D12C0"/>
    <w:rsid w:val="006D428B"/>
    <w:rsid w:val="006F47DF"/>
    <w:rsid w:val="00720EC4"/>
    <w:rsid w:val="007637C0"/>
    <w:rsid w:val="00780879"/>
    <w:rsid w:val="007B0AA8"/>
    <w:rsid w:val="007E1714"/>
    <w:rsid w:val="007F5384"/>
    <w:rsid w:val="008013C1"/>
    <w:rsid w:val="0082300F"/>
    <w:rsid w:val="00837B9A"/>
    <w:rsid w:val="00856EB9"/>
    <w:rsid w:val="00865DFA"/>
    <w:rsid w:val="0086762D"/>
    <w:rsid w:val="00882393"/>
    <w:rsid w:val="00887783"/>
    <w:rsid w:val="00897848"/>
    <w:rsid w:val="008A28FE"/>
    <w:rsid w:val="008D0AFA"/>
    <w:rsid w:val="008E02AF"/>
    <w:rsid w:val="008E1971"/>
    <w:rsid w:val="008E79D7"/>
    <w:rsid w:val="00916896"/>
    <w:rsid w:val="009218B5"/>
    <w:rsid w:val="00934700"/>
    <w:rsid w:val="00956D8C"/>
    <w:rsid w:val="00967AFE"/>
    <w:rsid w:val="009973A7"/>
    <w:rsid w:val="009A6CBC"/>
    <w:rsid w:val="009B0842"/>
    <w:rsid w:val="009B660F"/>
    <w:rsid w:val="009E5A74"/>
    <w:rsid w:val="00A16E72"/>
    <w:rsid w:val="00A2144C"/>
    <w:rsid w:val="00A52EEB"/>
    <w:rsid w:val="00A5512F"/>
    <w:rsid w:val="00A6676D"/>
    <w:rsid w:val="00A75ACF"/>
    <w:rsid w:val="00A76BE3"/>
    <w:rsid w:val="00A9722D"/>
    <w:rsid w:val="00A97C7A"/>
    <w:rsid w:val="00AA164C"/>
    <w:rsid w:val="00AB2401"/>
    <w:rsid w:val="00AB6FCC"/>
    <w:rsid w:val="00AE620E"/>
    <w:rsid w:val="00AF2DC2"/>
    <w:rsid w:val="00AF452E"/>
    <w:rsid w:val="00AF58D1"/>
    <w:rsid w:val="00B11B21"/>
    <w:rsid w:val="00B26052"/>
    <w:rsid w:val="00B52CCB"/>
    <w:rsid w:val="00B542DA"/>
    <w:rsid w:val="00B6355E"/>
    <w:rsid w:val="00B648E1"/>
    <w:rsid w:val="00B776BE"/>
    <w:rsid w:val="00B80243"/>
    <w:rsid w:val="00BB11A8"/>
    <w:rsid w:val="00BC2837"/>
    <w:rsid w:val="00BD2591"/>
    <w:rsid w:val="00BF53BA"/>
    <w:rsid w:val="00C01FB2"/>
    <w:rsid w:val="00C20A8E"/>
    <w:rsid w:val="00C219CD"/>
    <w:rsid w:val="00C31731"/>
    <w:rsid w:val="00C34742"/>
    <w:rsid w:val="00C53A87"/>
    <w:rsid w:val="00C56148"/>
    <w:rsid w:val="00C60045"/>
    <w:rsid w:val="00C72E61"/>
    <w:rsid w:val="00CB1130"/>
    <w:rsid w:val="00CB369D"/>
    <w:rsid w:val="00CC7540"/>
    <w:rsid w:val="00CD5532"/>
    <w:rsid w:val="00D47C66"/>
    <w:rsid w:val="00D60249"/>
    <w:rsid w:val="00D7085C"/>
    <w:rsid w:val="00DB1D80"/>
    <w:rsid w:val="00DB7298"/>
    <w:rsid w:val="00DC6B0E"/>
    <w:rsid w:val="00DD2CAD"/>
    <w:rsid w:val="00DD560F"/>
    <w:rsid w:val="00E427D6"/>
    <w:rsid w:val="00E57734"/>
    <w:rsid w:val="00E76260"/>
    <w:rsid w:val="00E80B90"/>
    <w:rsid w:val="00EA6FE1"/>
    <w:rsid w:val="00EB3B09"/>
    <w:rsid w:val="00EB44F3"/>
    <w:rsid w:val="00EC4B90"/>
    <w:rsid w:val="00ED0CF1"/>
    <w:rsid w:val="00EE6CAD"/>
    <w:rsid w:val="00F036A8"/>
    <w:rsid w:val="00F118BF"/>
    <w:rsid w:val="00F20739"/>
    <w:rsid w:val="00F2738C"/>
    <w:rsid w:val="00F44F64"/>
    <w:rsid w:val="00F62DE9"/>
    <w:rsid w:val="00F82610"/>
    <w:rsid w:val="00F95DDE"/>
    <w:rsid w:val="00F96EA3"/>
    <w:rsid w:val="00F971B7"/>
    <w:rsid w:val="00FA4270"/>
    <w:rsid w:val="00FB079A"/>
    <w:rsid w:val="00FB4028"/>
    <w:rsid w:val="00FD6BA1"/>
    <w:rsid w:val="00FF2EC6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60F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qFormat/>
    <w:rsid w:val="0057362B"/>
    <w:rPr>
      <w:i/>
      <w:iCs/>
    </w:rPr>
  </w:style>
  <w:style w:type="character" w:styleId="HiperlinkVisitado">
    <w:name w:val="FollowedHyperlink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9B66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2377</Words>
  <Characters>12836</Characters>
  <Application>Microsoft Office Word</Application>
  <DocSecurity>0</DocSecurity>
  <Lines>106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15183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</cp:revision>
  <cp:lastPrinted>2019-09-24T15:28:00Z</cp:lastPrinted>
  <dcterms:created xsi:type="dcterms:W3CDTF">2021-03-10T16:02:00Z</dcterms:created>
  <dcterms:modified xsi:type="dcterms:W3CDTF">2021-03-10T16:31:00Z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