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4F76B6" w:rsidRDefault="00F57748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4F76B6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267597">
        <w:rPr>
          <w:rFonts w:ascii="Arial" w:hAnsi="Arial" w:cs="Arial"/>
          <w:sz w:val="22"/>
          <w:szCs w:val="22"/>
        </w:rPr>
        <w:t>1</w:t>
      </w:r>
      <w:r w:rsidR="00561142">
        <w:rPr>
          <w:rFonts w:ascii="Arial" w:hAnsi="Arial" w:cs="Arial"/>
          <w:sz w:val="22"/>
          <w:szCs w:val="22"/>
        </w:rPr>
        <w:t>4</w:t>
      </w:r>
      <w:r w:rsidRPr="004F76B6">
        <w:rPr>
          <w:rFonts w:ascii="Arial" w:hAnsi="Arial" w:cs="Arial"/>
          <w:sz w:val="22"/>
          <w:szCs w:val="22"/>
        </w:rPr>
        <w:t>/20</w:t>
      </w:r>
      <w:r w:rsidR="00561142">
        <w:rPr>
          <w:rFonts w:ascii="Arial" w:hAnsi="Arial" w:cs="Arial"/>
          <w:sz w:val="22"/>
          <w:szCs w:val="22"/>
        </w:rPr>
        <w:t>21</w:t>
      </w:r>
      <w:r w:rsidRPr="004F76B6">
        <w:rPr>
          <w:rFonts w:ascii="Arial" w:hAnsi="Arial" w:cs="Arial"/>
          <w:sz w:val="22"/>
          <w:szCs w:val="22"/>
        </w:rPr>
        <w:t>, RELATIVO AO PROCESSO LICITATÓRIO Nº 0</w:t>
      </w:r>
      <w:r w:rsidR="00C76D87">
        <w:rPr>
          <w:rFonts w:ascii="Arial" w:hAnsi="Arial" w:cs="Arial"/>
          <w:sz w:val="22"/>
          <w:szCs w:val="22"/>
        </w:rPr>
        <w:t>2</w:t>
      </w:r>
      <w:r w:rsidR="00561142">
        <w:rPr>
          <w:rFonts w:ascii="Arial" w:hAnsi="Arial" w:cs="Arial"/>
          <w:sz w:val="22"/>
          <w:szCs w:val="22"/>
        </w:rPr>
        <w:t>6</w:t>
      </w:r>
      <w:r w:rsidRPr="004F76B6">
        <w:rPr>
          <w:rFonts w:ascii="Arial" w:hAnsi="Arial" w:cs="Arial"/>
          <w:sz w:val="22"/>
          <w:szCs w:val="22"/>
        </w:rPr>
        <w:t>/20</w:t>
      </w:r>
      <w:r w:rsidR="008D581D">
        <w:rPr>
          <w:rFonts w:ascii="Arial" w:hAnsi="Arial" w:cs="Arial"/>
          <w:sz w:val="22"/>
          <w:szCs w:val="22"/>
        </w:rPr>
        <w:t>2</w:t>
      </w:r>
      <w:r w:rsidR="00561142">
        <w:rPr>
          <w:rFonts w:ascii="Arial" w:hAnsi="Arial" w:cs="Arial"/>
          <w:sz w:val="22"/>
          <w:szCs w:val="22"/>
        </w:rPr>
        <w:t>1</w:t>
      </w:r>
      <w:r w:rsidRPr="004F76B6">
        <w:rPr>
          <w:rFonts w:ascii="Arial" w:hAnsi="Arial" w:cs="Arial"/>
          <w:sz w:val="22"/>
          <w:szCs w:val="22"/>
        </w:rPr>
        <w:t>.</w:t>
      </w:r>
    </w:p>
    <w:p w:rsidR="00B81250" w:rsidRDefault="00B81250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DF6D96" w:rsidRDefault="00DF6D96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4F76B6" w:rsidRPr="004F76B6" w:rsidRDefault="004F76B6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Aos </w:t>
      </w:r>
      <w:r w:rsidR="00561142">
        <w:rPr>
          <w:b w:val="0"/>
          <w:sz w:val="22"/>
          <w:szCs w:val="22"/>
        </w:rPr>
        <w:t>09</w:t>
      </w:r>
      <w:r w:rsidR="002C0FB0" w:rsidRPr="004F76B6">
        <w:rPr>
          <w:b w:val="0"/>
          <w:sz w:val="22"/>
          <w:szCs w:val="22"/>
        </w:rPr>
        <w:t xml:space="preserve"> dia do mês de </w:t>
      </w:r>
      <w:r w:rsidR="00561142">
        <w:rPr>
          <w:b w:val="0"/>
          <w:sz w:val="22"/>
          <w:szCs w:val="22"/>
        </w:rPr>
        <w:t>fevereiro</w:t>
      </w:r>
      <w:r w:rsidRPr="004F76B6">
        <w:rPr>
          <w:b w:val="0"/>
          <w:sz w:val="22"/>
          <w:szCs w:val="22"/>
        </w:rPr>
        <w:t xml:space="preserve"> do ano de dois mil e </w:t>
      </w:r>
      <w:r w:rsidR="008D581D">
        <w:rPr>
          <w:b w:val="0"/>
          <w:sz w:val="22"/>
          <w:szCs w:val="22"/>
        </w:rPr>
        <w:t>vinte</w:t>
      </w:r>
      <w:r w:rsidR="00561142">
        <w:rPr>
          <w:b w:val="0"/>
          <w:sz w:val="22"/>
          <w:szCs w:val="22"/>
        </w:rPr>
        <w:t xml:space="preserve"> e um</w:t>
      </w:r>
      <w:r w:rsidRPr="004F76B6">
        <w:rPr>
          <w:b w:val="0"/>
          <w:sz w:val="22"/>
          <w:szCs w:val="22"/>
        </w:rPr>
        <w:t xml:space="preserve">, às </w:t>
      </w:r>
      <w:r w:rsidR="00561142">
        <w:rPr>
          <w:b w:val="0"/>
          <w:sz w:val="22"/>
          <w:szCs w:val="22"/>
        </w:rPr>
        <w:t>09</w:t>
      </w:r>
      <w:r w:rsidRPr="004F76B6">
        <w:rPr>
          <w:b w:val="0"/>
          <w:sz w:val="22"/>
          <w:szCs w:val="22"/>
        </w:rPr>
        <w:t>:</w:t>
      </w:r>
      <w:r w:rsidR="00BA3D77" w:rsidRPr="004F76B6">
        <w:rPr>
          <w:b w:val="0"/>
          <w:sz w:val="22"/>
          <w:szCs w:val="22"/>
        </w:rPr>
        <w:t>0</w:t>
      </w:r>
      <w:r w:rsidR="00AF21B2" w:rsidRPr="004F76B6">
        <w:rPr>
          <w:b w:val="0"/>
          <w:sz w:val="22"/>
          <w:szCs w:val="22"/>
        </w:rPr>
        <w:t>0</w:t>
      </w:r>
      <w:r w:rsidRPr="004F76B6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1 – Abertura: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a) objetivos do pregão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b) ordenação dos trabalhos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c) forma e ordem em que os licitantes pediriam a palavra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d) vedação a intervenções fora da ordem definida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e) forma como serão feitos os lances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h) as penalidades previstas no art. 7º da Lei nº 10.520/02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4F76B6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4F76B6" w:rsidRDefault="00F57748" w:rsidP="00DC741F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4F76B6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4F76B6" w:rsidRDefault="00F57748" w:rsidP="00DC741F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4F76B6">
              <w:rPr>
                <w:rFonts w:ascii="Arial" w:hAnsi="Arial" w:cs="Arial"/>
              </w:rPr>
              <w:t>REPRESENTANTE</w:t>
            </w:r>
          </w:p>
        </w:tc>
      </w:tr>
      <w:tr w:rsidR="00561142" w:rsidRPr="004F76B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1142" w:rsidRDefault="00561142" w:rsidP="00017971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bookmarkStart w:id="0" w:name="_Hlk30667448"/>
            <w:bookmarkStart w:id="1" w:name="OLE_LINK12"/>
            <w:r>
              <w:rPr>
                <w:rFonts w:eastAsia="Arial"/>
                <w:b w:val="0"/>
                <w:sz w:val="22"/>
                <w:szCs w:val="22"/>
              </w:rPr>
              <w:t>Juarez Antônio Rodrigues ME</w:t>
            </w:r>
            <w:bookmarkEnd w:id="1"/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142" w:rsidRDefault="00561142" w:rsidP="00167669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Le</w:t>
            </w:r>
            <w:r w:rsidR="00167669">
              <w:rPr>
                <w:rFonts w:eastAsia="Arial"/>
                <w:b w:val="0"/>
                <w:sz w:val="22"/>
                <w:szCs w:val="22"/>
              </w:rPr>
              <w:t>on</w:t>
            </w:r>
            <w:r>
              <w:rPr>
                <w:rFonts w:eastAsia="Arial"/>
                <w:b w:val="0"/>
                <w:sz w:val="22"/>
                <w:szCs w:val="22"/>
              </w:rPr>
              <w:t>a</w:t>
            </w:r>
            <w:r w:rsidR="00167669">
              <w:rPr>
                <w:rFonts w:eastAsia="Arial"/>
                <w:b w:val="0"/>
                <w:sz w:val="22"/>
                <w:szCs w:val="22"/>
              </w:rPr>
              <w:t>r</w:t>
            </w:r>
            <w:r>
              <w:rPr>
                <w:rFonts w:eastAsia="Arial"/>
                <w:b w:val="0"/>
                <w:sz w:val="22"/>
                <w:szCs w:val="22"/>
              </w:rPr>
              <w:t>do Alves de Araujo</w:t>
            </w:r>
          </w:p>
        </w:tc>
      </w:tr>
      <w:tr w:rsidR="00561142" w:rsidRPr="004F76B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1142" w:rsidRDefault="00561142" w:rsidP="00017971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Campar Ltda - EPP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142" w:rsidRDefault="00561142" w:rsidP="00017971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Roberto da Silva Pinto</w:t>
            </w:r>
          </w:p>
        </w:tc>
      </w:tr>
      <w:tr w:rsidR="00561142" w:rsidRPr="004F76B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1142" w:rsidRDefault="00561142" w:rsidP="00017971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Comercial Catita Ltda – ME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142" w:rsidRDefault="00561142" w:rsidP="00017971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Carlos Jose de Sousa</w:t>
            </w:r>
          </w:p>
        </w:tc>
      </w:tr>
      <w:tr w:rsidR="00561142" w:rsidRPr="004F76B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1142" w:rsidRDefault="00561142" w:rsidP="00017971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 xml:space="preserve">Wtrade Intermediação de Negocios Ltda - ME 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142" w:rsidRDefault="00561142" w:rsidP="00017971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Hernane Santos Fonseca</w:t>
            </w:r>
          </w:p>
        </w:tc>
      </w:tr>
      <w:bookmarkEnd w:id="0"/>
    </w:tbl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bCs/>
          <w:color w:val="000000"/>
          <w:sz w:val="22"/>
          <w:szCs w:val="22"/>
        </w:rPr>
      </w:pPr>
      <w:r w:rsidRPr="004F76B6">
        <w:rPr>
          <w:b w:val="0"/>
          <w:bCs/>
          <w:color w:val="000000"/>
          <w:sz w:val="22"/>
          <w:szCs w:val="22"/>
        </w:rPr>
        <w:t>Na sucessão de lances, a diferença de valor não poderá ser inferior a 0,01 (um centavo).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724D09" w:rsidRDefault="00F57748" w:rsidP="00724D09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4F76B6">
        <w:rPr>
          <w:b w:val="0"/>
          <w:sz w:val="22"/>
          <w:szCs w:val="22"/>
        </w:rPr>
        <w:t>mapas anexos.</w:t>
      </w:r>
      <w:r w:rsidR="00F1259F">
        <w:rPr>
          <w:b w:val="0"/>
          <w:sz w:val="22"/>
          <w:szCs w:val="22"/>
        </w:rPr>
        <w:t xml:space="preserve"> </w:t>
      </w:r>
    </w:p>
    <w:p w:rsidR="0094497A" w:rsidRDefault="0094497A" w:rsidP="00724D09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3011F3" w:rsidRDefault="00F57748" w:rsidP="00724D09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lastRenderedPageBreak/>
        <w:t>Encerrada a etapa competitiva o pregoeiro procedeu à abertura do envelope contendo os documentos de habilitação do</w:t>
      </w:r>
      <w:r w:rsidR="007A0537">
        <w:rPr>
          <w:b w:val="0"/>
          <w:sz w:val="22"/>
          <w:szCs w:val="22"/>
        </w:rPr>
        <w:t>s</w:t>
      </w:r>
      <w:r w:rsidRPr="004F76B6">
        <w:rPr>
          <w:b w:val="0"/>
          <w:sz w:val="22"/>
          <w:szCs w:val="22"/>
        </w:rPr>
        <w:t xml:space="preserve"> licitante</w:t>
      </w:r>
      <w:r w:rsidR="007A0537">
        <w:rPr>
          <w:b w:val="0"/>
          <w:sz w:val="22"/>
          <w:szCs w:val="22"/>
        </w:rPr>
        <w:t>s</w:t>
      </w:r>
      <w:r w:rsidRPr="004F76B6">
        <w:rPr>
          <w:b w:val="0"/>
          <w:sz w:val="22"/>
          <w:szCs w:val="22"/>
        </w:rPr>
        <w:t xml:space="preserve"> que apresent</w:t>
      </w:r>
      <w:r w:rsidR="007A0537">
        <w:rPr>
          <w:b w:val="0"/>
          <w:sz w:val="22"/>
          <w:szCs w:val="22"/>
        </w:rPr>
        <w:t xml:space="preserve">aram </w:t>
      </w:r>
      <w:r w:rsidRPr="004F76B6">
        <w:rPr>
          <w:b w:val="0"/>
          <w:sz w:val="22"/>
          <w:szCs w:val="22"/>
        </w:rPr>
        <w:t>a</w:t>
      </w:r>
      <w:r w:rsidR="007A0537">
        <w:rPr>
          <w:b w:val="0"/>
          <w:sz w:val="22"/>
          <w:szCs w:val="22"/>
        </w:rPr>
        <w:t>s</w:t>
      </w:r>
      <w:r w:rsidRPr="004F76B6">
        <w:rPr>
          <w:b w:val="0"/>
          <w:sz w:val="22"/>
          <w:szCs w:val="22"/>
        </w:rPr>
        <w:t xml:space="preserve"> melhor</w:t>
      </w:r>
      <w:r w:rsidR="007A0537">
        <w:rPr>
          <w:b w:val="0"/>
          <w:sz w:val="22"/>
          <w:szCs w:val="22"/>
        </w:rPr>
        <w:t>es</w:t>
      </w:r>
      <w:r w:rsidRPr="004F76B6">
        <w:rPr>
          <w:b w:val="0"/>
          <w:sz w:val="22"/>
          <w:szCs w:val="22"/>
        </w:rPr>
        <w:t xml:space="preserve"> proposta</w:t>
      </w:r>
      <w:r w:rsidR="007A0537">
        <w:rPr>
          <w:b w:val="0"/>
          <w:sz w:val="22"/>
          <w:szCs w:val="22"/>
        </w:rPr>
        <w:t>s</w:t>
      </w:r>
      <w:r w:rsidRPr="004F76B6">
        <w:rPr>
          <w:b w:val="0"/>
          <w:sz w:val="22"/>
          <w:szCs w:val="22"/>
        </w:rPr>
        <w:t xml:space="preserve"> e declarou</w:t>
      </w:r>
      <w:r w:rsidR="007A0537">
        <w:rPr>
          <w:b w:val="0"/>
          <w:sz w:val="22"/>
          <w:szCs w:val="22"/>
        </w:rPr>
        <w:t>-as</w:t>
      </w:r>
      <w:r w:rsidRPr="004F76B6">
        <w:rPr>
          <w:b w:val="0"/>
          <w:sz w:val="22"/>
          <w:szCs w:val="22"/>
        </w:rPr>
        <w:t xml:space="preserve"> habilitada</w:t>
      </w:r>
      <w:r w:rsidR="007A0537">
        <w:rPr>
          <w:b w:val="0"/>
          <w:sz w:val="22"/>
          <w:szCs w:val="22"/>
        </w:rPr>
        <w:t>s</w:t>
      </w:r>
      <w:r w:rsidR="00850472" w:rsidRPr="004F76B6">
        <w:rPr>
          <w:b w:val="0"/>
          <w:sz w:val="22"/>
          <w:szCs w:val="22"/>
        </w:rPr>
        <w:t xml:space="preserve"> a</w:t>
      </w:r>
      <w:r w:rsidR="007A0537">
        <w:rPr>
          <w:b w:val="0"/>
          <w:sz w:val="22"/>
          <w:szCs w:val="22"/>
        </w:rPr>
        <w:t>s</w:t>
      </w:r>
      <w:r w:rsidR="00E469D1">
        <w:rPr>
          <w:b w:val="0"/>
          <w:sz w:val="22"/>
          <w:szCs w:val="22"/>
        </w:rPr>
        <w:t xml:space="preserve"> </w:t>
      </w:r>
      <w:r w:rsidR="00A94EFC">
        <w:rPr>
          <w:rFonts w:eastAsia="Arial"/>
          <w:b w:val="0"/>
          <w:sz w:val="22"/>
          <w:szCs w:val="22"/>
        </w:rPr>
        <w:t>Empresa</w:t>
      </w:r>
      <w:r w:rsidR="007A0537">
        <w:rPr>
          <w:rFonts w:eastAsia="Arial"/>
          <w:b w:val="0"/>
          <w:sz w:val="22"/>
          <w:szCs w:val="22"/>
        </w:rPr>
        <w:t>s</w:t>
      </w:r>
      <w:r w:rsidR="00A94EFC">
        <w:rPr>
          <w:rFonts w:eastAsia="Arial"/>
          <w:b w:val="0"/>
          <w:sz w:val="22"/>
          <w:szCs w:val="22"/>
        </w:rPr>
        <w:t xml:space="preserve"> Juarez Antônio Rodrigues ME</w:t>
      </w:r>
      <w:r w:rsidR="007A0537">
        <w:rPr>
          <w:rFonts w:eastAsia="Arial"/>
          <w:b w:val="0"/>
          <w:sz w:val="22"/>
          <w:szCs w:val="22"/>
        </w:rPr>
        <w:t xml:space="preserve">, </w:t>
      </w:r>
      <w:r w:rsidR="007A0537">
        <w:rPr>
          <w:rFonts w:eastAsia="Arial"/>
          <w:b w:val="0"/>
          <w:sz w:val="22"/>
          <w:szCs w:val="22"/>
        </w:rPr>
        <w:t>Comercial Catita Ltda – ME</w:t>
      </w:r>
      <w:r w:rsidR="007A0537">
        <w:rPr>
          <w:rFonts w:eastAsia="Arial"/>
          <w:b w:val="0"/>
          <w:sz w:val="22"/>
          <w:szCs w:val="22"/>
        </w:rPr>
        <w:t xml:space="preserve">, </w:t>
      </w:r>
      <w:r w:rsidR="007A0537">
        <w:rPr>
          <w:rFonts w:eastAsia="Arial"/>
          <w:b w:val="0"/>
          <w:sz w:val="22"/>
          <w:szCs w:val="22"/>
        </w:rPr>
        <w:t>Wtrade Intermediação de Negocios Ltda - ME</w:t>
      </w:r>
      <w:r w:rsidR="004F40E9" w:rsidRPr="004F76B6">
        <w:rPr>
          <w:b w:val="0"/>
          <w:sz w:val="22"/>
          <w:szCs w:val="22"/>
        </w:rPr>
        <w:t>.</w:t>
      </w:r>
      <w:r w:rsidR="003011F3">
        <w:rPr>
          <w:b w:val="0"/>
          <w:sz w:val="22"/>
          <w:szCs w:val="22"/>
        </w:rPr>
        <w:t xml:space="preserve"> </w:t>
      </w:r>
    </w:p>
    <w:p w:rsidR="007C5F06" w:rsidRDefault="007C5F06" w:rsidP="00724D09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006E13" w:rsidRDefault="00F57748" w:rsidP="00006E13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Constatando-se que a licitante que apresentou a melhor proposta e atendeu às exigências fixadas no edital, foi declarada vencedora do certame a licitante listada no Mapa de Apuração dos Vencedores em anexo.</w:t>
      </w:r>
      <w:r w:rsidR="00006E13">
        <w:rPr>
          <w:b w:val="0"/>
          <w:sz w:val="22"/>
          <w:szCs w:val="22"/>
        </w:rPr>
        <w:t xml:space="preserve"> </w:t>
      </w:r>
    </w:p>
    <w:p w:rsidR="00006E13" w:rsidRDefault="00006E13" w:rsidP="00006E13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Não houve interesse a interposição recurso.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7A0537">
        <w:rPr>
          <w:b w:val="0"/>
          <w:sz w:val="22"/>
          <w:szCs w:val="22"/>
        </w:rPr>
        <w:t xml:space="preserve">A sessão foi encerrada às </w:t>
      </w:r>
      <w:r w:rsidR="009B457C" w:rsidRPr="007A0537">
        <w:rPr>
          <w:b w:val="0"/>
          <w:sz w:val="22"/>
          <w:szCs w:val="22"/>
        </w:rPr>
        <w:t>1</w:t>
      </w:r>
      <w:r w:rsidR="008B1615" w:rsidRPr="007A0537">
        <w:rPr>
          <w:b w:val="0"/>
          <w:sz w:val="22"/>
          <w:szCs w:val="22"/>
        </w:rPr>
        <w:t>0</w:t>
      </w:r>
      <w:r w:rsidRPr="007A0537">
        <w:rPr>
          <w:b w:val="0"/>
          <w:sz w:val="22"/>
          <w:szCs w:val="22"/>
        </w:rPr>
        <w:t>:</w:t>
      </w:r>
      <w:r w:rsidR="007A0537" w:rsidRPr="007A0537">
        <w:rPr>
          <w:b w:val="0"/>
          <w:sz w:val="22"/>
          <w:szCs w:val="22"/>
        </w:rPr>
        <w:t>59</w:t>
      </w:r>
      <w:r w:rsidR="00B81250" w:rsidRPr="007A0537">
        <w:rPr>
          <w:b w:val="0"/>
          <w:sz w:val="22"/>
          <w:szCs w:val="22"/>
        </w:rPr>
        <w:t xml:space="preserve"> </w:t>
      </w:r>
      <w:r w:rsidRPr="007A0537">
        <w:rPr>
          <w:b w:val="0"/>
          <w:sz w:val="22"/>
          <w:szCs w:val="22"/>
        </w:rPr>
        <w:t>h</w:t>
      </w:r>
      <w:r w:rsidR="00B81250" w:rsidRPr="007A0537">
        <w:rPr>
          <w:b w:val="0"/>
          <w:sz w:val="22"/>
          <w:szCs w:val="22"/>
        </w:rPr>
        <w:t>oras</w:t>
      </w:r>
      <w:r w:rsidRPr="007A0537">
        <w:rPr>
          <w:b w:val="0"/>
          <w:sz w:val="22"/>
          <w:szCs w:val="22"/>
        </w:rPr>
        <w:t>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Nada mais havendo a tratar, lavrou-se a presente A</w:t>
      </w:r>
      <w:r w:rsidR="002A7FD7" w:rsidRPr="004F76B6">
        <w:rPr>
          <w:b w:val="0"/>
          <w:sz w:val="22"/>
          <w:szCs w:val="22"/>
        </w:rPr>
        <w:t>ta</w:t>
      </w:r>
      <w:r w:rsidRPr="004F76B6">
        <w:rPr>
          <w:b w:val="0"/>
          <w:sz w:val="22"/>
          <w:szCs w:val="22"/>
        </w:rPr>
        <w:t>, que depois de lida e aprovada, foi por todos assinada.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E4647F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Pequi</w:t>
      </w:r>
      <w:r w:rsidR="00F57748" w:rsidRPr="004F76B6">
        <w:rPr>
          <w:b w:val="0"/>
          <w:sz w:val="22"/>
          <w:szCs w:val="22"/>
        </w:rPr>
        <w:t>,</w:t>
      </w:r>
      <w:r w:rsidR="00DF4A78" w:rsidRPr="004F76B6">
        <w:rPr>
          <w:b w:val="0"/>
          <w:sz w:val="22"/>
          <w:szCs w:val="22"/>
        </w:rPr>
        <w:t xml:space="preserve"> </w:t>
      </w:r>
      <w:r w:rsidR="008B1615">
        <w:rPr>
          <w:b w:val="0"/>
          <w:sz w:val="22"/>
          <w:szCs w:val="22"/>
        </w:rPr>
        <w:t>09</w:t>
      </w:r>
      <w:r w:rsidR="00F57748" w:rsidRPr="004F76B6">
        <w:rPr>
          <w:b w:val="0"/>
          <w:sz w:val="22"/>
          <w:szCs w:val="22"/>
        </w:rPr>
        <w:t xml:space="preserve"> de </w:t>
      </w:r>
      <w:r w:rsidR="008B1615">
        <w:rPr>
          <w:b w:val="0"/>
          <w:sz w:val="22"/>
          <w:szCs w:val="22"/>
        </w:rPr>
        <w:t>fevereiro</w:t>
      </w:r>
      <w:r w:rsidRPr="004F76B6">
        <w:rPr>
          <w:b w:val="0"/>
          <w:sz w:val="22"/>
          <w:szCs w:val="22"/>
        </w:rPr>
        <w:t xml:space="preserve"> </w:t>
      </w:r>
      <w:r w:rsidR="00F57748" w:rsidRPr="004F76B6">
        <w:rPr>
          <w:b w:val="0"/>
          <w:sz w:val="22"/>
          <w:szCs w:val="22"/>
        </w:rPr>
        <w:t>de 20</w:t>
      </w:r>
      <w:r w:rsidR="00852E40">
        <w:rPr>
          <w:b w:val="0"/>
          <w:sz w:val="22"/>
          <w:szCs w:val="22"/>
        </w:rPr>
        <w:t>2</w:t>
      </w:r>
      <w:r w:rsidR="008B1615">
        <w:rPr>
          <w:b w:val="0"/>
          <w:sz w:val="22"/>
          <w:szCs w:val="22"/>
        </w:rPr>
        <w:t>1</w:t>
      </w:r>
      <w:r w:rsidR="00F57748" w:rsidRPr="004F76B6">
        <w:rPr>
          <w:b w:val="0"/>
          <w:sz w:val="22"/>
          <w:szCs w:val="22"/>
        </w:rPr>
        <w:t>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8B1615" w:rsidRPr="00C301AA" w:rsidRDefault="008B1615" w:rsidP="008B1615">
      <w:pPr>
        <w:pStyle w:val="TextoBoletim"/>
        <w:spacing w:after="0"/>
        <w:ind w:firstLine="0"/>
        <w:rPr>
          <w:b w:val="0"/>
          <w:szCs w:val="24"/>
        </w:rPr>
      </w:pPr>
      <w:r>
        <w:rPr>
          <w:b w:val="0"/>
          <w:szCs w:val="24"/>
        </w:rPr>
        <w:t>Hodarlan Gabriel Araujo Gonçalves</w:t>
      </w:r>
    </w:p>
    <w:p w:rsidR="008B1615" w:rsidRPr="00C301AA" w:rsidRDefault="008B1615" w:rsidP="008B1615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Pregoeiro</w:t>
      </w:r>
    </w:p>
    <w:p w:rsidR="008B1615" w:rsidRDefault="008B1615" w:rsidP="008B1615">
      <w:pPr>
        <w:pStyle w:val="TextoBoletim"/>
        <w:spacing w:after="0"/>
        <w:ind w:firstLine="0"/>
        <w:rPr>
          <w:b w:val="0"/>
          <w:szCs w:val="24"/>
        </w:rPr>
      </w:pPr>
      <w:r>
        <w:rPr>
          <w:b w:val="0"/>
          <w:szCs w:val="24"/>
        </w:rPr>
        <w:t>,</w:t>
      </w:r>
    </w:p>
    <w:p w:rsidR="008B1615" w:rsidRPr="00C301AA" w:rsidRDefault="008B1615" w:rsidP="008B1615">
      <w:pPr>
        <w:pStyle w:val="TextoBoletim"/>
        <w:spacing w:after="0"/>
        <w:ind w:firstLine="0"/>
        <w:rPr>
          <w:b w:val="0"/>
          <w:szCs w:val="24"/>
        </w:rPr>
      </w:pPr>
    </w:p>
    <w:p w:rsidR="008B1615" w:rsidRDefault="008B1615" w:rsidP="008B1615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Equipe de apoio:</w:t>
      </w:r>
    </w:p>
    <w:p w:rsidR="008B1615" w:rsidRPr="00C301AA" w:rsidRDefault="008B1615" w:rsidP="008B1615">
      <w:pPr>
        <w:pStyle w:val="TextoBoletim"/>
        <w:spacing w:after="0"/>
        <w:ind w:firstLine="0"/>
        <w:rPr>
          <w:b w:val="0"/>
          <w:szCs w:val="24"/>
        </w:rPr>
      </w:pPr>
    </w:p>
    <w:p w:rsidR="008B1615" w:rsidRPr="00C301AA" w:rsidRDefault="008B1615" w:rsidP="008B1615">
      <w:pPr>
        <w:pStyle w:val="TextoBoletim"/>
        <w:spacing w:after="0"/>
        <w:ind w:firstLine="0"/>
        <w:rPr>
          <w:b w:val="0"/>
          <w:szCs w:val="24"/>
        </w:rPr>
      </w:pPr>
    </w:p>
    <w:p w:rsidR="008B1615" w:rsidRPr="00276A0C" w:rsidRDefault="008B1615" w:rsidP="008B1615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Tiago Garcia Rocha                     Tayná Tábata Antônia de Rezende</w:t>
      </w:r>
    </w:p>
    <w:p w:rsidR="008B1615" w:rsidRDefault="008B1615" w:rsidP="008B1615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F57748" w:rsidRPr="004F76B6" w:rsidRDefault="00F57748" w:rsidP="00AF364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7C47F3" w:rsidRDefault="007C47F3" w:rsidP="007A0537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A94EFC" w:rsidRDefault="00A94EFC" w:rsidP="007A0537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A94EFC">
        <w:rPr>
          <w:b w:val="0"/>
          <w:sz w:val="22"/>
          <w:szCs w:val="22"/>
        </w:rPr>
        <w:t>Juarez Antônio Rodrigues ME</w:t>
      </w:r>
    </w:p>
    <w:p w:rsidR="00006E13" w:rsidRDefault="007A0537" w:rsidP="007A0537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rFonts w:eastAsia="Arial"/>
          <w:b w:val="0"/>
          <w:sz w:val="22"/>
          <w:szCs w:val="22"/>
        </w:rPr>
        <w:t>Leandro Alves de Araujo</w:t>
      </w:r>
    </w:p>
    <w:p w:rsidR="007A0537" w:rsidRDefault="007A0537" w:rsidP="007A0537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7A0537" w:rsidRDefault="007A0537" w:rsidP="007A0537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7A0537" w:rsidRDefault="007A0537" w:rsidP="007A0537">
      <w:pPr>
        <w:pStyle w:val="TextoBoletim"/>
        <w:spacing w:after="0"/>
        <w:jc w:val="center"/>
        <w:rPr>
          <w:rFonts w:eastAsia="Arial"/>
          <w:b w:val="0"/>
          <w:sz w:val="22"/>
          <w:szCs w:val="22"/>
        </w:rPr>
      </w:pPr>
      <w:r>
        <w:rPr>
          <w:rFonts w:eastAsia="Arial"/>
          <w:b w:val="0"/>
          <w:sz w:val="22"/>
          <w:szCs w:val="22"/>
        </w:rPr>
        <w:t xml:space="preserve">Campar Ltda </w:t>
      </w:r>
      <w:r>
        <w:rPr>
          <w:rFonts w:eastAsia="Arial"/>
          <w:b w:val="0"/>
          <w:sz w:val="22"/>
          <w:szCs w:val="22"/>
        </w:rPr>
        <w:t>–</w:t>
      </w:r>
      <w:r>
        <w:rPr>
          <w:rFonts w:eastAsia="Arial"/>
          <w:b w:val="0"/>
          <w:sz w:val="22"/>
          <w:szCs w:val="22"/>
        </w:rPr>
        <w:t xml:space="preserve"> EPP</w:t>
      </w:r>
    </w:p>
    <w:p w:rsidR="007A0537" w:rsidRDefault="007A0537" w:rsidP="007A0537">
      <w:pPr>
        <w:pStyle w:val="TextoBoletim"/>
        <w:spacing w:after="0"/>
        <w:jc w:val="center"/>
        <w:rPr>
          <w:rFonts w:eastAsia="Arial"/>
          <w:b w:val="0"/>
          <w:sz w:val="22"/>
          <w:szCs w:val="22"/>
        </w:rPr>
      </w:pPr>
      <w:r>
        <w:rPr>
          <w:rFonts w:eastAsia="Arial"/>
          <w:b w:val="0"/>
          <w:sz w:val="22"/>
          <w:szCs w:val="22"/>
        </w:rPr>
        <w:t>Roberto da Silva Pinto</w:t>
      </w:r>
    </w:p>
    <w:p w:rsidR="007A0537" w:rsidRDefault="007A0537" w:rsidP="007A0537">
      <w:pPr>
        <w:pStyle w:val="TextoBoletim"/>
        <w:spacing w:after="0"/>
        <w:jc w:val="center"/>
        <w:rPr>
          <w:rFonts w:eastAsia="Arial"/>
          <w:b w:val="0"/>
          <w:sz w:val="22"/>
          <w:szCs w:val="22"/>
        </w:rPr>
      </w:pPr>
    </w:p>
    <w:p w:rsidR="007A0537" w:rsidRDefault="007A0537" w:rsidP="007A0537">
      <w:pPr>
        <w:pStyle w:val="TextoBoletim"/>
        <w:spacing w:after="0"/>
        <w:jc w:val="center"/>
        <w:rPr>
          <w:rFonts w:eastAsia="Arial"/>
          <w:b w:val="0"/>
          <w:sz w:val="22"/>
          <w:szCs w:val="22"/>
        </w:rPr>
      </w:pPr>
    </w:p>
    <w:p w:rsidR="007A0537" w:rsidRDefault="007A0537" w:rsidP="007A0537">
      <w:pPr>
        <w:pStyle w:val="TextoBoletim"/>
        <w:spacing w:after="0"/>
        <w:jc w:val="center"/>
        <w:rPr>
          <w:rFonts w:eastAsia="Arial"/>
          <w:b w:val="0"/>
          <w:sz w:val="22"/>
          <w:szCs w:val="22"/>
        </w:rPr>
      </w:pPr>
      <w:r>
        <w:rPr>
          <w:rFonts w:eastAsia="Arial"/>
          <w:b w:val="0"/>
          <w:sz w:val="22"/>
          <w:szCs w:val="22"/>
        </w:rPr>
        <w:t>Comercial Catita Ltda – ME</w:t>
      </w:r>
    </w:p>
    <w:p w:rsidR="007A0537" w:rsidRDefault="007A0537" w:rsidP="007A0537">
      <w:pPr>
        <w:pStyle w:val="TextoBoletim"/>
        <w:spacing w:after="0"/>
        <w:jc w:val="center"/>
        <w:rPr>
          <w:rFonts w:eastAsia="Arial"/>
          <w:b w:val="0"/>
          <w:sz w:val="22"/>
          <w:szCs w:val="22"/>
        </w:rPr>
      </w:pPr>
      <w:r>
        <w:rPr>
          <w:rFonts w:eastAsia="Arial"/>
          <w:b w:val="0"/>
          <w:sz w:val="22"/>
          <w:szCs w:val="22"/>
        </w:rPr>
        <w:t>Carlos Jose de Sousa</w:t>
      </w:r>
    </w:p>
    <w:p w:rsidR="007A0537" w:rsidRDefault="007A0537" w:rsidP="007A0537">
      <w:pPr>
        <w:pStyle w:val="TextoBoletim"/>
        <w:spacing w:after="0"/>
        <w:jc w:val="center"/>
        <w:rPr>
          <w:rFonts w:eastAsia="Arial"/>
          <w:b w:val="0"/>
          <w:sz w:val="22"/>
          <w:szCs w:val="22"/>
        </w:rPr>
      </w:pPr>
    </w:p>
    <w:p w:rsidR="007A0537" w:rsidRDefault="007A0537" w:rsidP="007A0537">
      <w:pPr>
        <w:pStyle w:val="TextoBoletim"/>
        <w:spacing w:after="0"/>
        <w:jc w:val="center"/>
        <w:rPr>
          <w:rFonts w:eastAsia="Arial"/>
          <w:b w:val="0"/>
          <w:sz w:val="22"/>
          <w:szCs w:val="22"/>
        </w:rPr>
      </w:pPr>
    </w:p>
    <w:p w:rsidR="007A0537" w:rsidRDefault="007A0537" w:rsidP="007A0537">
      <w:pPr>
        <w:pStyle w:val="TextoBoletim"/>
        <w:spacing w:after="0"/>
        <w:jc w:val="center"/>
        <w:rPr>
          <w:rFonts w:eastAsia="Arial"/>
          <w:b w:val="0"/>
          <w:sz w:val="22"/>
          <w:szCs w:val="22"/>
        </w:rPr>
      </w:pPr>
      <w:r>
        <w:rPr>
          <w:rFonts w:eastAsia="Arial"/>
          <w:b w:val="0"/>
          <w:sz w:val="22"/>
          <w:szCs w:val="22"/>
        </w:rPr>
        <w:t xml:space="preserve">Wtrade Intermediação de Negocios Ltda </w:t>
      </w:r>
      <w:r>
        <w:rPr>
          <w:rFonts w:eastAsia="Arial"/>
          <w:b w:val="0"/>
          <w:sz w:val="22"/>
          <w:szCs w:val="22"/>
        </w:rPr>
        <w:t>–</w:t>
      </w:r>
      <w:r>
        <w:rPr>
          <w:rFonts w:eastAsia="Arial"/>
          <w:b w:val="0"/>
          <w:sz w:val="22"/>
          <w:szCs w:val="22"/>
        </w:rPr>
        <w:t xml:space="preserve"> ME</w:t>
      </w:r>
    </w:p>
    <w:p w:rsidR="007A0537" w:rsidRPr="00006E13" w:rsidRDefault="007A0537" w:rsidP="007A0537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rFonts w:eastAsia="Arial"/>
          <w:b w:val="0"/>
          <w:sz w:val="22"/>
          <w:szCs w:val="22"/>
        </w:rPr>
        <w:t>Hernane Santos Fonseca</w:t>
      </w:r>
    </w:p>
    <w:sectPr w:rsidR="007A0537" w:rsidRPr="00006E13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2836" w:rsidRDefault="00672836" w:rsidP="00035C98">
      <w:r>
        <w:separator/>
      </w:r>
    </w:p>
  </w:endnote>
  <w:endnote w:type="continuationSeparator" w:id="1">
    <w:p w:rsidR="00672836" w:rsidRDefault="00672836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7A0537">
      <w:rPr>
        <w:sz w:val="20"/>
        <w:szCs w:val="20"/>
      </w:rPr>
      <w:t>pequi</w:t>
    </w:r>
    <w:r>
      <w:rPr>
        <w:sz w:val="20"/>
        <w:szCs w:val="20"/>
      </w:rPr>
      <w:t>@</w:t>
    </w:r>
    <w:r w:rsidR="007A0537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2836" w:rsidRDefault="00672836" w:rsidP="00035C98">
      <w:r>
        <w:separator/>
      </w:r>
    </w:p>
  </w:footnote>
  <w:footnote w:type="continuationSeparator" w:id="1">
    <w:p w:rsidR="00672836" w:rsidRDefault="00672836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06E13"/>
    <w:rsid w:val="00012675"/>
    <w:rsid w:val="00014555"/>
    <w:rsid w:val="00015844"/>
    <w:rsid w:val="00020A47"/>
    <w:rsid w:val="00021142"/>
    <w:rsid w:val="00022844"/>
    <w:rsid w:val="00022B3A"/>
    <w:rsid w:val="00025281"/>
    <w:rsid w:val="00025B3C"/>
    <w:rsid w:val="000266FC"/>
    <w:rsid w:val="00027645"/>
    <w:rsid w:val="000312C4"/>
    <w:rsid w:val="00035C98"/>
    <w:rsid w:val="0004475D"/>
    <w:rsid w:val="00045947"/>
    <w:rsid w:val="000516D3"/>
    <w:rsid w:val="00054C28"/>
    <w:rsid w:val="000605B6"/>
    <w:rsid w:val="00066554"/>
    <w:rsid w:val="00066AC7"/>
    <w:rsid w:val="00067004"/>
    <w:rsid w:val="00086189"/>
    <w:rsid w:val="00096FFE"/>
    <w:rsid w:val="000A05D5"/>
    <w:rsid w:val="000A06AA"/>
    <w:rsid w:val="000A555B"/>
    <w:rsid w:val="000B16D7"/>
    <w:rsid w:val="000B5265"/>
    <w:rsid w:val="000B5726"/>
    <w:rsid w:val="000C7920"/>
    <w:rsid w:val="000D4A8A"/>
    <w:rsid w:val="000E7260"/>
    <w:rsid w:val="000F15AB"/>
    <w:rsid w:val="000F5881"/>
    <w:rsid w:val="001102E3"/>
    <w:rsid w:val="001110BE"/>
    <w:rsid w:val="001111BB"/>
    <w:rsid w:val="00133AFC"/>
    <w:rsid w:val="0015011D"/>
    <w:rsid w:val="00154767"/>
    <w:rsid w:val="0016455C"/>
    <w:rsid w:val="00167669"/>
    <w:rsid w:val="001843BA"/>
    <w:rsid w:val="00190E7F"/>
    <w:rsid w:val="00193504"/>
    <w:rsid w:val="00194852"/>
    <w:rsid w:val="001A31B1"/>
    <w:rsid w:val="001B72D3"/>
    <w:rsid w:val="001C3A3D"/>
    <w:rsid w:val="001C5514"/>
    <w:rsid w:val="001D5F23"/>
    <w:rsid w:val="001E4E62"/>
    <w:rsid w:val="001F45AB"/>
    <w:rsid w:val="002046B5"/>
    <w:rsid w:val="00214181"/>
    <w:rsid w:val="00247529"/>
    <w:rsid w:val="002517B0"/>
    <w:rsid w:val="0025255E"/>
    <w:rsid w:val="00260411"/>
    <w:rsid w:val="00267597"/>
    <w:rsid w:val="00267CC9"/>
    <w:rsid w:val="0028756D"/>
    <w:rsid w:val="002910E8"/>
    <w:rsid w:val="0029308A"/>
    <w:rsid w:val="00295F6A"/>
    <w:rsid w:val="002A7FD7"/>
    <w:rsid w:val="002B3812"/>
    <w:rsid w:val="002B4288"/>
    <w:rsid w:val="002C0FB0"/>
    <w:rsid w:val="002D1706"/>
    <w:rsid w:val="002D4FCB"/>
    <w:rsid w:val="002E4575"/>
    <w:rsid w:val="002E7217"/>
    <w:rsid w:val="002F2B20"/>
    <w:rsid w:val="002F3DA1"/>
    <w:rsid w:val="003011F3"/>
    <w:rsid w:val="00301DCE"/>
    <w:rsid w:val="003049E8"/>
    <w:rsid w:val="0033219C"/>
    <w:rsid w:val="00337DC6"/>
    <w:rsid w:val="00340467"/>
    <w:rsid w:val="00375F72"/>
    <w:rsid w:val="00382B0C"/>
    <w:rsid w:val="003A204E"/>
    <w:rsid w:val="003A38B4"/>
    <w:rsid w:val="003A7ACC"/>
    <w:rsid w:val="003B0820"/>
    <w:rsid w:val="003B1C4F"/>
    <w:rsid w:val="003B22EA"/>
    <w:rsid w:val="003B280D"/>
    <w:rsid w:val="003B5D72"/>
    <w:rsid w:val="003C5C1C"/>
    <w:rsid w:val="003D38D5"/>
    <w:rsid w:val="003D4107"/>
    <w:rsid w:val="003D45E9"/>
    <w:rsid w:val="003E335E"/>
    <w:rsid w:val="003F101F"/>
    <w:rsid w:val="003F401E"/>
    <w:rsid w:val="003F737F"/>
    <w:rsid w:val="00404A4C"/>
    <w:rsid w:val="00416EF4"/>
    <w:rsid w:val="00425EA1"/>
    <w:rsid w:val="004270DD"/>
    <w:rsid w:val="004275CB"/>
    <w:rsid w:val="00427763"/>
    <w:rsid w:val="00437099"/>
    <w:rsid w:val="00445649"/>
    <w:rsid w:val="004C5ACE"/>
    <w:rsid w:val="004D4629"/>
    <w:rsid w:val="004D7E32"/>
    <w:rsid w:val="004E0EA3"/>
    <w:rsid w:val="004E4AD9"/>
    <w:rsid w:val="004F3C85"/>
    <w:rsid w:val="004F3E61"/>
    <w:rsid w:val="004F40E9"/>
    <w:rsid w:val="004F76B6"/>
    <w:rsid w:val="00510019"/>
    <w:rsid w:val="005131D7"/>
    <w:rsid w:val="00525590"/>
    <w:rsid w:val="0052718D"/>
    <w:rsid w:val="00556D1E"/>
    <w:rsid w:val="00561142"/>
    <w:rsid w:val="005808AF"/>
    <w:rsid w:val="00581C49"/>
    <w:rsid w:val="00583943"/>
    <w:rsid w:val="00587335"/>
    <w:rsid w:val="005A7123"/>
    <w:rsid w:val="005B739F"/>
    <w:rsid w:val="005C743B"/>
    <w:rsid w:val="005C776F"/>
    <w:rsid w:val="005E45B7"/>
    <w:rsid w:val="005F212B"/>
    <w:rsid w:val="005F3010"/>
    <w:rsid w:val="005F7BAF"/>
    <w:rsid w:val="0060262F"/>
    <w:rsid w:val="00610740"/>
    <w:rsid w:val="0061708B"/>
    <w:rsid w:val="00620FA6"/>
    <w:rsid w:val="006213E3"/>
    <w:rsid w:val="0062342E"/>
    <w:rsid w:val="00623D3E"/>
    <w:rsid w:val="00623D6E"/>
    <w:rsid w:val="0063050C"/>
    <w:rsid w:val="00632E0F"/>
    <w:rsid w:val="006365EB"/>
    <w:rsid w:val="00644784"/>
    <w:rsid w:val="00652D55"/>
    <w:rsid w:val="00667623"/>
    <w:rsid w:val="00672836"/>
    <w:rsid w:val="006762BD"/>
    <w:rsid w:val="0068503A"/>
    <w:rsid w:val="006951D7"/>
    <w:rsid w:val="006A177A"/>
    <w:rsid w:val="006A4163"/>
    <w:rsid w:val="006A6A69"/>
    <w:rsid w:val="006B3EE5"/>
    <w:rsid w:val="006B55D3"/>
    <w:rsid w:val="006D12C0"/>
    <w:rsid w:val="006D428B"/>
    <w:rsid w:val="006D64B3"/>
    <w:rsid w:val="006F47DF"/>
    <w:rsid w:val="00706C24"/>
    <w:rsid w:val="00724D09"/>
    <w:rsid w:val="00737E69"/>
    <w:rsid w:val="00757B04"/>
    <w:rsid w:val="00771F97"/>
    <w:rsid w:val="00772C45"/>
    <w:rsid w:val="00775040"/>
    <w:rsid w:val="00775A5E"/>
    <w:rsid w:val="00786403"/>
    <w:rsid w:val="0078789E"/>
    <w:rsid w:val="007A0537"/>
    <w:rsid w:val="007B3D80"/>
    <w:rsid w:val="007C47F3"/>
    <w:rsid w:val="007C5F06"/>
    <w:rsid w:val="007E1714"/>
    <w:rsid w:val="007F1E6E"/>
    <w:rsid w:val="007F5384"/>
    <w:rsid w:val="008013C1"/>
    <w:rsid w:val="008143C1"/>
    <w:rsid w:val="00814985"/>
    <w:rsid w:val="0082300F"/>
    <w:rsid w:val="00850472"/>
    <w:rsid w:val="00852E40"/>
    <w:rsid w:val="0086747C"/>
    <w:rsid w:val="00882393"/>
    <w:rsid w:val="00887783"/>
    <w:rsid w:val="00897848"/>
    <w:rsid w:val="008B1615"/>
    <w:rsid w:val="008B3A11"/>
    <w:rsid w:val="008D30DE"/>
    <w:rsid w:val="008D581D"/>
    <w:rsid w:val="008E02AF"/>
    <w:rsid w:val="008E1971"/>
    <w:rsid w:val="008E79D7"/>
    <w:rsid w:val="009130F1"/>
    <w:rsid w:val="009218B5"/>
    <w:rsid w:val="0092220D"/>
    <w:rsid w:val="00934700"/>
    <w:rsid w:val="00935988"/>
    <w:rsid w:val="00941770"/>
    <w:rsid w:val="0094497A"/>
    <w:rsid w:val="00967AFE"/>
    <w:rsid w:val="00987B49"/>
    <w:rsid w:val="009915E5"/>
    <w:rsid w:val="0099625A"/>
    <w:rsid w:val="009973A7"/>
    <w:rsid w:val="009A5765"/>
    <w:rsid w:val="009A64A0"/>
    <w:rsid w:val="009B0842"/>
    <w:rsid w:val="009B457C"/>
    <w:rsid w:val="009E26ED"/>
    <w:rsid w:val="009E5A74"/>
    <w:rsid w:val="00A07A16"/>
    <w:rsid w:val="00A126CF"/>
    <w:rsid w:val="00A21B90"/>
    <w:rsid w:val="00A4579F"/>
    <w:rsid w:val="00A52EEB"/>
    <w:rsid w:val="00A5512F"/>
    <w:rsid w:val="00A67069"/>
    <w:rsid w:val="00A76BE3"/>
    <w:rsid w:val="00A77E79"/>
    <w:rsid w:val="00A86162"/>
    <w:rsid w:val="00A94EFC"/>
    <w:rsid w:val="00A97C7A"/>
    <w:rsid w:val="00AA618B"/>
    <w:rsid w:val="00AB1BFD"/>
    <w:rsid w:val="00AB4205"/>
    <w:rsid w:val="00AB6FCC"/>
    <w:rsid w:val="00AE0CB5"/>
    <w:rsid w:val="00AE620E"/>
    <w:rsid w:val="00AF21B2"/>
    <w:rsid w:val="00AF2621"/>
    <w:rsid w:val="00AF364F"/>
    <w:rsid w:val="00B0460E"/>
    <w:rsid w:val="00B0623B"/>
    <w:rsid w:val="00B11B21"/>
    <w:rsid w:val="00B12BDA"/>
    <w:rsid w:val="00B1445A"/>
    <w:rsid w:val="00B26052"/>
    <w:rsid w:val="00B542DA"/>
    <w:rsid w:val="00B6355E"/>
    <w:rsid w:val="00B776BE"/>
    <w:rsid w:val="00B81250"/>
    <w:rsid w:val="00B83FB7"/>
    <w:rsid w:val="00B935EB"/>
    <w:rsid w:val="00B938D1"/>
    <w:rsid w:val="00BA3D77"/>
    <w:rsid w:val="00BB0D55"/>
    <w:rsid w:val="00BB11A8"/>
    <w:rsid w:val="00BC2837"/>
    <w:rsid w:val="00BD09D6"/>
    <w:rsid w:val="00BD2591"/>
    <w:rsid w:val="00BE238E"/>
    <w:rsid w:val="00BF5F1D"/>
    <w:rsid w:val="00BF6442"/>
    <w:rsid w:val="00C0022C"/>
    <w:rsid w:val="00C03138"/>
    <w:rsid w:val="00C13833"/>
    <w:rsid w:val="00C219CD"/>
    <w:rsid w:val="00C34742"/>
    <w:rsid w:val="00C47291"/>
    <w:rsid w:val="00C76D87"/>
    <w:rsid w:val="00C8664A"/>
    <w:rsid w:val="00CB369D"/>
    <w:rsid w:val="00CC7540"/>
    <w:rsid w:val="00CC7B45"/>
    <w:rsid w:val="00CD141B"/>
    <w:rsid w:val="00CD5532"/>
    <w:rsid w:val="00CE5782"/>
    <w:rsid w:val="00CF154D"/>
    <w:rsid w:val="00CF7691"/>
    <w:rsid w:val="00D048A1"/>
    <w:rsid w:val="00D14361"/>
    <w:rsid w:val="00D368B0"/>
    <w:rsid w:val="00D42074"/>
    <w:rsid w:val="00D47BBE"/>
    <w:rsid w:val="00D60249"/>
    <w:rsid w:val="00D60FC2"/>
    <w:rsid w:val="00D97ED2"/>
    <w:rsid w:val="00DA150D"/>
    <w:rsid w:val="00DA66A0"/>
    <w:rsid w:val="00DB1D80"/>
    <w:rsid w:val="00DB3BE6"/>
    <w:rsid w:val="00DB7298"/>
    <w:rsid w:val="00DC4E10"/>
    <w:rsid w:val="00DC6B0E"/>
    <w:rsid w:val="00DC741F"/>
    <w:rsid w:val="00DD2CAD"/>
    <w:rsid w:val="00DD429C"/>
    <w:rsid w:val="00DE53AB"/>
    <w:rsid w:val="00DE7D02"/>
    <w:rsid w:val="00DF4A78"/>
    <w:rsid w:val="00DF6D96"/>
    <w:rsid w:val="00E17B7A"/>
    <w:rsid w:val="00E27BC4"/>
    <w:rsid w:val="00E3368A"/>
    <w:rsid w:val="00E427D6"/>
    <w:rsid w:val="00E4647F"/>
    <w:rsid w:val="00E469D1"/>
    <w:rsid w:val="00E569C1"/>
    <w:rsid w:val="00E76260"/>
    <w:rsid w:val="00E80B90"/>
    <w:rsid w:val="00E812DB"/>
    <w:rsid w:val="00E83A24"/>
    <w:rsid w:val="00EA4555"/>
    <w:rsid w:val="00EA6FE1"/>
    <w:rsid w:val="00EA715C"/>
    <w:rsid w:val="00EB3B09"/>
    <w:rsid w:val="00EB444F"/>
    <w:rsid w:val="00EB44F3"/>
    <w:rsid w:val="00EC43E3"/>
    <w:rsid w:val="00ED23D5"/>
    <w:rsid w:val="00EE6CAD"/>
    <w:rsid w:val="00F036A8"/>
    <w:rsid w:val="00F03813"/>
    <w:rsid w:val="00F1259F"/>
    <w:rsid w:val="00F1373A"/>
    <w:rsid w:val="00F248F4"/>
    <w:rsid w:val="00F2738C"/>
    <w:rsid w:val="00F3465B"/>
    <w:rsid w:val="00F42909"/>
    <w:rsid w:val="00F47F4D"/>
    <w:rsid w:val="00F5599C"/>
    <w:rsid w:val="00F57748"/>
    <w:rsid w:val="00F62DE9"/>
    <w:rsid w:val="00F941E0"/>
    <w:rsid w:val="00F95DDE"/>
    <w:rsid w:val="00F96EA3"/>
    <w:rsid w:val="00F971B7"/>
    <w:rsid w:val="00FA4270"/>
    <w:rsid w:val="00FA5A88"/>
    <w:rsid w:val="00FB4028"/>
    <w:rsid w:val="00FD6BA1"/>
    <w:rsid w:val="00FE223D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F6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828</TotalTime>
  <Pages>2</Pages>
  <Words>577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125</cp:revision>
  <cp:lastPrinted>2021-02-09T14:03:00Z</cp:lastPrinted>
  <dcterms:created xsi:type="dcterms:W3CDTF">2018-02-15T11:18:00Z</dcterms:created>
  <dcterms:modified xsi:type="dcterms:W3CDTF">2021-02-09T14:07:00Z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