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045A98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045A98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40907" w:rsidRPr="00045A98">
        <w:rPr>
          <w:rFonts w:ascii="Arial" w:hAnsi="Arial" w:cs="Arial"/>
          <w:sz w:val="22"/>
          <w:szCs w:val="22"/>
        </w:rPr>
        <w:t>32</w:t>
      </w:r>
      <w:r w:rsidRPr="00045A98">
        <w:rPr>
          <w:rFonts w:ascii="Arial" w:hAnsi="Arial" w:cs="Arial"/>
          <w:sz w:val="22"/>
          <w:szCs w:val="22"/>
        </w:rPr>
        <w:t>/20</w:t>
      </w:r>
      <w:r w:rsidR="00640907" w:rsidRPr="00045A98">
        <w:rPr>
          <w:rFonts w:ascii="Arial" w:hAnsi="Arial" w:cs="Arial"/>
          <w:sz w:val="22"/>
          <w:szCs w:val="22"/>
        </w:rPr>
        <w:t>2</w:t>
      </w:r>
      <w:r w:rsidRPr="00045A98">
        <w:rPr>
          <w:rFonts w:ascii="Arial" w:hAnsi="Arial" w:cs="Arial"/>
          <w:sz w:val="22"/>
          <w:szCs w:val="22"/>
        </w:rPr>
        <w:t>1, RELATIVO AO PROCESSO LICITATÓRIO Nº 0</w:t>
      </w:r>
      <w:r w:rsidR="002E1577" w:rsidRPr="00045A98">
        <w:rPr>
          <w:rFonts w:ascii="Arial" w:hAnsi="Arial" w:cs="Arial"/>
          <w:sz w:val="22"/>
          <w:szCs w:val="22"/>
        </w:rPr>
        <w:t>5</w:t>
      </w:r>
      <w:r w:rsidR="00B87682" w:rsidRPr="00045A98">
        <w:rPr>
          <w:rFonts w:ascii="Arial" w:hAnsi="Arial" w:cs="Arial"/>
          <w:sz w:val="22"/>
          <w:szCs w:val="22"/>
        </w:rPr>
        <w:t>1</w:t>
      </w:r>
      <w:r w:rsidRPr="00045A98">
        <w:rPr>
          <w:rFonts w:ascii="Arial" w:hAnsi="Arial" w:cs="Arial"/>
          <w:sz w:val="22"/>
          <w:szCs w:val="22"/>
        </w:rPr>
        <w:t>/20</w:t>
      </w:r>
      <w:r w:rsidR="00640907" w:rsidRPr="00045A98">
        <w:rPr>
          <w:rFonts w:ascii="Arial" w:hAnsi="Arial" w:cs="Arial"/>
          <w:sz w:val="22"/>
          <w:szCs w:val="22"/>
        </w:rPr>
        <w:t>21</w:t>
      </w:r>
      <w:r w:rsidRPr="00045A98">
        <w:rPr>
          <w:rFonts w:ascii="Arial" w:hAnsi="Arial" w:cs="Arial"/>
          <w:sz w:val="22"/>
          <w:szCs w:val="22"/>
        </w:rPr>
        <w:t>.</w:t>
      </w:r>
    </w:p>
    <w:p w:rsidR="00B81250" w:rsidRPr="00045A98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Aos </w:t>
      </w:r>
      <w:r w:rsidR="00640907" w:rsidRPr="00045A98">
        <w:rPr>
          <w:b w:val="0"/>
          <w:sz w:val="22"/>
          <w:szCs w:val="22"/>
        </w:rPr>
        <w:t>0</w:t>
      </w:r>
      <w:r w:rsidR="00AE4D23">
        <w:rPr>
          <w:b w:val="0"/>
          <w:sz w:val="22"/>
          <w:szCs w:val="22"/>
        </w:rPr>
        <w:t>6</w:t>
      </w:r>
      <w:r w:rsidR="00574E05" w:rsidRPr="00045A98">
        <w:rPr>
          <w:b w:val="0"/>
          <w:sz w:val="22"/>
          <w:szCs w:val="22"/>
        </w:rPr>
        <w:t xml:space="preserve"> </w:t>
      </w:r>
      <w:r w:rsidR="002C0FB0" w:rsidRPr="00045A98">
        <w:rPr>
          <w:b w:val="0"/>
          <w:sz w:val="22"/>
          <w:szCs w:val="22"/>
        </w:rPr>
        <w:t xml:space="preserve">dia do mês de </w:t>
      </w:r>
      <w:r w:rsidR="00640907" w:rsidRPr="00045A98">
        <w:rPr>
          <w:b w:val="0"/>
          <w:sz w:val="22"/>
          <w:szCs w:val="22"/>
        </w:rPr>
        <w:t>abril</w:t>
      </w:r>
      <w:r w:rsidR="00C456FE" w:rsidRPr="00045A98">
        <w:rPr>
          <w:b w:val="0"/>
          <w:sz w:val="22"/>
          <w:szCs w:val="22"/>
        </w:rPr>
        <w:t xml:space="preserve"> </w:t>
      </w:r>
      <w:r w:rsidRPr="00045A98">
        <w:rPr>
          <w:b w:val="0"/>
          <w:sz w:val="22"/>
          <w:szCs w:val="22"/>
        </w:rPr>
        <w:t>do ano de dois mil e dez</w:t>
      </w:r>
      <w:r w:rsidR="00427763" w:rsidRPr="00045A98">
        <w:rPr>
          <w:b w:val="0"/>
          <w:sz w:val="22"/>
          <w:szCs w:val="22"/>
        </w:rPr>
        <w:t>enove</w:t>
      </w:r>
      <w:r w:rsidRPr="00045A98">
        <w:rPr>
          <w:b w:val="0"/>
          <w:sz w:val="22"/>
          <w:szCs w:val="22"/>
        </w:rPr>
        <w:t xml:space="preserve">, às </w:t>
      </w:r>
      <w:r w:rsidR="003C512A" w:rsidRPr="00045A98">
        <w:rPr>
          <w:b w:val="0"/>
          <w:sz w:val="22"/>
          <w:szCs w:val="22"/>
        </w:rPr>
        <w:t>0</w:t>
      </w:r>
      <w:r w:rsidR="00AE4D23">
        <w:rPr>
          <w:b w:val="0"/>
          <w:sz w:val="22"/>
          <w:szCs w:val="22"/>
        </w:rPr>
        <w:t>8</w:t>
      </w:r>
      <w:r w:rsidRPr="00045A98">
        <w:rPr>
          <w:b w:val="0"/>
          <w:sz w:val="22"/>
          <w:szCs w:val="22"/>
        </w:rPr>
        <w:t>:</w:t>
      </w:r>
      <w:r w:rsidR="00AE4D23">
        <w:rPr>
          <w:b w:val="0"/>
          <w:sz w:val="22"/>
          <w:szCs w:val="22"/>
        </w:rPr>
        <w:t>3</w:t>
      </w:r>
      <w:r w:rsidR="00AF21B2" w:rsidRPr="00045A98">
        <w:rPr>
          <w:b w:val="0"/>
          <w:sz w:val="22"/>
          <w:szCs w:val="22"/>
        </w:rPr>
        <w:t>0</w:t>
      </w:r>
      <w:r w:rsidRPr="00045A98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O Pregoeiro </w:t>
      </w:r>
      <w:r w:rsidR="00AE4D23">
        <w:rPr>
          <w:b w:val="0"/>
          <w:sz w:val="22"/>
          <w:szCs w:val="22"/>
        </w:rPr>
        <w:t>re</w:t>
      </w:r>
      <w:r w:rsidR="00AE4D23" w:rsidRPr="00045A98">
        <w:rPr>
          <w:b w:val="0"/>
          <w:sz w:val="22"/>
          <w:szCs w:val="22"/>
        </w:rPr>
        <w:t>inicio</w:t>
      </w:r>
      <w:r w:rsidR="00AE4D23">
        <w:rPr>
          <w:b w:val="0"/>
          <w:sz w:val="22"/>
          <w:szCs w:val="22"/>
        </w:rPr>
        <w:t>u</w:t>
      </w:r>
      <w:r w:rsidRPr="00045A98">
        <w:rPr>
          <w:b w:val="0"/>
          <w:sz w:val="22"/>
          <w:szCs w:val="22"/>
        </w:rPr>
        <w:t xml:space="preserve"> os trabalhos</w:t>
      </w:r>
      <w:r w:rsidR="00AE4D23">
        <w:rPr>
          <w:b w:val="0"/>
          <w:sz w:val="22"/>
          <w:szCs w:val="22"/>
        </w:rPr>
        <w:t xml:space="preserve"> do dia anterior</w:t>
      </w:r>
      <w:r w:rsidRPr="00045A98">
        <w:rPr>
          <w:b w:val="0"/>
          <w:sz w:val="22"/>
          <w:szCs w:val="22"/>
        </w:rPr>
        <w:t>, fazendo comunicação aos presentes sobre: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a) objetivos do pregão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b) ordenação dos trabalhos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c) forma e ordem em que os licitantes pediriam a palavra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d) vedação a intervenções fora da ordem definida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e) forma como serão feitos os lances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h) as penalidades previstas no art. 7º da Lei nº 10.520/02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045A98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045A98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045A98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045A98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045A98">
              <w:rPr>
                <w:rFonts w:ascii="Arial" w:hAnsi="Arial" w:cs="Arial"/>
              </w:rPr>
              <w:t>REPRESENTANTE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045A98">
              <w:rPr>
                <w:b w:val="0"/>
                <w:sz w:val="22"/>
                <w:szCs w:val="22"/>
              </w:rPr>
              <w:t>Acácia Comercio de Medicamentos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Rodrigo Diego Oliveira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Alfalagos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Luciano Domingues de Oliveira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 w:rsidRPr="00045A98">
              <w:rPr>
                <w:b w:val="0"/>
                <w:sz w:val="22"/>
                <w:szCs w:val="22"/>
              </w:rPr>
              <w:t>Beagá Hospitalar Eirelli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Clodoaldo Teixeira Ramanhol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Cirurgica Patrocínio Distribuidora de Produtos Hospitalares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Jose Emerson Costa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Distrimix Distribuidora de Medicamentos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 xml:space="preserve">Fabio Tome Rodrigues 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Florestamed Comercio de Materiais Médicos Odontológicos e Hospitalares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Sebastião Geraldo Marques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Lifetec Hospitalar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Luciano Coimbra Godinho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Roneyson Romagnoli do Espirito Santo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Prolagos Produtos Para Saúde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Deivid Junio Rodrigues de Oliveira</w:t>
            </w:r>
          </w:p>
        </w:tc>
      </w:tr>
      <w:tr w:rsidR="00640907" w:rsidRPr="00045A98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Visamed Comercio de Material Hospitalar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907" w:rsidRPr="00045A98" w:rsidRDefault="00640907" w:rsidP="00063F2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 xml:space="preserve">Marcio Augusto Pires de Azevedo </w:t>
            </w:r>
          </w:p>
        </w:tc>
      </w:tr>
      <w:bookmarkEnd w:id="0"/>
      <w:bookmarkEnd w:id="1"/>
    </w:tbl>
    <w:p w:rsidR="00F57748" w:rsidRPr="00045A9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24D24" w:rsidRDefault="00424D24" w:rsidP="00424D24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</w:t>
      </w:r>
      <w:r>
        <w:rPr>
          <w:b w:val="0"/>
          <w:sz w:val="22"/>
          <w:szCs w:val="22"/>
        </w:rPr>
        <w:t>bilitadas</w:t>
      </w:r>
      <w:r w:rsidRPr="009727C3">
        <w:rPr>
          <w:b w:val="0"/>
          <w:sz w:val="22"/>
          <w:szCs w:val="22"/>
        </w:rPr>
        <w:t xml:space="preserve"> a</w:t>
      </w:r>
      <w:r>
        <w:rPr>
          <w:b w:val="0"/>
          <w:sz w:val="22"/>
          <w:szCs w:val="22"/>
        </w:rPr>
        <w:t>s</w:t>
      </w:r>
      <w:r w:rsidRPr="009727C3">
        <w:rPr>
          <w:b w:val="0"/>
          <w:sz w:val="22"/>
          <w:szCs w:val="22"/>
        </w:rPr>
        <w:t xml:space="preserve"> </w:t>
      </w:r>
      <w:bookmarkStart w:id="2" w:name="OLE_LINK5"/>
      <w:r w:rsidRPr="009727C3">
        <w:rPr>
          <w:b w:val="0"/>
          <w:sz w:val="22"/>
          <w:szCs w:val="22"/>
        </w:rPr>
        <w:t>Empresa</w:t>
      </w:r>
      <w:bookmarkEnd w:id="2"/>
      <w:r>
        <w:rPr>
          <w:b w:val="0"/>
          <w:sz w:val="22"/>
          <w:szCs w:val="22"/>
        </w:rPr>
        <w:t xml:space="preserve">s </w:t>
      </w:r>
      <w:bookmarkStart w:id="3" w:name="OLE_LINK4"/>
      <w:bookmarkStart w:id="4" w:name="OLE_LINK6"/>
      <w:r w:rsidRPr="00424D24">
        <w:rPr>
          <w:b w:val="0"/>
          <w:sz w:val="22"/>
          <w:szCs w:val="22"/>
        </w:rPr>
        <w:t>Acácia Comercio de Medicamentos Eireli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Alfalagos Ltda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Beagá Hospitalar Eirelli Ltda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Biohosp Produtos Hospitalares S.A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Cirurgica Patrocínio Distribuidora de Produtos Hospitalares LTDA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Distrimix Distribuidora de Medicamentos Ltda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Florestamed Comercio de Materiais Médicos Odontológicos e Hospitalares Eireli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Lifetec Hospitalar Ltda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LM Farma Industria e Comercio Ltda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Med Center Comercial Ltda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Mhedica Service Comercio e Manutenção Ltda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Prolagos Produtos Para Saúde Eireli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Sameh Soluções Hospitalares Ltda EPP</w:t>
      </w:r>
      <w:r>
        <w:rPr>
          <w:b w:val="0"/>
          <w:sz w:val="22"/>
          <w:szCs w:val="22"/>
        </w:rPr>
        <w:t xml:space="preserve">, </w:t>
      </w:r>
      <w:r w:rsidRPr="00424D24">
        <w:rPr>
          <w:b w:val="0"/>
          <w:sz w:val="22"/>
          <w:szCs w:val="22"/>
        </w:rPr>
        <w:t>Visamed Comercio de Material Hospitalar</w:t>
      </w:r>
      <w:r w:rsidRPr="009727C3">
        <w:rPr>
          <w:b w:val="0"/>
          <w:sz w:val="22"/>
          <w:szCs w:val="22"/>
        </w:rPr>
        <w:t>.</w:t>
      </w:r>
    </w:p>
    <w:bookmarkEnd w:id="3"/>
    <w:bookmarkEnd w:id="4"/>
    <w:p w:rsidR="00424D24" w:rsidRDefault="00424D24" w:rsidP="00045A9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24D24" w:rsidRDefault="00424D24" w:rsidP="00424D24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 Empresa Biomig Materiais Médicos Hospitalares Ltda não credenciou, haja vista que ter enviando envelopes pelos correios, o mesmo chegou após o incio da sessão.</w:t>
      </w:r>
    </w:p>
    <w:p w:rsidR="00424D24" w:rsidRPr="009727C3" w:rsidRDefault="00424D24" w:rsidP="00424D24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24D24" w:rsidRDefault="00424D24" w:rsidP="00424D24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424D24" w:rsidRDefault="00424D24" w:rsidP="00045A9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A439F" w:rsidRPr="00045A98" w:rsidRDefault="00CA439F" w:rsidP="00045A9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O Representante da Empresa </w:t>
      </w:r>
      <w:r w:rsidR="00424D24" w:rsidRPr="00424D24">
        <w:rPr>
          <w:b w:val="0"/>
          <w:sz w:val="22"/>
          <w:szCs w:val="22"/>
        </w:rPr>
        <w:t>Prolagos Produtos Para Saúde Eireli</w:t>
      </w:r>
      <w:r w:rsidR="00045A98" w:rsidRPr="00045A98">
        <w:rPr>
          <w:b w:val="0"/>
          <w:sz w:val="22"/>
          <w:szCs w:val="22"/>
        </w:rPr>
        <w:t xml:space="preserve">, </w:t>
      </w:r>
      <w:r w:rsidRPr="00045A98">
        <w:rPr>
          <w:b w:val="0"/>
          <w:sz w:val="22"/>
          <w:szCs w:val="22"/>
        </w:rPr>
        <w:t>retirou-se antes do término da sessão.</w:t>
      </w:r>
    </w:p>
    <w:p w:rsidR="00CA439F" w:rsidRDefault="00CA439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24D24" w:rsidRPr="009727C3" w:rsidRDefault="00424D24" w:rsidP="00424D24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424D24" w:rsidRDefault="00424D2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24D24" w:rsidRPr="009727C3" w:rsidRDefault="00424D24" w:rsidP="00424D24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>
        <w:rPr>
          <w:b w:val="0"/>
          <w:sz w:val="22"/>
          <w:szCs w:val="22"/>
        </w:rPr>
        <w:t>11:37</w:t>
      </w:r>
      <w:r w:rsidRPr="009727C3">
        <w:rPr>
          <w:b w:val="0"/>
          <w:sz w:val="22"/>
          <w:szCs w:val="22"/>
        </w:rPr>
        <w:t xml:space="preserve"> horas.</w:t>
      </w: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Nada mais havendo a tratar, lavrou-se a presente A</w:t>
      </w:r>
      <w:r w:rsidR="002A7FD7" w:rsidRPr="00045A98">
        <w:rPr>
          <w:b w:val="0"/>
          <w:sz w:val="22"/>
          <w:szCs w:val="22"/>
        </w:rPr>
        <w:t>ta</w:t>
      </w:r>
      <w:r w:rsidRPr="00045A98">
        <w:rPr>
          <w:b w:val="0"/>
          <w:sz w:val="22"/>
          <w:szCs w:val="22"/>
        </w:rPr>
        <w:t>, que depois de lida e aprovada, foi por todos assinada.</w:t>
      </w: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045A98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Pequi</w:t>
      </w:r>
      <w:r w:rsidR="00F57748" w:rsidRPr="00045A98">
        <w:rPr>
          <w:b w:val="0"/>
          <w:sz w:val="22"/>
          <w:szCs w:val="22"/>
        </w:rPr>
        <w:t>,</w:t>
      </w:r>
      <w:r w:rsidR="00DF4A78" w:rsidRPr="00045A98">
        <w:rPr>
          <w:b w:val="0"/>
          <w:sz w:val="22"/>
          <w:szCs w:val="22"/>
        </w:rPr>
        <w:t xml:space="preserve"> </w:t>
      </w:r>
      <w:r w:rsidR="00640907" w:rsidRPr="00045A98">
        <w:rPr>
          <w:b w:val="0"/>
          <w:sz w:val="22"/>
          <w:szCs w:val="22"/>
        </w:rPr>
        <w:t>0</w:t>
      </w:r>
      <w:r w:rsidR="00424D24">
        <w:rPr>
          <w:b w:val="0"/>
          <w:sz w:val="22"/>
          <w:szCs w:val="22"/>
        </w:rPr>
        <w:t>6</w:t>
      </w:r>
      <w:r w:rsidR="00F57748" w:rsidRPr="00045A98">
        <w:rPr>
          <w:b w:val="0"/>
          <w:sz w:val="22"/>
          <w:szCs w:val="22"/>
        </w:rPr>
        <w:t xml:space="preserve"> de </w:t>
      </w:r>
      <w:r w:rsidR="00640907" w:rsidRPr="00045A98">
        <w:rPr>
          <w:b w:val="0"/>
          <w:sz w:val="22"/>
          <w:szCs w:val="22"/>
        </w:rPr>
        <w:t xml:space="preserve">abril </w:t>
      </w:r>
      <w:r w:rsidR="00F57748" w:rsidRPr="00045A98">
        <w:rPr>
          <w:b w:val="0"/>
          <w:sz w:val="22"/>
          <w:szCs w:val="22"/>
        </w:rPr>
        <w:t>de 20</w:t>
      </w:r>
      <w:r w:rsidR="00640907" w:rsidRPr="00045A98">
        <w:rPr>
          <w:b w:val="0"/>
          <w:sz w:val="22"/>
          <w:szCs w:val="22"/>
        </w:rPr>
        <w:t>2</w:t>
      </w:r>
      <w:r w:rsidR="00F57748" w:rsidRPr="00045A98">
        <w:rPr>
          <w:b w:val="0"/>
          <w:sz w:val="22"/>
          <w:szCs w:val="22"/>
        </w:rPr>
        <w:t>1.</w:t>
      </w:r>
      <w:bookmarkStart w:id="5" w:name="OLE_LINK25"/>
      <w:bookmarkStart w:id="6" w:name="OLE_LINK26"/>
    </w:p>
    <w:p w:rsidR="002F0E04" w:rsidRPr="00045A98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40907" w:rsidRPr="00045A98" w:rsidRDefault="0064090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64090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Hodarlan Gabriel Araujo Gonçalves</w:t>
      </w: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Pregoeiro</w:t>
      </w:r>
    </w:p>
    <w:p w:rsidR="00640907" w:rsidRPr="00045A98" w:rsidRDefault="0064090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40907" w:rsidRPr="00045A98" w:rsidRDefault="00640907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045A98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Equipe de apoio:</w:t>
      </w:r>
    </w:p>
    <w:p w:rsidR="00F57748" w:rsidRPr="00045A98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5"/>
    <w:bookmarkEnd w:id="6"/>
    <w:p w:rsidR="00F57748" w:rsidRPr="00045A98" w:rsidRDefault="0064090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Tiago Garcia Rocha             Filipe Matias Barbosa Ramos       Vinicius Cesar Cabral</w:t>
      </w:r>
    </w:p>
    <w:p w:rsidR="00640907" w:rsidRPr="00045A98" w:rsidRDefault="00640907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40907" w:rsidRPr="00045A98" w:rsidRDefault="00640907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Acácia Comercio de Medicamentos Eireli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Rodrigo Diego Oliveira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Alfalagos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Luciano</w:t>
      </w:r>
      <w:r w:rsidR="00045A98">
        <w:rPr>
          <w:b w:val="0"/>
          <w:sz w:val="22"/>
          <w:szCs w:val="22"/>
        </w:rPr>
        <w:t xml:space="preserve"> </w:t>
      </w:r>
      <w:r w:rsidRPr="00045A98">
        <w:rPr>
          <w:b w:val="0"/>
          <w:sz w:val="22"/>
          <w:szCs w:val="22"/>
        </w:rPr>
        <w:t>Domingues de Oliveira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Beagá Hospitalar Eirelli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Clodoaldo Teixeira Ramanhol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Cirurgica Patrocínio Distribuidora de Produtos Hospitalares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lastRenderedPageBreak/>
        <w:t>Jose Emerson Costa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Distrimix Distribuidora de Medicamentos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Fabio Tome Rodrigues 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 xml:space="preserve">Florestamed Comercio de Materiais Médicos Odontológicos 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Sebastião Geraldo Marques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Lifetec Hospitalar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Luciano Coimbra Godinho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Med Center Comercial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Roneyson Romagnoli do Espirito Santo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Mhedica Service Comercio e Manutenção Ltda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Ricardo Rangel Dutra de Moro</w:t>
      </w:r>
    </w:p>
    <w:p w:rsidR="00640907" w:rsidRPr="00045A98" w:rsidRDefault="00640907" w:rsidP="00640907">
      <w:pPr>
        <w:pStyle w:val="TextoBoletim"/>
        <w:jc w:val="center"/>
        <w:rPr>
          <w:b w:val="0"/>
          <w:sz w:val="22"/>
          <w:szCs w:val="22"/>
        </w:rPr>
      </w:pPr>
    </w:p>
    <w:p w:rsidR="00640907" w:rsidRPr="00045A98" w:rsidRDefault="00640907" w:rsidP="0064090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Visamed Comercio de Material Hospitalar</w:t>
      </w:r>
    </w:p>
    <w:p w:rsidR="006075AB" w:rsidRPr="00045A98" w:rsidRDefault="00640907" w:rsidP="00640907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45A98">
        <w:rPr>
          <w:b w:val="0"/>
          <w:sz w:val="22"/>
          <w:szCs w:val="22"/>
        </w:rPr>
        <w:t>Marcio Augusto Pires de Azevedo</w:t>
      </w:r>
    </w:p>
    <w:sectPr w:rsidR="006075AB" w:rsidRPr="00045A98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887" w:rsidRDefault="00586887" w:rsidP="00035C98">
      <w:r>
        <w:separator/>
      </w:r>
    </w:p>
  </w:endnote>
  <w:endnote w:type="continuationSeparator" w:id="1">
    <w:p w:rsidR="00586887" w:rsidRDefault="0058688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887" w:rsidRDefault="00586887" w:rsidP="00035C98">
      <w:r>
        <w:separator/>
      </w:r>
    </w:p>
  </w:footnote>
  <w:footnote w:type="continuationSeparator" w:id="1">
    <w:p w:rsidR="00586887" w:rsidRDefault="0058688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45A98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4D2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86887"/>
    <w:rsid w:val="005A2B5A"/>
    <w:rsid w:val="005A7123"/>
    <w:rsid w:val="005B0199"/>
    <w:rsid w:val="005B306B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0907"/>
    <w:rsid w:val="00652096"/>
    <w:rsid w:val="00652D55"/>
    <w:rsid w:val="00654030"/>
    <w:rsid w:val="006605FC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4886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25A39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4D23"/>
    <w:rsid w:val="00AE620E"/>
    <w:rsid w:val="00AE677D"/>
    <w:rsid w:val="00AF21B2"/>
    <w:rsid w:val="00AF3D5D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B65D3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730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2021-04-06T14:47:00Z</cp:lastPrinted>
  <dcterms:created xsi:type="dcterms:W3CDTF">2021-04-06T11:32:00Z</dcterms:created>
  <dcterms:modified xsi:type="dcterms:W3CDTF">2021-04-06T14:47:00Z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