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045A98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045A98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640907" w:rsidRPr="00045A98">
        <w:rPr>
          <w:rFonts w:ascii="Arial" w:hAnsi="Arial" w:cs="Arial"/>
          <w:sz w:val="22"/>
          <w:szCs w:val="22"/>
        </w:rPr>
        <w:t>32</w:t>
      </w:r>
      <w:r w:rsidRPr="00045A98">
        <w:rPr>
          <w:rFonts w:ascii="Arial" w:hAnsi="Arial" w:cs="Arial"/>
          <w:sz w:val="22"/>
          <w:szCs w:val="22"/>
        </w:rPr>
        <w:t>/20</w:t>
      </w:r>
      <w:r w:rsidR="00640907" w:rsidRPr="00045A98">
        <w:rPr>
          <w:rFonts w:ascii="Arial" w:hAnsi="Arial" w:cs="Arial"/>
          <w:sz w:val="22"/>
          <w:szCs w:val="22"/>
        </w:rPr>
        <w:t>2</w:t>
      </w:r>
      <w:r w:rsidRPr="00045A98">
        <w:rPr>
          <w:rFonts w:ascii="Arial" w:hAnsi="Arial" w:cs="Arial"/>
          <w:sz w:val="22"/>
          <w:szCs w:val="22"/>
        </w:rPr>
        <w:t>1, RELATIVO AO PROCESSO LICITATÓRIO Nº 0</w:t>
      </w:r>
      <w:r w:rsidR="002E1577" w:rsidRPr="00045A98">
        <w:rPr>
          <w:rFonts w:ascii="Arial" w:hAnsi="Arial" w:cs="Arial"/>
          <w:sz w:val="22"/>
          <w:szCs w:val="22"/>
        </w:rPr>
        <w:t>5</w:t>
      </w:r>
      <w:r w:rsidR="00B87682" w:rsidRPr="00045A98">
        <w:rPr>
          <w:rFonts w:ascii="Arial" w:hAnsi="Arial" w:cs="Arial"/>
          <w:sz w:val="22"/>
          <w:szCs w:val="22"/>
        </w:rPr>
        <w:t>1</w:t>
      </w:r>
      <w:r w:rsidRPr="00045A98">
        <w:rPr>
          <w:rFonts w:ascii="Arial" w:hAnsi="Arial" w:cs="Arial"/>
          <w:sz w:val="22"/>
          <w:szCs w:val="22"/>
        </w:rPr>
        <w:t>/20</w:t>
      </w:r>
      <w:r w:rsidR="00640907" w:rsidRPr="00045A98">
        <w:rPr>
          <w:rFonts w:ascii="Arial" w:hAnsi="Arial" w:cs="Arial"/>
          <w:sz w:val="22"/>
          <w:szCs w:val="22"/>
        </w:rPr>
        <w:t>21</w:t>
      </w:r>
      <w:r w:rsidRPr="00045A98">
        <w:rPr>
          <w:rFonts w:ascii="Arial" w:hAnsi="Arial" w:cs="Arial"/>
          <w:sz w:val="22"/>
          <w:szCs w:val="22"/>
        </w:rPr>
        <w:t>.</w:t>
      </w:r>
    </w:p>
    <w:p w:rsidR="00B81250" w:rsidRPr="00045A98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 xml:space="preserve">Aos </w:t>
      </w:r>
      <w:r w:rsidR="00640907" w:rsidRPr="00045A98">
        <w:rPr>
          <w:b w:val="0"/>
          <w:sz w:val="22"/>
          <w:szCs w:val="22"/>
        </w:rPr>
        <w:t>05</w:t>
      </w:r>
      <w:r w:rsidR="00574E05" w:rsidRPr="00045A98">
        <w:rPr>
          <w:b w:val="0"/>
          <w:sz w:val="22"/>
          <w:szCs w:val="22"/>
        </w:rPr>
        <w:t xml:space="preserve"> </w:t>
      </w:r>
      <w:r w:rsidR="002C0FB0" w:rsidRPr="00045A98">
        <w:rPr>
          <w:b w:val="0"/>
          <w:sz w:val="22"/>
          <w:szCs w:val="22"/>
        </w:rPr>
        <w:t xml:space="preserve">dia do mês de </w:t>
      </w:r>
      <w:r w:rsidR="00640907" w:rsidRPr="00045A98">
        <w:rPr>
          <w:b w:val="0"/>
          <w:sz w:val="22"/>
          <w:szCs w:val="22"/>
        </w:rPr>
        <w:t>abril</w:t>
      </w:r>
      <w:r w:rsidR="00C456FE" w:rsidRPr="00045A98">
        <w:rPr>
          <w:b w:val="0"/>
          <w:sz w:val="22"/>
          <w:szCs w:val="22"/>
        </w:rPr>
        <w:t xml:space="preserve"> </w:t>
      </w:r>
      <w:r w:rsidRPr="00045A98">
        <w:rPr>
          <w:b w:val="0"/>
          <w:sz w:val="22"/>
          <w:szCs w:val="22"/>
        </w:rPr>
        <w:t>do ano de dois mil e dez</w:t>
      </w:r>
      <w:r w:rsidR="00427763" w:rsidRPr="00045A98">
        <w:rPr>
          <w:b w:val="0"/>
          <w:sz w:val="22"/>
          <w:szCs w:val="22"/>
        </w:rPr>
        <w:t>enove</w:t>
      </w:r>
      <w:r w:rsidRPr="00045A98">
        <w:rPr>
          <w:b w:val="0"/>
          <w:sz w:val="22"/>
          <w:szCs w:val="22"/>
        </w:rPr>
        <w:t xml:space="preserve">, às </w:t>
      </w:r>
      <w:r w:rsidR="003C512A" w:rsidRPr="00045A98">
        <w:rPr>
          <w:b w:val="0"/>
          <w:sz w:val="22"/>
          <w:szCs w:val="22"/>
        </w:rPr>
        <w:t>09</w:t>
      </w:r>
      <w:r w:rsidRPr="00045A98">
        <w:rPr>
          <w:b w:val="0"/>
          <w:sz w:val="22"/>
          <w:szCs w:val="22"/>
        </w:rPr>
        <w:t>:</w:t>
      </w:r>
      <w:r w:rsidR="00BA3D77" w:rsidRPr="00045A98">
        <w:rPr>
          <w:b w:val="0"/>
          <w:sz w:val="22"/>
          <w:szCs w:val="22"/>
        </w:rPr>
        <w:t>0</w:t>
      </w:r>
      <w:r w:rsidR="00AF21B2" w:rsidRPr="00045A98">
        <w:rPr>
          <w:b w:val="0"/>
          <w:sz w:val="22"/>
          <w:szCs w:val="22"/>
        </w:rPr>
        <w:t>0</w:t>
      </w:r>
      <w:r w:rsidRPr="00045A98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1 – Abertura: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a) objetivos do pregão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b) ordenação dos trabalhos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c) forma e ordem em que os licitantes pediriam a palavra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d) vedação a intervenções fora da ordem definida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e) forma como serão feitos os lances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h) as penalidades previstas no art. 7º da Lei nº 10.520/02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045A98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045A98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045A98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045A98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045A98">
              <w:rPr>
                <w:rFonts w:ascii="Arial" w:hAnsi="Arial" w:cs="Arial"/>
              </w:rPr>
              <w:t>REPRESENTANTE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 w:rsidRPr="00045A98">
              <w:rPr>
                <w:b w:val="0"/>
                <w:sz w:val="22"/>
                <w:szCs w:val="22"/>
              </w:rPr>
              <w:t>Acácia Comercio de Medicamentos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Rodrigo Diego Oliveira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Alfalagos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Luciano Domingues de Oliveira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22890535"/>
            <w:r w:rsidRPr="00045A98">
              <w:rPr>
                <w:b w:val="0"/>
                <w:sz w:val="22"/>
                <w:szCs w:val="22"/>
              </w:rPr>
              <w:t>Beagá Hospitalar Eirelli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Clodoaldo Teixeira Ramanhol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Biohosp Produtos Hospitalares S.A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Cirurgica Patrocínio Distribuidora de Produtos Hospitalares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Jose Emerson Costa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Distrimix Distribuidora de Medicamentos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 xml:space="preserve">Fabio Tome Rodrigues 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Florestamed Comercio de Materiais Médicos Odontológicos e Hospitalares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Sebastião Geraldo Marques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Lifetec Hospitalar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Luciano Coimbra Godinho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LM Farma Industria e Comercio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Sergio Ricardo dos Santos Fonseca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Med Center Comercial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Roneyson Romagnoli do Espirito Santo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Mhedica Service Comercio e Manutenção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Ricardo Rangel Dutra de Moro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Prolagos Produtos Para Saúde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Deivid Junio Rodrigues de Oliveira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Sameh Soluções Hospitalares Ltda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Wesney da Silva Jesus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Visamed Comercio de Material Hospitalar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 xml:space="preserve">Marcio Augusto Pires de Azevedo </w:t>
            </w:r>
          </w:p>
        </w:tc>
      </w:tr>
      <w:bookmarkEnd w:id="0"/>
      <w:bookmarkEnd w:id="1"/>
    </w:tbl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lastRenderedPageBreak/>
        <w:t>As empresas apresentaram declaração dando ciência de que cumprem plenamente os requisitos de habilitação e entregaram os envelopes contendo a indicação do objeto e do preço oferecidos.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045A98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045A98" w:rsidRDefault="00F57748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045A98">
        <w:rPr>
          <w:b w:val="0"/>
          <w:sz w:val="22"/>
          <w:szCs w:val="22"/>
        </w:rPr>
        <w:t>mapas anexos.</w:t>
      </w:r>
      <w:r w:rsidR="00D5244B" w:rsidRPr="00045A98">
        <w:rPr>
          <w:b w:val="0"/>
          <w:sz w:val="22"/>
          <w:szCs w:val="22"/>
        </w:rPr>
        <w:t xml:space="preserve"> </w:t>
      </w:r>
    </w:p>
    <w:p w:rsidR="00D5244B" w:rsidRPr="00045A98" w:rsidRDefault="00D5244B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A439F" w:rsidRPr="00045A98" w:rsidRDefault="00CA439F" w:rsidP="00045A9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 xml:space="preserve">O Representante da Empresa </w:t>
      </w:r>
      <w:r w:rsidR="00045A98" w:rsidRPr="00045A98">
        <w:rPr>
          <w:b w:val="0"/>
          <w:sz w:val="22"/>
          <w:szCs w:val="22"/>
        </w:rPr>
        <w:t>LM Farma Industria e Comercio Ltda</w:t>
      </w:r>
      <w:r w:rsidR="00045A98" w:rsidRPr="00045A98">
        <w:rPr>
          <w:b w:val="0"/>
          <w:sz w:val="22"/>
          <w:szCs w:val="22"/>
        </w:rPr>
        <w:t xml:space="preserve">, </w:t>
      </w:r>
      <w:r w:rsidR="00045A98" w:rsidRPr="00045A98">
        <w:rPr>
          <w:b w:val="0"/>
          <w:sz w:val="22"/>
          <w:szCs w:val="22"/>
        </w:rPr>
        <w:t>Sameh Soluções Hospitalares Ltda EPP</w:t>
      </w:r>
      <w:r w:rsidR="00045A98" w:rsidRPr="00045A98">
        <w:rPr>
          <w:b w:val="0"/>
          <w:sz w:val="22"/>
          <w:szCs w:val="22"/>
        </w:rPr>
        <w:t xml:space="preserve">, </w:t>
      </w:r>
      <w:r w:rsidRPr="00045A98">
        <w:rPr>
          <w:b w:val="0"/>
          <w:sz w:val="22"/>
          <w:szCs w:val="22"/>
        </w:rPr>
        <w:t>retirou-se antes do término da sessão.</w:t>
      </w:r>
    </w:p>
    <w:p w:rsidR="00CA439F" w:rsidRPr="00045A98" w:rsidRDefault="00CA439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 xml:space="preserve">A sessão </w:t>
      </w:r>
      <w:r w:rsidR="00045A98" w:rsidRPr="00045A98">
        <w:rPr>
          <w:b w:val="0"/>
          <w:sz w:val="22"/>
          <w:szCs w:val="22"/>
        </w:rPr>
        <w:t xml:space="preserve">foi interrompida </w:t>
      </w:r>
      <w:r w:rsidRPr="00045A98">
        <w:rPr>
          <w:b w:val="0"/>
          <w:sz w:val="22"/>
          <w:szCs w:val="22"/>
        </w:rPr>
        <w:t xml:space="preserve">as </w:t>
      </w:r>
      <w:r w:rsidR="0081756F" w:rsidRPr="00045A98">
        <w:rPr>
          <w:b w:val="0"/>
          <w:sz w:val="22"/>
          <w:szCs w:val="22"/>
        </w:rPr>
        <w:t>1</w:t>
      </w:r>
      <w:r w:rsidR="007218F3" w:rsidRPr="00045A98">
        <w:rPr>
          <w:b w:val="0"/>
          <w:sz w:val="22"/>
          <w:szCs w:val="22"/>
        </w:rPr>
        <w:t>6</w:t>
      </w:r>
      <w:r w:rsidR="003C438B" w:rsidRPr="00045A98">
        <w:rPr>
          <w:b w:val="0"/>
          <w:sz w:val="22"/>
          <w:szCs w:val="22"/>
        </w:rPr>
        <w:t>:</w:t>
      </w:r>
      <w:r w:rsidR="00045A98" w:rsidRPr="00045A98">
        <w:rPr>
          <w:b w:val="0"/>
          <w:sz w:val="22"/>
          <w:szCs w:val="22"/>
        </w:rPr>
        <w:t>47</w:t>
      </w:r>
      <w:r w:rsidR="00B81250" w:rsidRPr="00045A98">
        <w:rPr>
          <w:b w:val="0"/>
          <w:sz w:val="22"/>
          <w:szCs w:val="22"/>
        </w:rPr>
        <w:t xml:space="preserve"> </w:t>
      </w:r>
      <w:r w:rsidR="00F57748" w:rsidRPr="00045A98">
        <w:rPr>
          <w:b w:val="0"/>
          <w:sz w:val="22"/>
          <w:szCs w:val="22"/>
        </w:rPr>
        <w:t>h</w:t>
      </w:r>
      <w:r w:rsidR="00B81250" w:rsidRPr="00045A98">
        <w:rPr>
          <w:b w:val="0"/>
          <w:sz w:val="22"/>
          <w:szCs w:val="22"/>
        </w:rPr>
        <w:t>oras</w:t>
      </w:r>
      <w:r w:rsidR="00045A98" w:rsidRPr="00045A98">
        <w:rPr>
          <w:b w:val="0"/>
          <w:sz w:val="22"/>
          <w:szCs w:val="22"/>
        </w:rPr>
        <w:t xml:space="preserve">, e, remarcando para dia 06/04/2021, próximo dia útil as 08:30, afim de </w:t>
      </w:r>
      <w:r w:rsidR="00925A39" w:rsidRPr="00045A98">
        <w:rPr>
          <w:b w:val="0"/>
          <w:sz w:val="22"/>
          <w:szCs w:val="22"/>
        </w:rPr>
        <w:t>terminar</w:t>
      </w:r>
      <w:r w:rsidR="00045A98" w:rsidRPr="00045A98">
        <w:rPr>
          <w:b w:val="0"/>
          <w:sz w:val="22"/>
          <w:szCs w:val="22"/>
        </w:rPr>
        <w:t xml:space="preserve"> o pregoamento</w:t>
      </w:r>
      <w:r w:rsidR="00F57748" w:rsidRPr="00045A98">
        <w:rPr>
          <w:b w:val="0"/>
          <w:sz w:val="22"/>
          <w:szCs w:val="22"/>
        </w:rPr>
        <w:t>.</w:t>
      </w:r>
    </w:p>
    <w:p w:rsidR="00F57748" w:rsidRPr="00045A9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045A9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Nada mais havendo a tratar, lavrou-se a presente A</w:t>
      </w:r>
      <w:r w:rsidR="002A7FD7" w:rsidRPr="00045A98">
        <w:rPr>
          <w:b w:val="0"/>
          <w:sz w:val="22"/>
          <w:szCs w:val="22"/>
        </w:rPr>
        <w:t>ta</w:t>
      </w:r>
      <w:r w:rsidRPr="00045A98">
        <w:rPr>
          <w:b w:val="0"/>
          <w:sz w:val="22"/>
          <w:szCs w:val="22"/>
        </w:rPr>
        <w:t>, que depois de lida e aprovada, foi por todos assinada.</w:t>
      </w:r>
    </w:p>
    <w:p w:rsidR="00F57748" w:rsidRPr="00045A9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045A98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Pequi</w:t>
      </w:r>
      <w:r w:rsidR="00F57748" w:rsidRPr="00045A98">
        <w:rPr>
          <w:b w:val="0"/>
          <w:sz w:val="22"/>
          <w:szCs w:val="22"/>
        </w:rPr>
        <w:t>,</w:t>
      </w:r>
      <w:r w:rsidR="00DF4A78" w:rsidRPr="00045A98">
        <w:rPr>
          <w:b w:val="0"/>
          <w:sz w:val="22"/>
          <w:szCs w:val="22"/>
        </w:rPr>
        <w:t xml:space="preserve"> </w:t>
      </w:r>
      <w:r w:rsidR="00640907" w:rsidRPr="00045A98">
        <w:rPr>
          <w:b w:val="0"/>
          <w:sz w:val="22"/>
          <w:szCs w:val="22"/>
        </w:rPr>
        <w:t>05</w:t>
      </w:r>
      <w:r w:rsidR="00F57748" w:rsidRPr="00045A98">
        <w:rPr>
          <w:b w:val="0"/>
          <w:sz w:val="22"/>
          <w:szCs w:val="22"/>
        </w:rPr>
        <w:t xml:space="preserve"> de </w:t>
      </w:r>
      <w:r w:rsidR="00640907" w:rsidRPr="00045A98">
        <w:rPr>
          <w:b w:val="0"/>
          <w:sz w:val="22"/>
          <w:szCs w:val="22"/>
        </w:rPr>
        <w:t xml:space="preserve">abril </w:t>
      </w:r>
      <w:r w:rsidR="00F57748" w:rsidRPr="00045A98">
        <w:rPr>
          <w:b w:val="0"/>
          <w:sz w:val="22"/>
          <w:szCs w:val="22"/>
        </w:rPr>
        <w:t>de 20</w:t>
      </w:r>
      <w:r w:rsidR="00640907" w:rsidRPr="00045A98">
        <w:rPr>
          <w:b w:val="0"/>
          <w:sz w:val="22"/>
          <w:szCs w:val="22"/>
        </w:rPr>
        <w:t>2</w:t>
      </w:r>
      <w:r w:rsidR="00F57748" w:rsidRPr="00045A98">
        <w:rPr>
          <w:b w:val="0"/>
          <w:sz w:val="22"/>
          <w:szCs w:val="22"/>
        </w:rPr>
        <w:t>1.</w:t>
      </w:r>
      <w:bookmarkStart w:id="2" w:name="OLE_LINK25"/>
      <w:bookmarkStart w:id="3" w:name="OLE_LINK26"/>
    </w:p>
    <w:p w:rsidR="002F0E04" w:rsidRPr="00045A98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40907" w:rsidRPr="00045A98" w:rsidRDefault="0064090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64090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Hodarlan Gabriel Araujo Gonçalves</w:t>
      </w:r>
    </w:p>
    <w:p w:rsidR="00F57748" w:rsidRPr="00045A9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Pregoeiro</w:t>
      </w:r>
    </w:p>
    <w:p w:rsidR="00640907" w:rsidRPr="00045A98" w:rsidRDefault="0064090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40907" w:rsidRPr="00045A98" w:rsidRDefault="0064090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Equipe de apoio:</w:t>
      </w:r>
    </w:p>
    <w:p w:rsidR="00F57748" w:rsidRPr="00045A98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2"/>
    <w:bookmarkEnd w:id="3"/>
    <w:p w:rsidR="00F57748" w:rsidRPr="00045A98" w:rsidRDefault="00640907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Tiago Garcia Rocha             Filipe Matias Barbosa Ramos       Vinicius Cesar Cabral</w:t>
      </w:r>
    </w:p>
    <w:p w:rsidR="00640907" w:rsidRPr="00045A98" w:rsidRDefault="00640907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40907" w:rsidRPr="00045A98" w:rsidRDefault="00640907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Acácia Comercio de Medicamentos Eireli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Rodrigo Diego Oliveira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Alfalagos Ltda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Luciano</w:t>
      </w:r>
      <w:r w:rsidR="00045A98">
        <w:rPr>
          <w:b w:val="0"/>
          <w:sz w:val="22"/>
          <w:szCs w:val="22"/>
        </w:rPr>
        <w:t xml:space="preserve"> </w:t>
      </w:r>
      <w:r w:rsidRPr="00045A98">
        <w:rPr>
          <w:b w:val="0"/>
          <w:sz w:val="22"/>
          <w:szCs w:val="22"/>
        </w:rPr>
        <w:t>Domingues de Oliveira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Beagá Hospitalar Eirelli Ltda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Clodoaldo Teixeira Ramanhol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Cirurgica Patrocínio Distribuidor</w:t>
      </w:r>
      <w:r w:rsidRPr="00045A98">
        <w:rPr>
          <w:b w:val="0"/>
          <w:sz w:val="22"/>
          <w:szCs w:val="22"/>
        </w:rPr>
        <w:t>a de Produtos Hospitalares LTDA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Jose Emerson Costa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Distrimix Distribuidora de Medicamentos Ltda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 xml:space="preserve">Fabio Tome Rodrigues 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Florestamed Comercio de Materiais Médi</w:t>
      </w:r>
      <w:r w:rsidRPr="00045A98">
        <w:rPr>
          <w:b w:val="0"/>
          <w:sz w:val="22"/>
          <w:szCs w:val="22"/>
        </w:rPr>
        <w:t xml:space="preserve">cos Odontológicos 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Sebastião Geraldo Marques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Lifetec Hospitalar Ltda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Luciano Coimbra Godinho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Med Center Comercial Ltda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Roneyson Romagnoli do Espirito Santo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Mhedica Service Comercio e Manutenção Ltda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Ricardo Rangel Dutra de Moro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Prolagos Produtos Para Saúde Eireli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Deivid Junio Rodrigues de Oliveira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Visamed Comercio de Material Hospitalar</w:t>
      </w:r>
    </w:p>
    <w:p w:rsidR="006075AB" w:rsidRPr="00045A98" w:rsidRDefault="00640907" w:rsidP="00640907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Marcio Augusto Pires de Azevedo</w:t>
      </w:r>
    </w:p>
    <w:sectPr w:rsidR="006075AB" w:rsidRPr="00045A98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5FC" w:rsidRDefault="006605FC" w:rsidP="00035C98">
      <w:r>
        <w:separator/>
      </w:r>
    </w:p>
  </w:endnote>
  <w:endnote w:type="continuationSeparator" w:id="1">
    <w:p w:rsidR="006605FC" w:rsidRDefault="006605F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5FC" w:rsidRDefault="006605FC" w:rsidP="00035C98">
      <w:r>
        <w:separator/>
      </w:r>
    </w:p>
  </w:footnote>
  <w:footnote w:type="continuationSeparator" w:id="1">
    <w:p w:rsidR="006605FC" w:rsidRDefault="006605F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45A98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0907"/>
    <w:rsid w:val="00652096"/>
    <w:rsid w:val="00652D55"/>
    <w:rsid w:val="00654030"/>
    <w:rsid w:val="006605FC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25A39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3D5D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3</Pages>
  <Words>720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149</cp:revision>
  <cp:lastPrinted>2021-04-05T19:51:00Z</cp:lastPrinted>
  <dcterms:created xsi:type="dcterms:W3CDTF">2018-02-15T11:18:00Z</dcterms:created>
  <dcterms:modified xsi:type="dcterms:W3CDTF">2021-04-05T19:51:00Z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