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BE3" w:rsidRPr="004B7E9E" w:rsidRDefault="00A02BE3" w:rsidP="004B7E9E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4153A8">
        <w:rPr>
          <w:rFonts w:ascii="Arial" w:hAnsi="Arial" w:cs="Arial"/>
          <w:b/>
          <w:sz w:val="22"/>
          <w:szCs w:val="22"/>
        </w:rPr>
        <w:t>052</w:t>
      </w:r>
      <w:r w:rsidR="004A4309">
        <w:rPr>
          <w:rFonts w:ascii="Arial" w:hAnsi="Arial" w:cs="Arial"/>
          <w:b/>
          <w:sz w:val="22"/>
          <w:szCs w:val="22"/>
        </w:rPr>
        <w:t>/</w:t>
      </w:r>
      <w:r w:rsidR="004153A8">
        <w:rPr>
          <w:rFonts w:ascii="Arial" w:hAnsi="Arial" w:cs="Arial"/>
          <w:b/>
          <w:sz w:val="22"/>
          <w:szCs w:val="22"/>
        </w:rPr>
        <w:t>2021</w:t>
      </w: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4153A8">
        <w:rPr>
          <w:rFonts w:ascii="Arial" w:hAnsi="Arial" w:cs="Arial"/>
          <w:b/>
          <w:sz w:val="22"/>
          <w:szCs w:val="22"/>
        </w:rPr>
        <w:t>033</w:t>
      </w:r>
      <w:r w:rsidR="004A4309">
        <w:rPr>
          <w:rFonts w:ascii="Arial" w:hAnsi="Arial" w:cs="Arial"/>
          <w:b/>
          <w:sz w:val="22"/>
          <w:szCs w:val="22"/>
        </w:rPr>
        <w:t>/</w:t>
      </w:r>
      <w:r w:rsidR="004153A8">
        <w:rPr>
          <w:rFonts w:ascii="Arial" w:hAnsi="Arial" w:cs="Arial"/>
          <w:b/>
          <w:sz w:val="22"/>
          <w:szCs w:val="22"/>
        </w:rPr>
        <w:t>2021</w:t>
      </w: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ATA DE REGISTRO DE PREÇOS Nº </w:t>
      </w:r>
      <w:r w:rsidR="004153A8">
        <w:rPr>
          <w:rFonts w:ascii="Arial" w:hAnsi="Arial" w:cs="Arial"/>
          <w:sz w:val="22"/>
          <w:szCs w:val="22"/>
        </w:rPr>
        <w:t>023</w:t>
      </w:r>
      <w:r w:rsidRPr="004B7E9E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PREGÃO Nº </w:t>
      </w:r>
      <w:r w:rsidR="004153A8">
        <w:rPr>
          <w:rFonts w:ascii="Arial" w:hAnsi="Arial" w:cs="Arial"/>
          <w:sz w:val="22"/>
          <w:szCs w:val="22"/>
        </w:rPr>
        <w:t>033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PROCESSO Nº </w:t>
      </w:r>
      <w:r w:rsidR="004153A8">
        <w:rPr>
          <w:rFonts w:ascii="Arial" w:hAnsi="Arial" w:cs="Arial"/>
          <w:sz w:val="22"/>
          <w:szCs w:val="22"/>
        </w:rPr>
        <w:t>052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VALIDADE: 12 meses.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Aos </w:t>
      </w:r>
      <w:r w:rsidR="00721D20">
        <w:rPr>
          <w:rFonts w:ascii="Arial" w:hAnsi="Arial" w:cs="Arial"/>
          <w:sz w:val="22"/>
          <w:szCs w:val="22"/>
        </w:rPr>
        <w:t xml:space="preserve">13 </w:t>
      </w:r>
      <w:r w:rsidRPr="004B7E9E">
        <w:rPr>
          <w:rFonts w:ascii="Arial" w:hAnsi="Arial" w:cs="Arial"/>
          <w:sz w:val="22"/>
          <w:szCs w:val="22"/>
        </w:rPr>
        <w:t>(</w:t>
      </w:r>
      <w:r w:rsidR="00721D20">
        <w:rPr>
          <w:rFonts w:ascii="Arial" w:hAnsi="Arial" w:cs="Arial"/>
          <w:sz w:val="22"/>
          <w:szCs w:val="22"/>
        </w:rPr>
        <w:t>treze</w:t>
      </w:r>
      <w:r w:rsidRPr="004B7E9E">
        <w:rPr>
          <w:rFonts w:ascii="Arial" w:hAnsi="Arial" w:cs="Arial"/>
          <w:sz w:val="22"/>
          <w:szCs w:val="22"/>
        </w:rPr>
        <w:t xml:space="preserve">) dias do mês de  </w:t>
      </w:r>
      <w:r w:rsidR="00721D20">
        <w:rPr>
          <w:rFonts w:ascii="Arial" w:hAnsi="Arial" w:cs="Arial"/>
          <w:sz w:val="22"/>
          <w:szCs w:val="22"/>
        </w:rPr>
        <w:t>abril</w:t>
      </w:r>
      <w:r w:rsidRPr="004B7E9E">
        <w:rPr>
          <w:rFonts w:ascii="Arial" w:hAnsi="Arial" w:cs="Arial"/>
          <w:sz w:val="22"/>
          <w:szCs w:val="22"/>
        </w:rPr>
        <w:t xml:space="preserve"> de 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>, na sala de licitações, na sede da Prefe</w:t>
      </w:r>
      <w:r w:rsidR="00721D20">
        <w:rPr>
          <w:rFonts w:ascii="Arial" w:hAnsi="Arial" w:cs="Arial"/>
          <w:sz w:val="22"/>
          <w:szCs w:val="22"/>
        </w:rPr>
        <w:t>itura Municipal, situada na Praça Santo Antônio</w:t>
      </w:r>
      <w:r w:rsidRPr="004B7E9E">
        <w:rPr>
          <w:rFonts w:ascii="Arial" w:hAnsi="Arial" w:cs="Arial"/>
          <w:sz w:val="22"/>
          <w:szCs w:val="22"/>
        </w:rPr>
        <w:t xml:space="preserve">, nº. </w:t>
      </w:r>
      <w:r w:rsidR="00721D20">
        <w:rPr>
          <w:rFonts w:ascii="Arial" w:hAnsi="Arial" w:cs="Arial"/>
          <w:sz w:val="22"/>
          <w:szCs w:val="22"/>
        </w:rPr>
        <w:t>190</w:t>
      </w:r>
      <w:r w:rsidRPr="004B7E9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721D20">
        <w:rPr>
          <w:rFonts w:ascii="Arial" w:hAnsi="Arial" w:cs="Arial"/>
          <w:sz w:val="22"/>
          <w:szCs w:val="22"/>
        </w:rPr>
        <w:t>André Luiz Melgaço Tavares</w:t>
      </w:r>
      <w:r w:rsidRPr="004B7E9E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4153A8">
        <w:rPr>
          <w:rFonts w:ascii="Arial" w:hAnsi="Arial" w:cs="Arial"/>
          <w:sz w:val="22"/>
          <w:szCs w:val="22"/>
        </w:rPr>
        <w:t>033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4153A8">
        <w:rPr>
          <w:rFonts w:ascii="Arial" w:hAnsi="Arial" w:cs="Arial"/>
          <w:sz w:val="22"/>
          <w:szCs w:val="22"/>
        </w:rPr>
        <w:t>052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721D20">
        <w:rPr>
          <w:rFonts w:ascii="Arial" w:hAnsi="Arial" w:cs="Arial"/>
          <w:sz w:val="22"/>
          <w:szCs w:val="22"/>
        </w:rPr>
        <w:t>MERCEARIA CAMPOS E RABELO LTDA, localizado na Av: Sete de Setembro</w:t>
      </w:r>
      <w:r w:rsidRPr="004B7E9E">
        <w:rPr>
          <w:rFonts w:ascii="Arial" w:hAnsi="Arial" w:cs="Arial"/>
          <w:sz w:val="22"/>
          <w:szCs w:val="22"/>
        </w:rPr>
        <w:t>, n°</w:t>
      </w:r>
      <w:r w:rsidR="00721D20">
        <w:rPr>
          <w:rFonts w:ascii="Arial" w:hAnsi="Arial" w:cs="Arial"/>
          <w:sz w:val="22"/>
          <w:szCs w:val="22"/>
        </w:rPr>
        <w:t>373</w:t>
      </w:r>
      <w:r w:rsidRPr="004B7E9E">
        <w:rPr>
          <w:rFonts w:ascii="Arial" w:hAnsi="Arial" w:cs="Arial"/>
          <w:sz w:val="22"/>
          <w:szCs w:val="22"/>
        </w:rPr>
        <w:t xml:space="preserve"> no bairro</w:t>
      </w:r>
      <w:r w:rsidR="00721D20">
        <w:rPr>
          <w:rFonts w:ascii="Arial" w:hAnsi="Arial" w:cs="Arial"/>
          <w:sz w:val="22"/>
          <w:szCs w:val="22"/>
        </w:rPr>
        <w:t xml:space="preserve"> Garcias  </w:t>
      </w:r>
      <w:r w:rsidRPr="004B7E9E">
        <w:rPr>
          <w:rFonts w:ascii="Arial" w:hAnsi="Arial" w:cs="Arial"/>
          <w:sz w:val="22"/>
          <w:szCs w:val="22"/>
        </w:rPr>
        <w:t xml:space="preserve">, na cidade de </w:t>
      </w:r>
      <w:r w:rsidR="00721D20">
        <w:rPr>
          <w:rFonts w:ascii="Arial" w:hAnsi="Arial" w:cs="Arial"/>
          <w:sz w:val="22"/>
          <w:szCs w:val="22"/>
        </w:rPr>
        <w:t>Itauna</w:t>
      </w:r>
      <w:r w:rsidRPr="004B7E9E">
        <w:rPr>
          <w:rFonts w:ascii="Arial" w:hAnsi="Arial" w:cs="Arial"/>
          <w:sz w:val="22"/>
          <w:szCs w:val="22"/>
        </w:rPr>
        <w:t>,</w:t>
      </w:r>
      <w:r w:rsidR="00721D20">
        <w:rPr>
          <w:rFonts w:ascii="Arial" w:hAnsi="Arial" w:cs="Arial"/>
          <w:sz w:val="22"/>
          <w:szCs w:val="22"/>
        </w:rPr>
        <w:t>Cep:35.681-014,</w:t>
      </w:r>
      <w:r w:rsidRPr="004B7E9E">
        <w:rPr>
          <w:rFonts w:ascii="Arial" w:hAnsi="Arial" w:cs="Arial"/>
          <w:sz w:val="22"/>
          <w:szCs w:val="22"/>
        </w:rPr>
        <w:t xml:space="preserve"> estado de</w:t>
      </w:r>
      <w:r w:rsidR="00721D20">
        <w:rPr>
          <w:rFonts w:ascii="Arial" w:hAnsi="Arial" w:cs="Arial"/>
          <w:sz w:val="22"/>
          <w:szCs w:val="22"/>
        </w:rPr>
        <w:t xml:space="preserve"> Minas Gerais </w:t>
      </w:r>
      <w:r w:rsidRPr="004B7E9E">
        <w:rPr>
          <w:rFonts w:ascii="Arial" w:hAnsi="Arial" w:cs="Arial"/>
          <w:sz w:val="22"/>
          <w:szCs w:val="22"/>
        </w:rPr>
        <w:t xml:space="preserve">, cujo CNPJ é </w:t>
      </w:r>
      <w:r w:rsidR="00721D20">
        <w:rPr>
          <w:rFonts w:ascii="Arial" w:hAnsi="Arial" w:cs="Arial"/>
          <w:sz w:val="22"/>
          <w:szCs w:val="22"/>
        </w:rPr>
        <w:t>25.836.495/0001-14</w:t>
      </w:r>
      <w:r w:rsidRPr="004B7E9E">
        <w:rPr>
          <w:rFonts w:ascii="Arial" w:hAnsi="Arial" w:cs="Arial"/>
          <w:sz w:val="22"/>
          <w:szCs w:val="22"/>
        </w:rPr>
        <w:t xml:space="preserve">, neste ato representado por </w:t>
      </w:r>
      <w:r w:rsidR="00721D20">
        <w:rPr>
          <w:rFonts w:ascii="Arial" w:hAnsi="Arial" w:cs="Arial"/>
          <w:sz w:val="22"/>
          <w:szCs w:val="22"/>
        </w:rPr>
        <w:t>Orivaldo Wanderlei Rabelo Gonçalves</w:t>
      </w:r>
      <w:r w:rsidRPr="004B7E9E">
        <w:rPr>
          <w:rFonts w:ascii="Arial" w:hAnsi="Arial" w:cs="Arial"/>
          <w:sz w:val="22"/>
          <w:szCs w:val="22"/>
        </w:rPr>
        <w:t>, conforme quadro abaixo:</w:t>
      </w:r>
    </w:p>
    <w:p w:rsidR="00A02BE3" w:rsidRPr="004B7E9E" w:rsidRDefault="00A02BE3" w:rsidP="004B7E9E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260"/>
        <w:gridCol w:w="709"/>
        <w:gridCol w:w="567"/>
        <w:gridCol w:w="851"/>
        <w:gridCol w:w="850"/>
        <w:gridCol w:w="709"/>
        <w:gridCol w:w="709"/>
        <w:gridCol w:w="708"/>
      </w:tblGrid>
      <w:tr w:rsidR="00A02BE3" w:rsidRPr="00ED5AC6" w:rsidTr="00ED5AC6">
        <w:tc>
          <w:tcPr>
            <w:tcW w:w="709" w:type="dxa"/>
            <w:vMerge w:val="restart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D5AC6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0" w:type="dxa"/>
            <w:vMerge w:val="restart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D5AC6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103" w:type="dxa"/>
            <w:gridSpan w:val="7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D5AC6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A02BE3" w:rsidRPr="00ED5AC6" w:rsidTr="00ED5AC6">
        <w:tc>
          <w:tcPr>
            <w:tcW w:w="709" w:type="dxa"/>
            <w:vMerge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02BE3" w:rsidRPr="00ED5AC6" w:rsidTr="00ED5AC6">
        <w:tc>
          <w:tcPr>
            <w:tcW w:w="709" w:type="dxa"/>
            <w:vMerge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567" w:type="dxa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0" w:type="dxa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808080" w:themeFill="background1" w:themeFillShade="80"/>
          </w:tcPr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ED5AC6" w:rsidRDefault="00A02BE3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ED5AC6" w:rsidRPr="00ED5AC6" w:rsidTr="00ED5AC6">
        <w:tc>
          <w:tcPr>
            <w:tcW w:w="709" w:type="dxa"/>
          </w:tcPr>
          <w:p w:rsidR="00ED5AC6" w:rsidRPr="00ED5AC6" w:rsidRDefault="00ED5AC6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3260" w:type="dxa"/>
          </w:tcPr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CESTA BÁSICA COMPOSTA POR: 2 PACOTES DE ARROZ, LONGO, FINO, TIPO 1-    5 KG CADA. 1 PACOTE DE ACÚCAR CRISTAL- 5 KG. 2 KG DE FEIJÃO CARIOCA TIPO 1 . 1 PACOTE DE FARINHA DE MANDIOCA- 1 KG. 1 KG DE MACARRÃO TIPO ESPAGUETE. 2 OLÉO DE SOJA-MINIMO 900ML CADA. 1 PACOTE DE CAFÉ TORRADO E MOÍDO, 500G- TRADICIONAL. 1 KG DE FUBÁ MIMOSO. 2 EXTRATOS DE TOMATE-140G CADA; 1 POTE DE TEMPERO, ALHO E SAL-MINIMO 500G. 1 PACOTE DE BOLACHA TIPO MAISENA/MARIA-MINIMO 200G.</w:t>
            </w:r>
          </w:p>
        </w:tc>
        <w:tc>
          <w:tcPr>
            <w:tcW w:w="709" w:type="dxa"/>
            <w:shd w:val="clear" w:color="auto" w:fill="FFFFFF"/>
          </w:tcPr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116,00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46.400,00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46.400,00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232.000,00</w:t>
            </w:r>
          </w:p>
        </w:tc>
      </w:tr>
      <w:tr w:rsidR="00ED5AC6" w:rsidRPr="00ED5AC6" w:rsidTr="00ED5AC6">
        <w:tc>
          <w:tcPr>
            <w:tcW w:w="709" w:type="dxa"/>
          </w:tcPr>
          <w:p w:rsidR="00ED5AC6" w:rsidRPr="00ED5AC6" w:rsidRDefault="00ED5AC6" w:rsidP="00ED5AC6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3260" w:type="dxa"/>
          </w:tcPr>
          <w:p w:rsidR="00ED5AC6" w:rsidRPr="00ED5AC6" w:rsidRDefault="00ED5AC6" w:rsidP="00ED5AC6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CESTAS BÁSICAS, EMBALADAS EM SACOS PLÁTICOS RESISTENTES, CONTENDO: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1 PACOTE DE AÇÚCAR  - 02 KG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1 PACOTE DE ARROZ AGULHINHA - 02 KG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1 PACOTE DE BISCOITO TIPO ÁGUA E SAL - 250G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lastRenderedPageBreak/>
              <w:t xml:space="preserve">1 PACOTE DE CAFÉ –250G 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 xml:space="preserve">1 PACOTE DE FARINHA DE MANDIOCA - 1KG 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 xml:space="preserve">1 PACOTE FARINHA DE TRIGO COM FERMENTO - 01 KG 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 xml:space="preserve">1 PACOTE DE FUBÁ MIMOSO –01 KG 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1 LITRO DE LEITE UAT (UHT) INTEGRAL LONGA VIDA – 1 LITRO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 xml:space="preserve">1 PACOTE MACARRÃO PICADO - 500G 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 xml:space="preserve">1 UNIDADE DE MOLHO DE TOMATE REFOGADO –  340G 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 xml:space="preserve">1 UNIDADE DE ÓLEO DE SOJA REFINADO - 900 ML </w:t>
            </w:r>
          </w:p>
          <w:p w:rsidR="00ED5AC6" w:rsidRPr="00ED5AC6" w:rsidRDefault="00ED5AC6" w:rsidP="00ED5AC6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ED5AC6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 xml:space="preserve">1 PACOTE DE SAL IODADO REFINADO – 01 KG </w:t>
            </w:r>
          </w:p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/>
          </w:tcPr>
          <w:p w:rsidR="00ED5AC6" w:rsidRPr="00ED5AC6" w:rsidRDefault="00ED5AC6" w:rsidP="00ED5AC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lastRenderedPageBreak/>
              <w:t>2.500,00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52,00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130.000,00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130.000,00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12.500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D5AC6" w:rsidRPr="00ED5AC6" w:rsidRDefault="00ED5AC6" w:rsidP="00ED5AC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C6">
              <w:rPr>
                <w:rFonts w:ascii="Arial" w:hAnsi="Arial" w:cs="Arial"/>
                <w:sz w:val="16"/>
                <w:szCs w:val="16"/>
              </w:rPr>
              <w:t>650.000,00</w:t>
            </w:r>
          </w:p>
        </w:tc>
      </w:tr>
    </w:tbl>
    <w:p w:rsidR="00A02BE3" w:rsidRPr="004B7E9E" w:rsidRDefault="00A02BE3" w:rsidP="004B7E9E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01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4B7E9E">
        <w:rPr>
          <w:sz w:val="22"/>
          <w:szCs w:val="22"/>
        </w:rPr>
        <w:t xml:space="preserve">I </w:t>
      </w:r>
      <w:r w:rsidRPr="004B7E9E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A02BE3" w:rsidRPr="004B7E9E" w:rsidRDefault="00A02BE3" w:rsidP="004B7E9E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02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A02BE3" w:rsidRPr="004B7E9E" w:rsidRDefault="00A02BE3" w:rsidP="004B7E9E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III </w:t>
      </w:r>
      <w:r w:rsidRPr="004B7E9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03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04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4153A8">
        <w:rPr>
          <w:rFonts w:ascii="Arial" w:hAnsi="Arial" w:cs="Arial"/>
          <w:sz w:val="22"/>
          <w:szCs w:val="22"/>
        </w:rPr>
        <w:t>033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4153A8">
        <w:rPr>
          <w:rFonts w:ascii="Arial" w:hAnsi="Arial" w:cs="Arial"/>
          <w:sz w:val="22"/>
          <w:szCs w:val="22"/>
        </w:rPr>
        <w:t>033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A02BE3" w:rsidRPr="004B7E9E" w:rsidRDefault="00A02BE3" w:rsidP="004B7E9E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4153A8">
        <w:rPr>
          <w:rFonts w:ascii="Arial" w:hAnsi="Arial" w:cs="Arial"/>
          <w:sz w:val="22"/>
          <w:szCs w:val="22"/>
        </w:rPr>
        <w:t>033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A02BE3" w:rsidRPr="004B7E9E" w:rsidRDefault="00A02BE3" w:rsidP="004B7E9E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05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06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4B7E9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B7E9E">
        <w:rPr>
          <w:rFonts w:ascii="Arial" w:hAnsi="Arial" w:cs="Arial"/>
          <w:sz w:val="22"/>
          <w:szCs w:val="22"/>
        </w:rPr>
        <w:t>definitivo pela unidade requisitante</w:t>
      </w:r>
      <w:r w:rsidRPr="004B7E9E">
        <w:rPr>
          <w:rFonts w:ascii="Arial" w:hAnsi="Arial" w:cs="Arial"/>
          <w:bCs/>
          <w:sz w:val="22"/>
          <w:szCs w:val="22"/>
        </w:rPr>
        <w:t xml:space="preserve"> do objeto, </w:t>
      </w:r>
      <w:r w:rsidRPr="004B7E9E">
        <w:rPr>
          <w:rFonts w:ascii="Arial" w:hAnsi="Arial" w:cs="Arial"/>
          <w:sz w:val="22"/>
          <w:szCs w:val="22"/>
        </w:rPr>
        <w:t>mediante apresentação da Nota Fiscal.</w:t>
      </w:r>
    </w:p>
    <w:p w:rsidR="00A02BE3" w:rsidRPr="004B7E9E" w:rsidRDefault="00A02BE3" w:rsidP="004B7E9E">
      <w:pPr>
        <w:jc w:val="both"/>
        <w:rPr>
          <w:rFonts w:ascii="Arial" w:hAnsi="Arial" w:cs="Arial"/>
          <w:bCs/>
          <w:sz w:val="22"/>
          <w:szCs w:val="22"/>
        </w:rPr>
      </w:pPr>
    </w:p>
    <w:p w:rsidR="00A02BE3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97328F" w:rsidRPr="004B7E9E" w:rsidRDefault="0097328F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I= (TX/100)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EM = I x N x VP, onde: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EM = Encargos moratórios;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A02BE3" w:rsidRPr="004B7E9E" w:rsidRDefault="00A02BE3" w:rsidP="004B7E9E">
      <w:pPr>
        <w:jc w:val="both"/>
        <w:rPr>
          <w:rFonts w:ascii="Arial" w:hAnsi="Arial" w:cs="Arial"/>
          <w:bCs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VP = Valor da parcela em atraso</w:t>
      </w:r>
    </w:p>
    <w:p w:rsidR="00A02BE3" w:rsidRPr="004B7E9E" w:rsidRDefault="00A02BE3" w:rsidP="004B7E9E">
      <w:pPr>
        <w:jc w:val="both"/>
        <w:rPr>
          <w:rFonts w:ascii="Arial" w:hAnsi="Arial" w:cs="Arial"/>
          <w:bCs/>
          <w:sz w:val="22"/>
          <w:szCs w:val="22"/>
        </w:rPr>
      </w:pPr>
    </w:p>
    <w:p w:rsidR="00A02BE3" w:rsidRPr="004B7E9E" w:rsidRDefault="00A02BE3" w:rsidP="004B7E9E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07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A02BE3" w:rsidRPr="004B7E9E" w:rsidRDefault="00A02BE3" w:rsidP="004B7E9E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III </w:t>
      </w:r>
      <w:r w:rsidRPr="004B7E9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IV </w:t>
      </w:r>
      <w:r w:rsidRPr="004B7E9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V </w:t>
      </w:r>
      <w:r w:rsidRPr="004B7E9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VI </w:t>
      </w:r>
      <w:r w:rsidRPr="004B7E9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VII </w:t>
      </w:r>
      <w:r w:rsidRPr="004B7E9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08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97328F" w:rsidRPr="004B7E9E" w:rsidRDefault="0097328F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a) Advertência;</w:t>
      </w:r>
    </w:p>
    <w:p w:rsidR="0097328F" w:rsidRDefault="0097328F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4B7E9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B7E9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97328F" w:rsidRDefault="0097328F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d.4) descumprimento de cláusula contratual.</w:t>
      </w:r>
    </w:p>
    <w:p w:rsidR="00A02BE3" w:rsidRPr="004B7E9E" w:rsidRDefault="00A02BE3" w:rsidP="004B7E9E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III – </w:t>
      </w:r>
      <w:r w:rsidRPr="004B7E9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09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10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A02BE3" w:rsidRPr="004B7E9E" w:rsidRDefault="00A02BE3" w:rsidP="004B7E9E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11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A02BE3" w:rsidRPr="004B7E9E" w:rsidRDefault="00A02BE3" w:rsidP="004B7E9E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>Pela Administração, quando: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A </w:t>
      </w:r>
      <w:r w:rsidRPr="004B7E9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B </w:t>
      </w:r>
      <w:r w:rsidRPr="004B7E9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C </w:t>
      </w:r>
      <w:r w:rsidRPr="004B7E9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D </w:t>
      </w:r>
      <w:r w:rsidRPr="004B7E9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02BE3" w:rsidRPr="004B7E9E" w:rsidRDefault="00A02BE3" w:rsidP="004B7E9E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E </w:t>
      </w:r>
      <w:r w:rsidRPr="004B7E9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lastRenderedPageBreak/>
        <w:t xml:space="preserve">F </w:t>
      </w:r>
      <w:r w:rsidRPr="004B7E9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4B7E9E">
        <w:rPr>
          <w:sz w:val="22"/>
          <w:szCs w:val="22"/>
        </w:rPr>
        <w:t xml:space="preserve">G </w:t>
      </w:r>
      <w:r w:rsidRPr="004B7E9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A02BE3" w:rsidRPr="004B7E9E" w:rsidRDefault="00A02BE3" w:rsidP="004B7E9E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>Pelas detentoras, quando</w:t>
      </w:r>
      <w:r w:rsidRPr="004B7E9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A02BE3" w:rsidRPr="004B7E9E" w:rsidRDefault="00A02BE3" w:rsidP="004B7E9E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A </w:t>
      </w:r>
      <w:r w:rsidRPr="004B7E9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A02BE3" w:rsidRPr="004B7E9E" w:rsidRDefault="00A02BE3" w:rsidP="004B7E9E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12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I</w:t>
      </w:r>
      <w:r w:rsidRPr="004B7E9E">
        <w:rPr>
          <w:rFonts w:ascii="Arial" w:hAnsi="Arial" w:cs="Arial"/>
          <w:b/>
          <w:sz w:val="22"/>
          <w:szCs w:val="22"/>
        </w:rPr>
        <w:t xml:space="preserve"> </w:t>
      </w:r>
      <w:r w:rsidRPr="004B7E9E">
        <w:rPr>
          <w:rFonts w:ascii="Arial" w:hAnsi="Arial" w:cs="Arial"/>
          <w:b/>
          <w:sz w:val="22"/>
          <w:szCs w:val="22"/>
        </w:rPr>
        <w:noBreakHyphen/>
      </w:r>
      <w:r w:rsidRPr="004B7E9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>13- DAS DISPOSIÇÕES FINAIS</w:t>
      </w:r>
    </w:p>
    <w:p w:rsidR="00A02BE3" w:rsidRPr="004B7E9E" w:rsidRDefault="00A02BE3" w:rsidP="004B7E9E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4153A8">
        <w:rPr>
          <w:rFonts w:ascii="Arial" w:hAnsi="Arial" w:cs="Arial"/>
          <w:sz w:val="22"/>
          <w:szCs w:val="22"/>
        </w:rPr>
        <w:t>033</w:t>
      </w:r>
      <w:r w:rsidR="004A4309">
        <w:rPr>
          <w:rFonts w:ascii="Arial" w:hAnsi="Arial" w:cs="Arial"/>
          <w:sz w:val="22"/>
          <w:szCs w:val="22"/>
        </w:rPr>
        <w:t>/</w:t>
      </w:r>
      <w:r w:rsidR="004153A8">
        <w:rPr>
          <w:rFonts w:ascii="Arial" w:hAnsi="Arial" w:cs="Arial"/>
          <w:sz w:val="22"/>
          <w:szCs w:val="22"/>
        </w:rPr>
        <w:t>2021</w:t>
      </w:r>
      <w:r w:rsidRPr="004B7E9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A02BE3" w:rsidRPr="004B7E9E" w:rsidRDefault="00A02BE3" w:rsidP="004B7E9E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A02BE3" w:rsidRPr="004B7E9E" w:rsidRDefault="00A02BE3" w:rsidP="004B7E9E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97328F">
      <w:pPr>
        <w:jc w:val="center"/>
        <w:rPr>
          <w:rFonts w:ascii="Arial" w:hAnsi="Arial" w:cs="Arial"/>
          <w:sz w:val="22"/>
          <w:szCs w:val="22"/>
        </w:rPr>
      </w:pPr>
    </w:p>
    <w:p w:rsidR="00A02BE3" w:rsidRPr="004B7E9E" w:rsidRDefault="00A02BE3" w:rsidP="00CF5CDF">
      <w:pPr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P</w:t>
      </w:r>
      <w:r w:rsidR="0097328F">
        <w:rPr>
          <w:rFonts w:ascii="Arial" w:hAnsi="Arial" w:cs="Arial"/>
          <w:sz w:val="22"/>
          <w:szCs w:val="22"/>
        </w:rPr>
        <w:t>equi</w:t>
      </w:r>
      <w:r w:rsidRPr="004B7E9E">
        <w:rPr>
          <w:rFonts w:ascii="Arial" w:hAnsi="Arial" w:cs="Arial"/>
          <w:sz w:val="22"/>
          <w:szCs w:val="22"/>
        </w:rPr>
        <w:t xml:space="preserve">, </w:t>
      </w:r>
      <w:r w:rsidR="00CF5CDF">
        <w:rPr>
          <w:rFonts w:ascii="Arial" w:hAnsi="Arial" w:cs="Arial"/>
          <w:sz w:val="22"/>
          <w:szCs w:val="22"/>
        </w:rPr>
        <w:t xml:space="preserve">13 </w:t>
      </w:r>
      <w:r w:rsidRPr="004B7E9E">
        <w:rPr>
          <w:rFonts w:ascii="Arial" w:hAnsi="Arial" w:cs="Arial"/>
          <w:sz w:val="22"/>
          <w:szCs w:val="22"/>
        </w:rPr>
        <w:t xml:space="preserve">de </w:t>
      </w:r>
      <w:r w:rsidR="00CF5CDF">
        <w:rPr>
          <w:rFonts w:ascii="Arial" w:hAnsi="Arial" w:cs="Arial"/>
          <w:sz w:val="22"/>
          <w:szCs w:val="22"/>
        </w:rPr>
        <w:t>Abril</w:t>
      </w:r>
      <w:r w:rsidRPr="004B7E9E">
        <w:rPr>
          <w:rFonts w:ascii="Arial" w:hAnsi="Arial" w:cs="Arial"/>
          <w:sz w:val="22"/>
          <w:szCs w:val="22"/>
        </w:rPr>
        <w:t xml:space="preserve"> de</w:t>
      </w:r>
      <w:r w:rsidR="00CF5CDF">
        <w:rPr>
          <w:rFonts w:ascii="Arial" w:hAnsi="Arial" w:cs="Arial"/>
          <w:sz w:val="22"/>
          <w:szCs w:val="22"/>
        </w:rPr>
        <w:t xml:space="preserve"> 2021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F5CDF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F5CDF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02BE3" w:rsidRPr="004B7E9E" w:rsidRDefault="0097328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A02BE3" w:rsidRPr="004B7E9E" w:rsidRDefault="00A02BE3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F5CDF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F5CDF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F5CDF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F5CDF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F5CDF" w:rsidRDefault="00CF5CDF" w:rsidP="00B04525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A02BE3" w:rsidRPr="004B7E9E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Mercearia Campos e Rabelo</w:t>
      </w:r>
    </w:p>
    <w:p w:rsidR="00A02BE3" w:rsidRPr="004B7E9E" w:rsidRDefault="00CF5CD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CNPJ:25.836.495/0001-14</w:t>
      </w:r>
    </w:p>
    <w:sectPr w:rsidR="00A02BE3" w:rsidRPr="004B7E9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A0D" w:rsidRDefault="006B4A0D" w:rsidP="00035C98">
      <w:r>
        <w:separator/>
      </w:r>
    </w:p>
  </w:endnote>
  <w:endnote w:type="continuationSeparator" w:id="1">
    <w:p w:rsidR="006B4A0D" w:rsidRDefault="006B4A0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213" w:rsidRDefault="0059021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590213" w:rsidRDefault="00590213" w:rsidP="00667623">
    <w:pPr>
      <w:pStyle w:val="Footer"/>
      <w:ind w:left="-993"/>
      <w:jc w:val="center"/>
      <w:rPr>
        <w:sz w:val="20"/>
        <w:szCs w:val="20"/>
      </w:rPr>
    </w:pPr>
    <w:bookmarkStart w:id="2" w:name="OLE_LINK5"/>
    <w:bookmarkStart w:id="3" w:name="OLE_LINK6"/>
    <w:bookmarkStart w:id="4" w:name="_Hlk13227696"/>
    <w:r>
      <w:rPr>
        <w:sz w:val="20"/>
        <w:szCs w:val="20"/>
      </w:rPr>
      <w:t>Praça Santo Antônio, nº 190, Centro, Pequi/MG–Cep: 35.667-000</w:t>
    </w:r>
  </w:p>
  <w:p w:rsidR="00590213" w:rsidRDefault="0059021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590213" w:rsidRDefault="00590213" w:rsidP="002428E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  <w:bookmarkEnd w:id="2"/>
    <w:bookmarkEnd w:id="3"/>
    <w:bookmarkEnd w:id="4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A0D" w:rsidRDefault="006B4A0D" w:rsidP="00035C98">
      <w:r>
        <w:separator/>
      </w:r>
    </w:p>
  </w:footnote>
  <w:footnote w:type="continuationSeparator" w:id="1">
    <w:p w:rsidR="006B4A0D" w:rsidRDefault="006B4A0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213" w:rsidRDefault="00590213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0" w:name="OLE_LINK3"/>
    <w:bookmarkStart w:id="1" w:name="OLE_LINK4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590213" w:rsidRDefault="0059021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0"/>
    <w:bookmarkEnd w:id="1"/>
  </w:p>
  <w:p w:rsidR="00590213" w:rsidRDefault="00590213">
    <w:pPr>
      <w:pStyle w:val="Header"/>
      <w:jc w:val="center"/>
      <w:rPr>
        <w:sz w:val="32"/>
        <w:szCs w:val="32"/>
      </w:rPr>
    </w:pPr>
  </w:p>
  <w:p w:rsidR="00590213" w:rsidRDefault="00590213">
    <w:pPr>
      <w:pStyle w:val="Header"/>
      <w:jc w:val="center"/>
      <w:rPr>
        <w:sz w:val="32"/>
        <w:szCs w:val="32"/>
      </w:rPr>
    </w:pPr>
  </w:p>
  <w:p w:rsidR="00590213" w:rsidRDefault="0059021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FF56729"/>
    <w:multiLevelType w:val="hybridMultilevel"/>
    <w:tmpl w:val="6ACEE516"/>
    <w:lvl w:ilvl="0" w:tplc="CA70D0A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68D1"/>
    <w:rsid w:val="00012675"/>
    <w:rsid w:val="00020A47"/>
    <w:rsid w:val="00035C98"/>
    <w:rsid w:val="0004475D"/>
    <w:rsid w:val="00044DBF"/>
    <w:rsid w:val="00045947"/>
    <w:rsid w:val="0006353B"/>
    <w:rsid w:val="00066554"/>
    <w:rsid w:val="00096FFE"/>
    <w:rsid w:val="000A05D5"/>
    <w:rsid w:val="000A06AA"/>
    <w:rsid w:val="000B5726"/>
    <w:rsid w:val="000D4A8A"/>
    <w:rsid w:val="001102E3"/>
    <w:rsid w:val="00145BAA"/>
    <w:rsid w:val="00171A73"/>
    <w:rsid w:val="00180888"/>
    <w:rsid w:val="001A16D0"/>
    <w:rsid w:val="001A31B1"/>
    <w:rsid w:val="001C5514"/>
    <w:rsid w:val="001E3C3B"/>
    <w:rsid w:val="001E4E62"/>
    <w:rsid w:val="001F45AB"/>
    <w:rsid w:val="0020330A"/>
    <w:rsid w:val="002428E9"/>
    <w:rsid w:val="00256024"/>
    <w:rsid w:val="002568A4"/>
    <w:rsid w:val="0029308A"/>
    <w:rsid w:val="00294263"/>
    <w:rsid w:val="002D44D8"/>
    <w:rsid w:val="002E7544"/>
    <w:rsid w:val="003049E8"/>
    <w:rsid w:val="00337DC6"/>
    <w:rsid w:val="003A38B4"/>
    <w:rsid w:val="003A7ACC"/>
    <w:rsid w:val="003B22EA"/>
    <w:rsid w:val="003C3294"/>
    <w:rsid w:val="003C5C1C"/>
    <w:rsid w:val="003D38D5"/>
    <w:rsid w:val="003D45E9"/>
    <w:rsid w:val="003F490B"/>
    <w:rsid w:val="003F737F"/>
    <w:rsid w:val="004153A8"/>
    <w:rsid w:val="00425EA1"/>
    <w:rsid w:val="004275CB"/>
    <w:rsid w:val="00432818"/>
    <w:rsid w:val="00437099"/>
    <w:rsid w:val="00445649"/>
    <w:rsid w:val="00463C3E"/>
    <w:rsid w:val="0046795C"/>
    <w:rsid w:val="004A4309"/>
    <w:rsid w:val="004B7E9E"/>
    <w:rsid w:val="004C5ACE"/>
    <w:rsid w:val="004D4629"/>
    <w:rsid w:val="004D6C2B"/>
    <w:rsid w:val="004E3471"/>
    <w:rsid w:val="004E4AD9"/>
    <w:rsid w:val="004F3E61"/>
    <w:rsid w:val="004F6F46"/>
    <w:rsid w:val="005179F3"/>
    <w:rsid w:val="005339A6"/>
    <w:rsid w:val="00543DD8"/>
    <w:rsid w:val="00581C49"/>
    <w:rsid w:val="00590213"/>
    <w:rsid w:val="005D1E1D"/>
    <w:rsid w:val="005F212B"/>
    <w:rsid w:val="005F3010"/>
    <w:rsid w:val="0062342E"/>
    <w:rsid w:val="00623D6E"/>
    <w:rsid w:val="0063050C"/>
    <w:rsid w:val="00630A8D"/>
    <w:rsid w:val="00632E0F"/>
    <w:rsid w:val="00667623"/>
    <w:rsid w:val="006729B2"/>
    <w:rsid w:val="00684460"/>
    <w:rsid w:val="006951D7"/>
    <w:rsid w:val="006A177A"/>
    <w:rsid w:val="006A4163"/>
    <w:rsid w:val="006B4A0D"/>
    <w:rsid w:val="006B75C6"/>
    <w:rsid w:val="006D12C0"/>
    <w:rsid w:val="006D428B"/>
    <w:rsid w:val="006D6060"/>
    <w:rsid w:val="006F47DF"/>
    <w:rsid w:val="00720735"/>
    <w:rsid w:val="00721D20"/>
    <w:rsid w:val="00796D88"/>
    <w:rsid w:val="007B2A6B"/>
    <w:rsid w:val="007E1714"/>
    <w:rsid w:val="007F5384"/>
    <w:rsid w:val="008013C1"/>
    <w:rsid w:val="0082300F"/>
    <w:rsid w:val="0082482F"/>
    <w:rsid w:val="00882393"/>
    <w:rsid w:val="00887783"/>
    <w:rsid w:val="0089431D"/>
    <w:rsid w:val="00896A68"/>
    <w:rsid w:val="008E02AF"/>
    <w:rsid w:val="008E1562"/>
    <w:rsid w:val="008E79D7"/>
    <w:rsid w:val="008F66C3"/>
    <w:rsid w:val="009153FC"/>
    <w:rsid w:val="009218B5"/>
    <w:rsid w:val="0092399B"/>
    <w:rsid w:val="00934700"/>
    <w:rsid w:val="00961F5D"/>
    <w:rsid w:val="0097328F"/>
    <w:rsid w:val="0099562B"/>
    <w:rsid w:val="00996480"/>
    <w:rsid w:val="009B0842"/>
    <w:rsid w:val="009E5A74"/>
    <w:rsid w:val="00A02BE3"/>
    <w:rsid w:val="00A52234"/>
    <w:rsid w:val="00A52EEB"/>
    <w:rsid w:val="00A5512F"/>
    <w:rsid w:val="00A61922"/>
    <w:rsid w:val="00A76BE3"/>
    <w:rsid w:val="00A97C7A"/>
    <w:rsid w:val="00AE3A99"/>
    <w:rsid w:val="00AE620E"/>
    <w:rsid w:val="00B04525"/>
    <w:rsid w:val="00B06C2D"/>
    <w:rsid w:val="00B11EB6"/>
    <w:rsid w:val="00B12D44"/>
    <w:rsid w:val="00B26052"/>
    <w:rsid w:val="00B47A13"/>
    <w:rsid w:val="00B542DA"/>
    <w:rsid w:val="00B6355E"/>
    <w:rsid w:val="00B776BE"/>
    <w:rsid w:val="00BB11A8"/>
    <w:rsid w:val="00BC2837"/>
    <w:rsid w:val="00BD2591"/>
    <w:rsid w:val="00BE1C53"/>
    <w:rsid w:val="00C219CD"/>
    <w:rsid w:val="00C2350F"/>
    <w:rsid w:val="00C34742"/>
    <w:rsid w:val="00C5522A"/>
    <w:rsid w:val="00C73FD0"/>
    <w:rsid w:val="00CB369D"/>
    <w:rsid w:val="00CC7540"/>
    <w:rsid w:val="00CD02E4"/>
    <w:rsid w:val="00CD5532"/>
    <w:rsid w:val="00CF5CDF"/>
    <w:rsid w:val="00D24750"/>
    <w:rsid w:val="00D60249"/>
    <w:rsid w:val="00D71B2D"/>
    <w:rsid w:val="00DB1D80"/>
    <w:rsid w:val="00DB2BE6"/>
    <w:rsid w:val="00DB7298"/>
    <w:rsid w:val="00DB7DB2"/>
    <w:rsid w:val="00DD2CAD"/>
    <w:rsid w:val="00E378D8"/>
    <w:rsid w:val="00E407B5"/>
    <w:rsid w:val="00E427D6"/>
    <w:rsid w:val="00E76260"/>
    <w:rsid w:val="00E80B90"/>
    <w:rsid w:val="00E83CF3"/>
    <w:rsid w:val="00EA6FE1"/>
    <w:rsid w:val="00EB44F3"/>
    <w:rsid w:val="00ED5AC6"/>
    <w:rsid w:val="00EE21B0"/>
    <w:rsid w:val="00EE6CAD"/>
    <w:rsid w:val="00EF5936"/>
    <w:rsid w:val="00F00DBA"/>
    <w:rsid w:val="00F036A8"/>
    <w:rsid w:val="00F2738C"/>
    <w:rsid w:val="00F42508"/>
    <w:rsid w:val="00F62DE9"/>
    <w:rsid w:val="00F72335"/>
    <w:rsid w:val="00F95DDE"/>
    <w:rsid w:val="00F96EA3"/>
    <w:rsid w:val="00F971B7"/>
    <w:rsid w:val="00FA4270"/>
    <w:rsid w:val="00FA65D7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02BE3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A02BE3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A02BE3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A02BE3"/>
    <w:rPr>
      <w:rFonts w:ascii="Arial" w:hAnsi="Arial"/>
      <w:b/>
      <w:sz w:val="24"/>
      <w:lang w:eastAsia="zh-CN"/>
    </w:rPr>
  </w:style>
  <w:style w:type="character" w:styleId="Hyperlink">
    <w:name w:val="Hyperlink"/>
    <w:uiPriority w:val="99"/>
    <w:rsid w:val="00A02BE3"/>
    <w:rPr>
      <w:color w:val="0000FF"/>
      <w:u w:val="single"/>
    </w:rPr>
  </w:style>
  <w:style w:type="paragraph" w:customStyle="1" w:styleId="Resumo">
    <w:name w:val="Resumo"/>
    <w:basedOn w:val="Normal"/>
    <w:rsid w:val="00A02BE3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A02BE3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A02BE3"/>
    <w:pPr>
      <w:suppressAutoHyphens/>
    </w:pPr>
    <w:rPr>
      <w:sz w:val="24"/>
      <w:lang w:eastAsia="zh-CN"/>
    </w:rPr>
  </w:style>
  <w:style w:type="paragraph" w:customStyle="1" w:styleId="Contedodetabela">
    <w:name w:val="Conteúdo de tabela"/>
    <w:basedOn w:val="Corpodetexto"/>
    <w:rsid w:val="00A02BE3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A02BE3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A02BE3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A02BE3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A02BE3"/>
    <w:pPr>
      <w:ind w:left="709" w:firstLine="1"/>
    </w:pPr>
  </w:style>
  <w:style w:type="paragraph" w:customStyle="1" w:styleId="Preformatted">
    <w:name w:val="Preformatted"/>
    <w:basedOn w:val="Normal"/>
    <w:rsid w:val="00A02BE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A02BE3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A02BE3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Recuodecorpodetexto23">
    <w:name w:val="Recuo de corpo de texto 23"/>
    <w:basedOn w:val="Normal"/>
    <w:rsid w:val="00A02BE3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A4CEF-B920-488C-8F98-55CA3688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2023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2019-07-11T15:58:00Z</cp:lastPrinted>
  <dcterms:created xsi:type="dcterms:W3CDTF">2021-05-28T13:59:00Z</dcterms:created>
  <dcterms:modified xsi:type="dcterms:W3CDTF">2021-05-28T19:42:00Z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