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E83D01" w:rsidRDefault="00F57748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E83D01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3D3462">
        <w:rPr>
          <w:rFonts w:ascii="Arial" w:hAnsi="Arial" w:cs="Arial"/>
          <w:sz w:val="22"/>
          <w:szCs w:val="22"/>
        </w:rPr>
        <w:t>36</w:t>
      </w:r>
      <w:r w:rsidRPr="00E83D01">
        <w:rPr>
          <w:rFonts w:ascii="Arial" w:hAnsi="Arial" w:cs="Arial"/>
          <w:sz w:val="22"/>
          <w:szCs w:val="22"/>
        </w:rPr>
        <w:t>/20</w:t>
      </w:r>
      <w:r w:rsidR="006457C8" w:rsidRPr="00E83D01">
        <w:rPr>
          <w:rFonts w:ascii="Arial" w:hAnsi="Arial" w:cs="Arial"/>
          <w:sz w:val="22"/>
          <w:szCs w:val="22"/>
        </w:rPr>
        <w:t>2</w:t>
      </w:r>
      <w:r w:rsidRPr="00E83D01">
        <w:rPr>
          <w:rFonts w:ascii="Arial" w:hAnsi="Arial" w:cs="Arial"/>
          <w:sz w:val="22"/>
          <w:szCs w:val="22"/>
        </w:rPr>
        <w:t>1, RELATIVO AO PROCESSO LICITATÓRIO Nº 0</w:t>
      </w:r>
      <w:r w:rsidR="003D3462">
        <w:rPr>
          <w:rFonts w:ascii="Arial" w:hAnsi="Arial" w:cs="Arial"/>
          <w:sz w:val="22"/>
          <w:szCs w:val="22"/>
        </w:rPr>
        <w:t>57</w:t>
      </w:r>
      <w:r w:rsidRPr="00E83D01">
        <w:rPr>
          <w:rFonts w:ascii="Arial" w:hAnsi="Arial" w:cs="Arial"/>
          <w:sz w:val="22"/>
          <w:szCs w:val="22"/>
        </w:rPr>
        <w:t>/20</w:t>
      </w:r>
      <w:r w:rsidR="006457C8" w:rsidRPr="00E83D01">
        <w:rPr>
          <w:rFonts w:ascii="Arial" w:hAnsi="Arial" w:cs="Arial"/>
          <w:sz w:val="22"/>
          <w:szCs w:val="22"/>
        </w:rPr>
        <w:t>2</w:t>
      </w:r>
      <w:r w:rsidRPr="00E83D01">
        <w:rPr>
          <w:rFonts w:ascii="Arial" w:hAnsi="Arial" w:cs="Arial"/>
          <w:sz w:val="22"/>
          <w:szCs w:val="22"/>
        </w:rPr>
        <w:t>1.</w:t>
      </w:r>
    </w:p>
    <w:p w:rsidR="00B81250" w:rsidRPr="00E83D01" w:rsidRDefault="00B81250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E83D01" w:rsidRDefault="006D11E4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E83D01" w:rsidRDefault="006D11E4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Aos </w:t>
      </w:r>
      <w:r w:rsidR="003D3462">
        <w:rPr>
          <w:b w:val="0"/>
          <w:sz w:val="22"/>
          <w:szCs w:val="22"/>
        </w:rPr>
        <w:t>07</w:t>
      </w:r>
      <w:r w:rsidR="00574E05" w:rsidRPr="00E83D01">
        <w:rPr>
          <w:b w:val="0"/>
          <w:sz w:val="22"/>
          <w:szCs w:val="22"/>
        </w:rPr>
        <w:t xml:space="preserve"> </w:t>
      </w:r>
      <w:r w:rsidR="002C0FB0" w:rsidRPr="00E83D01">
        <w:rPr>
          <w:b w:val="0"/>
          <w:sz w:val="22"/>
          <w:szCs w:val="22"/>
        </w:rPr>
        <w:t xml:space="preserve">dia do mês de </w:t>
      </w:r>
      <w:r w:rsidR="003D3462">
        <w:rPr>
          <w:b w:val="0"/>
          <w:sz w:val="22"/>
          <w:szCs w:val="22"/>
        </w:rPr>
        <w:t xml:space="preserve">abril </w:t>
      </w:r>
      <w:r w:rsidRPr="00E83D01">
        <w:rPr>
          <w:b w:val="0"/>
          <w:sz w:val="22"/>
          <w:szCs w:val="22"/>
        </w:rPr>
        <w:t xml:space="preserve">do ano de dois mil e </w:t>
      </w:r>
      <w:r w:rsidR="006457C8" w:rsidRPr="00E83D01">
        <w:rPr>
          <w:b w:val="0"/>
          <w:sz w:val="22"/>
          <w:szCs w:val="22"/>
        </w:rPr>
        <w:t>vinte e um</w:t>
      </w:r>
      <w:r w:rsidRPr="00E83D01">
        <w:rPr>
          <w:b w:val="0"/>
          <w:sz w:val="22"/>
          <w:szCs w:val="22"/>
        </w:rPr>
        <w:t xml:space="preserve">, às </w:t>
      </w:r>
      <w:r w:rsidR="0087506D" w:rsidRPr="00E83D01">
        <w:rPr>
          <w:b w:val="0"/>
          <w:sz w:val="22"/>
          <w:szCs w:val="22"/>
        </w:rPr>
        <w:t>1</w:t>
      </w:r>
      <w:r w:rsidR="003D3462">
        <w:rPr>
          <w:b w:val="0"/>
          <w:sz w:val="22"/>
          <w:szCs w:val="22"/>
        </w:rPr>
        <w:t>5</w:t>
      </w:r>
      <w:r w:rsidRPr="00E83D01">
        <w:rPr>
          <w:b w:val="0"/>
          <w:sz w:val="22"/>
          <w:szCs w:val="22"/>
        </w:rPr>
        <w:t>:</w:t>
      </w:r>
      <w:r w:rsidR="00BA3D77" w:rsidRPr="00E83D01">
        <w:rPr>
          <w:b w:val="0"/>
          <w:sz w:val="22"/>
          <w:szCs w:val="22"/>
        </w:rPr>
        <w:t>0</w:t>
      </w:r>
      <w:r w:rsidR="00AF21B2" w:rsidRPr="00E83D01">
        <w:rPr>
          <w:b w:val="0"/>
          <w:sz w:val="22"/>
          <w:szCs w:val="22"/>
        </w:rPr>
        <w:t>0</w:t>
      </w:r>
      <w:r w:rsidRPr="00E83D01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1 – Abertura: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a) objetivos do pregão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b) ordenação dos trabalhos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c) forma e ordem em que os licitantes pediriam a palavra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d) vedação a intervenções fora da ordem definida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e) forma como serão feitos os lances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h) as penalidades previstas no art. 7º da Lei nº 10.520/02</w:t>
      </w:r>
    </w:p>
    <w:p w:rsidR="00F57748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3D3462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j) após, </w:t>
      </w:r>
      <w:r w:rsidR="003D3462">
        <w:rPr>
          <w:b w:val="0"/>
          <w:sz w:val="22"/>
          <w:szCs w:val="22"/>
        </w:rPr>
        <w:t>ser questionado no da quanto a disparidade do Objeto licitado e termo de referencia, haja vista que o objeto se diz a:</w:t>
      </w:r>
    </w:p>
    <w:p w:rsidR="003D3462" w:rsidRDefault="003D3462" w:rsidP="003D3462">
      <w:pPr>
        <w:pStyle w:val="TextoBoletim"/>
        <w:spacing w:after="0"/>
        <w:ind w:left="1701" w:firstLine="0"/>
        <w:rPr>
          <w:sz w:val="22"/>
          <w:szCs w:val="22"/>
        </w:rPr>
      </w:pPr>
      <w:r w:rsidRPr="003D3462">
        <w:rPr>
          <w:sz w:val="22"/>
          <w:szCs w:val="22"/>
        </w:rPr>
        <w:t>O</w:t>
      </w:r>
      <w:r w:rsidRPr="00A34C99">
        <w:rPr>
          <w:sz w:val="22"/>
          <w:szCs w:val="22"/>
        </w:rPr>
        <w:t xml:space="preserve">bjeto </w:t>
      </w:r>
      <w:r w:rsidRPr="00772CAD">
        <w:rPr>
          <w:sz w:val="22"/>
          <w:szCs w:val="22"/>
        </w:rPr>
        <w:t>Registro de preços para futura e eventual contratação de empresa para prestação de serviços de recuperação de pavimentação asfáltica, “tapa buraco” com usinagem, transporte e aplicação de emulsão nos termos da DNIT, respectivamente nas diversas vias urbanas do município, neste Município de Pequi/MG</w:t>
      </w:r>
      <w:r>
        <w:rPr>
          <w:sz w:val="22"/>
          <w:szCs w:val="22"/>
        </w:rPr>
        <w:t>.</w:t>
      </w:r>
    </w:p>
    <w:p w:rsidR="007A608B" w:rsidRDefault="003D3462" w:rsidP="003D3462">
      <w:pPr>
        <w:pStyle w:val="TextoBoletim"/>
        <w:spacing w:after="0"/>
        <w:ind w:firstLine="0"/>
        <w:rPr>
          <w:sz w:val="22"/>
          <w:szCs w:val="22"/>
        </w:rPr>
      </w:pPr>
      <w:r w:rsidRPr="007A608B">
        <w:rPr>
          <w:b w:val="0"/>
          <w:sz w:val="22"/>
          <w:szCs w:val="22"/>
        </w:rPr>
        <w:t>Termo de Referencia deixa a entender a se tratar de fornecimento</w:t>
      </w:r>
      <w:r>
        <w:rPr>
          <w:sz w:val="22"/>
          <w:szCs w:val="22"/>
        </w:rPr>
        <w:t xml:space="preserve"> </w:t>
      </w:r>
    </w:p>
    <w:tbl>
      <w:tblPr>
        <w:tblW w:w="915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15"/>
        <w:gridCol w:w="1863"/>
        <w:gridCol w:w="642"/>
        <w:gridCol w:w="5936"/>
      </w:tblGrid>
      <w:tr w:rsidR="007A608B" w:rsidRPr="0004054D" w:rsidTr="00F74DC9">
        <w:trPr>
          <w:cantSplit/>
          <w:trHeight w:val="510"/>
        </w:trPr>
        <w:tc>
          <w:tcPr>
            <w:tcW w:w="715" w:type="dxa"/>
            <w:shd w:val="clear" w:color="000000" w:fill="A5A5A5"/>
            <w:vAlign w:val="center"/>
            <w:hideMark/>
          </w:tcPr>
          <w:p w:rsidR="007A608B" w:rsidRPr="0004054D" w:rsidRDefault="007A608B" w:rsidP="00F74DC9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4054D">
              <w:rPr>
                <w:b/>
                <w:bCs/>
                <w:color w:val="000000"/>
                <w:sz w:val="20"/>
              </w:rPr>
              <w:t>Item</w:t>
            </w:r>
          </w:p>
        </w:tc>
        <w:tc>
          <w:tcPr>
            <w:tcW w:w="1863" w:type="dxa"/>
            <w:shd w:val="clear" w:color="000000" w:fill="A5A5A5"/>
            <w:vAlign w:val="center"/>
            <w:hideMark/>
          </w:tcPr>
          <w:p w:rsidR="007A608B" w:rsidRPr="0004054D" w:rsidRDefault="007A608B" w:rsidP="00F74DC9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4054D">
              <w:rPr>
                <w:b/>
                <w:bCs/>
                <w:color w:val="000000"/>
                <w:sz w:val="20"/>
              </w:rPr>
              <w:t>Quantidade Estimada</w:t>
            </w:r>
          </w:p>
        </w:tc>
        <w:tc>
          <w:tcPr>
            <w:tcW w:w="642" w:type="dxa"/>
            <w:shd w:val="clear" w:color="000000" w:fill="A5A5A5"/>
            <w:vAlign w:val="center"/>
            <w:hideMark/>
          </w:tcPr>
          <w:p w:rsidR="007A608B" w:rsidRPr="0004054D" w:rsidRDefault="007A608B" w:rsidP="00F74DC9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4054D">
              <w:rPr>
                <w:b/>
                <w:bCs/>
                <w:color w:val="000000"/>
                <w:sz w:val="20"/>
              </w:rPr>
              <w:t>U.N</w:t>
            </w:r>
          </w:p>
        </w:tc>
        <w:tc>
          <w:tcPr>
            <w:tcW w:w="5936" w:type="dxa"/>
            <w:shd w:val="clear" w:color="000000" w:fill="A5A5A5"/>
            <w:vAlign w:val="center"/>
            <w:hideMark/>
          </w:tcPr>
          <w:p w:rsidR="007A608B" w:rsidRPr="0004054D" w:rsidRDefault="007A608B" w:rsidP="00F74DC9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4054D">
              <w:rPr>
                <w:b/>
                <w:bCs/>
                <w:color w:val="000000"/>
                <w:sz w:val="20"/>
              </w:rPr>
              <w:t>Descrição do Produto</w:t>
            </w:r>
          </w:p>
        </w:tc>
      </w:tr>
      <w:tr w:rsidR="007A608B" w:rsidRPr="0004054D" w:rsidTr="00F74DC9">
        <w:trPr>
          <w:cantSplit/>
          <w:trHeight w:val="300"/>
        </w:trPr>
        <w:tc>
          <w:tcPr>
            <w:tcW w:w="715" w:type="dxa"/>
            <w:shd w:val="clear" w:color="auto" w:fill="auto"/>
            <w:hideMark/>
          </w:tcPr>
          <w:p w:rsidR="007A608B" w:rsidRPr="0004054D" w:rsidRDefault="007A608B" w:rsidP="00F74DC9">
            <w:pPr>
              <w:jc w:val="center"/>
              <w:rPr>
                <w:color w:val="000000"/>
                <w:sz w:val="20"/>
              </w:rPr>
            </w:pPr>
            <w:r w:rsidRPr="0004054D">
              <w:rPr>
                <w:color w:val="000000"/>
                <w:sz w:val="20"/>
                <w:lang w:val="pt-PT"/>
              </w:rPr>
              <w:t>1</w:t>
            </w:r>
          </w:p>
        </w:tc>
        <w:tc>
          <w:tcPr>
            <w:tcW w:w="1863" w:type="dxa"/>
            <w:shd w:val="clear" w:color="auto" w:fill="auto"/>
            <w:hideMark/>
          </w:tcPr>
          <w:p w:rsidR="007A608B" w:rsidRPr="0004054D" w:rsidRDefault="007A608B" w:rsidP="00F74DC9">
            <w:pPr>
              <w:jc w:val="center"/>
              <w:rPr>
                <w:color w:val="000000"/>
                <w:sz w:val="20"/>
              </w:rPr>
            </w:pPr>
            <w:r w:rsidRPr="0004054D">
              <w:rPr>
                <w:color w:val="000000"/>
                <w:sz w:val="20"/>
              </w:rPr>
              <w:t>1.</w:t>
            </w:r>
            <w:r>
              <w:rPr>
                <w:color w:val="000000"/>
                <w:sz w:val="20"/>
              </w:rPr>
              <w:t>5</w:t>
            </w:r>
            <w:r w:rsidRPr="0004054D">
              <w:rPr>
                <w:color w:val="000000"/>
                <w:sz w:val="20"/>
              </w:rPr>
              <w:t>00</w:t>
            </w:r>
          </w:p>
        </w:tc>
        <w:tc>
          <w:tcPr>
            <w:tcW w:w="642" w:type="dxa"/>
            <w:shd w:val="clear" w:color="auto" w:fill="auto"/>
            <w:hideMark/>
          </w:tcPr>
          <w:p w:rsidR="007A608B" w:rsidRPr="0004054D" w:rsidRDefault="007A608B" w:rsidP="00F74DC9">
            <w:pPr>
              <w:jc w:val="center"/>
              <w:rPr>
                <w:color w:val="000000"/>
                <w:sz w:val="20"/>
              </w:rPr>
            </w:pPr>
            <w:r w:rsidRPr="0004054D">
              <w:rPr>
                <w:color w:val="000000"/>
                <w:sz w:val="20"/>
              </w:rPr>
              <w:t>ton</w:t>
            </w:r>
          </w:p>
        </w:tc>
        <w:tc>
          <w:tcPr>
            <w:tcW w:w="5936" w:type="dxa"/>
            <w:shd w:val="clear" w:color="auto" w:fill="auto"/>
            <w:vAlign w:val="bottom"/>
            <w:hideMark/>
          </w:tcPr>
          <w:p w:rsidR="007A608B" w:rsidRPr="0004054D" w:rsidRDefault="007A608B" w:rsidP="00F74DC9">
            <w:pPr>
              <w:rPr>
                <w:rFonts w:eastAsia="Arial Unicode MS"/>
                <w:color w:val="000000"/>
                <w:sz w:val="20"/>
                <w:lang w:val="en-US"/>
              </w:rPr>
            </w:pPr>
            <w:r w:rsidRPr="0004054D">
              <w:rPr>
                <w:rFonts w:eastAsia="Arial Unicode MS"/>
                <w:color w:val="000000"/>
                <w:sz w:val="20"/>
              </w:rPr>
              <w:t>MASSA ASFALTICA CBUQ</w:t>
            </w:r>
          </w:p>
        </w:tc>
      </w:tr>
      <w:tr w:rsidR="007A608B" w:rsidRPr="0004054D" w:rsidTr="00F74DC9">
        <w:trPr>
          <w:cantSplit/>
          <w:trHeight w:val="300"/>
        </w:trPr>
        <w:tc>
          <w:tcPr>
            <w:tcW w:w="715" w:type="dxa"/>
            <w:shd w:val="clear" w:color="auto" w:fill="auto"/>
          </w:tcPr>
          <w:p w:rsidR="007A608B" w:rsidRPr="0004054D" w:rsidRDefault="007A608B" w:rsidP="00F74DC9">
            <w:pPr>
              <w:jc w:val="center"/>
              <w:rPr>
                <w:color w:val="000000"/>
                <w:sz w:val="20"/>
                <w:lang w:val="pt-PT"/>
              </w:rPr>
            </w:pPr>
            <w:r w:rsidRPr="0004054D">
              <w:rPr>
                <w:color w:val="000000"/>
                <w:sz w:val="20"/>
                <w:lang w:val="pt-PT"/>
              </w:rPr>
              <w:t>2</w:t>
            </w:r>
          </w:p>
        </w:tc>
        <w:tc>
          <w:tcPr>
            <w:tcW w:w="1863" w:type="dxa"/>
            <w:shd w:val="clear" w:color="auto" w:fill="auto"/>
          </w:tcPr>
          <w:p w:rsidR="007A608B" w:rsidRPr="0004054D" w:rsidRDefault="007A608B" w:rsidP="00F74DC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  <w:r w:rsidRPr="0004054D">
              <w:rPr>
                <w:color w:val="000000"/>
                <w:sz w:val="20"/>
              </w:rPr>
              <w:t>00</w:t>
            </w:r>
          </w:p>
        </w:tc>
        <w:tc>
          <w:tcPr>
            <w:tcW w:w="642" w:type="dxa"/>
            <w:shd w:val="clear" w:color="auto" w:fill="auto"/>
          </w:tcPr>
          <w:p w:rsidR="007A608B" w:rsidRPr="0004054D" w:rsidRDefault="007A608B" w:rsidP="00F74DC9">
            <w:pPr>
              <w:jc w:val="center"/>
              <w:rPr>
                <w:color w:val="000000"/>
                <w:sz w:val="20"/>
              </w:rPr>
            </w:pPr>
            <w:r w:rsidRPr="0004054D">
              <w:rPr>
                <w:color w:val="000000"/>
                <w:sz w:val="20"/>
              </w:rPr>
              <w:t>lts</w:t>
            </w:r>
            <w:bookmarkStart w:id="0" w:name="_GoBack"/>
            <w:bookmarkEnd w:id="0"/>
          </w:p>
        </w:tc>
        <w:tc>
          <w:tcPr>
            <w:tcW w:w="5936" w:type="dxa"/>
            <w:shd w:val="clear" w:color="auto" w:fill="auto"/>
            <w:vAlign w:val="bottom"/>
          </w:tcPr>
          <w:p w:rsidR="007A608B" w:rsidRPr="0004054D" w:rsidRDefault="007A608B" w:rsidP="00F74DC9">
            <w:pPr>
              <w:rPr>
                <w:rFonts w:eastAsia="Arial Unicode MS"/>
                <w:color w:val="000000"/>
                <w:sz w:val="20"/>
              </w:rPr>
            </w:pPr>
            <w:r w:rsidRPr="0004054D">
              <w:rPr>
                <w:sz w:val="20"/>
              </w:rPr>
              <w:t>EMULSÃO ASFALTICA RL – 1C – TAMBOR 200 LITROS</w:t>
            </w:r>
          </w:p>
        </w:tc>
      </w:tr>
    </w:tbl>
    <w:p w:rsidR="007A608B" w:rsidRDefault="007A608B" w:rsidP="003D3462">
      <w:pPr>
        <w:pStyle w:val="TextoBoletim"/>
        <w:spacing w:after="0"/>
        <w:ind w:firstLine="0"/>
        <w:rPr>
          <w:sz w:val="22"/>
          <w:szCs w:val="22"/>
        </w:rPr>
      </w:pPr>
    </w:p>
    <w:p w:rsidR="00F57748" w:rsidRDefault="007A608B" w:rsidP="003D346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A608B">
        <w:rPr>
          <w:b w:val="0"/>
          <w:sz w:val="22"/>
          <w:szCs w:val="22"/>
        </w:rPr>
        <w:t>O</w:t>
      </w:r>
      <w:r>
        <w:rPr>
          <w:b w:val="0"/>
          <w:sz w:val="22"/>
          <w:szCs w:val="22"/>
        </w:rPr>
        <w:t xml:space="preserve"> Pregoeiro juntamente com a comissão decide em suspender o referido processo licitatório a fim corrigir possíveis erros e eliminar vícios existentes no edital convocatório e p</w:t>
      </w:r>
      <w:r w:rsidR="00310F4C">
        <w:rPr>
          <w:b w:val="0"/>
          <w:sz w:val="22"/>
          <w:szCs w:val="22"/>
        </w:rPr>
        <w:t xml:space="preserve">ara </w:t>
      </w:r>
      <w:r>
        <w:rPr>
          <w:b w:val="0"/>
          <w:sz w:val="22"/>
          <w:szCs w:val="22"/>
        </w:rPr>
        <w:t xml:space="preserve">readequar o termo de referencia. </w:t>
      </w:r>
    </w:p>
    <w:p w:rsidR="004342BB" w:rsidRDefault="004342BB" w:rsidP="003D3462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4342BB" w:rsidRPr="005B2F75" w:rsidTr="00F74DC9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4342BB" w:rsidRPr="005B2F75" w:rsidRDefault="004342BB" w:rsidP="00F74DC9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5B2F75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4342BB" w:rsidRPr="005B2F75" w:rsidRDefault="004342BB" w:rsidP="00F74DC9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5B2F75">
              <w:rPr>
                <w:rFonts w:ascii="Arial" w:hAnsi="Arial" w:cs="Arial"/>
              </w:rPr>
              <w:t>REPRESENTANTE</w:t>
            </w:r>
          </w:p>
        </w:tc>
      </w:tr>
      <w:tr w:rsidR="004342BB" w:rsidRPr="005B2F75" w:rsidTr="00F74DC9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9328581"/>
            <w:r>
              <w:rPr>
                <w:b w:val="0"/>
                <w:sz w:val="22"/>
                <w:szCs w:val="22"/>
              </w:rPr>
              <w:t xml:space="preserve">BMB Construçoes e Terraplanagem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Gilson Dumont Mesquita</w:t>
            </w:r>
          </w:p>
        </w:tc>
      </w:tr>
      <w:tr w:rsidR="004342BB" w:rsidRPr="005B2F75" w:rsidTr="00F74DC9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S&amp;M Pavimentação e Serviços –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Carlos Jaci da Silva</w:t>
            </w:r>
          </w:p>
        </w:tc>
      </w:tr>
      <w:tr w:rsidR="004342BB" w:rsidRPr="005B2F75" w:rsidTr="00F74DC9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Empreser Terraplanagem e Pavimentação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Eli da Silva</w:t>
            </w:r>
          </w:p>
        </w:tc>
      </w:tr>
      <w:tr w:rsidR="004342BB" w:rsidRPr="005B2F75" w:rsidTr="00F74DC9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LM Empreendimentos e Consultoria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Lucas Marques Ribeiro Araujo</w:t>
            </w:r>
          </w:p>
        </w:tc>
      </w:tr>
      <w:tr w:rsidR="004342BB" w:rsidRPr="005B2F75" w:rsidTr="00F74DC9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EPAV Empresa de Pavimentação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Marcos Pinto Coelho Mendes Saraiva</w:t>
            </w:r>
          </w:p>
        </w:tc>
      </w:tr>
      <w:tr w:rsidR="004342BB" w:rsidRPr="005B2F75" w:rsidTr="00F74DC9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Construtora e Empreendimentos Zurique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2BB" w:rsidRPr="005B2F75" w:rsidRDefault="00310F4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Marcelo Silva de Carvalho</w:t>
            </w:r>
          </w:p>
        </w:tc>
      </w:tr>
      <w:bookmarkEnd w:id="1"/>
    </w:tbl>
    <w:p w:rsidR="004342BB" w:rsidRPr="00E83D01" w:rsidRDefault="004342BB" w:rsidP="003D346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D5244B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A sessão encerrou-se as </w:t>
      </w:r>
      <w:r w:rsidR="0087506D" w:rsidRPr="00E83D01">
        <w:rPr>
          <w:b w:val="0"/>
          <w:sz w:val="22"/>
          <w:szCs w:val="22"/>
        </w:rPr>
        <w:t>15</w:t>
      </w:r>
      <w:r w:rsidR="00F57748" w:rsidRPr="00E83D01">
        <w:rPr>
          <w:b w:val="0"/>
          <w:sz w:val="22"/>
          <w:szCs w:val="22"/>
        </w:rPr>
        <w:t>:</w:t>
      </w:r>
      <w:r w:rsidR="00310F4C">
        <w:rPr>
          <w:b w:val="0"/>
          <w:sz w:val="22"/>
          <w:szCs w:val="22"/>
        </w:rPr>
        <w:t>15</w:t>
      </w:r>
      <w:r w:rsidR="00B81250" w:rsidRPr="00E83D01">
        <w:rPr>
          <w:b w:val="0"/>
          <w:sz w:val="22"/>
          <w:szCs w:val="22"/>
        </w:rPr>
        <w:t xml:space="preserve"> </w:t>
      </w:r>
      <w:r w:rsidR="00F57748" w:rsidRPr="00E83D01">
        <w:rPr>
          <w:b w:val="0"/>
          <w:sz w:val="22"/>
          <w:szCs w:val="22"/>
        </w:rPr>
        <w:t>h</w:t>
      </w:r>
      <w:r w:rsidR="00B81250" w:rsidRPr="00E83D01">
        <w:rPr>
          <w:b w:val="0"/>
          <w:sz w:val="22"/>
          <w:szCs w:val="22"/>
        </w:rPr>
        <w:t>oras</w:t>
      </w:r>
      <w:r w:rsidR="00F57748" w:rsidRPr="00E83D01">
        <w:rPr>
          <w:b w:val="0"/>
          <w:sz w:val="22"/>
          <w:szCs w:val="22"/>
        </w:rPr>
        <w:t>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Nada mais havendo a tratar, lavrou-se a presente A</w:t>
      </w:r>
      <w:r w:rsidR="002A7FD7" w:rsidRPr="00E83D01">
        <w:rPr>
          <w:b w:val="0"/>
          <w:sz w:val="22"/>
          <w:szCs w:val="22"/>
        </w:rPr>
        <w:t>ta</w:t>
      </w:r>
      <w:r w:rsidRPr="00E83D01">
        <w:rPr>
          <w:b w:val="0"/>
          <w:sz w:val="22"/>
          <w:szCs w:val="22"/>
        </w:rPr>
        <w:t>, que depois de lida e aprovada, foi por todos assinada.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E83D01" w:rsidRDefault="00E4647F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Pequi</w:t>
      </w:r>
      <w:r w:rsidR="00F57748" w:rsidRPr="00E83D01">
        <w:rPr>
          <w:b w:val="0"/>
          <w:sz w:val="22"/>
          <w:szCs w:val="22"/>
        </w:rPr>
        <w:t>,</w:t>
      </w:r>
      <w:r w:rsidR="00DF4A78" w:rsidRPr="00E83D01">
        <w:rPr>
          <w:b w:val="0"/>
          <w:sz w:val="22"/>
          <w:szCs w:val="22"/>
        </w:rPr>
        <w:t xml:space="preserve"> </w:t>
      </w:r>
      <w:r w:rsidR="004342BB">
        <w:rPr>
          <w:b w:val="0"/>
          <w:sz w:val="22"/>
          <w:szCs w:val="22"/>
        </w:rPr>
        <w:t>07</w:t>
      </w:r>
      <w:r w:rsidR="00F57748" w:rsidRPr="00E83D01">
        <w:rPr>
          <w:b w:val="0"/>
          <w:sz w:val="22"/>
          <w:szCs w:val="22"/>
        </w:rPr>
        <w:t xml:space="preserve"> de </w:t>
      </w:r>
      <w:r w:rsidR="004342BB">
        <w:rPr>
          <w:b w:val="0"/>
          <w:sz w:val="22"/>
          <w:szCs w:val="22"/>
        </w:rPr>
        <w:t>abril</w:t>
      </w:r>
      <w:r w:rsidRPr="00E83D01">
        <w:rPr>
          <w:b w:val="0"/>
          <w:sz w:val="22"/>
          <w:szCs w:val="22"/>
        </w:rPr>
        <w:t xml:space="preserve"> </w:t>
      </w:r>
      <w:r w:rsidR="00F57748" w:rsidRPr="00E83D01">
        <w:rPr>
          <w:b w:val="0"/>
          <w:sz w:val="22"/>
          <w:szCs w:val="22"/>
        </w:rPr>
        <w:t>de 20</w:t>
      </w:r>
      <w:r w:rsidR="006457C8" w:rsidRPr="00E83D01">
        <w:rPr>
          <w:b w:val="0"/>
          <w:sz w:val="22"/>
          <w:szCs w:val="22"/>
        </w:rPr>
        <w:t>2</w:t>
      </w:r>
      <w:r w:rsidR="00F57748" w:rsidRPr="00E83D01">
        <w:rPr>
          <w:b w:val="0"/>
          <w:sz w:val="22"/>
          <w:szCs w:val="22"/>
        </w:rPr>
        <w:t>1.</w:t>
      </w:r>
      <w:bookmarkStart w:id="2" w:name="OLE_LINK25"/>
      <w:bookmarkStart w:id="3" w:name="OLE_LINK26"/>
    </w:p>
    <w:p w:rsidR="002F0E04" w:rsidRPr="00E83D01" w:rsidRDefault="002F0E04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6457C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Hodarlan Gabriel Araujo Gonçalves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Pregoeiro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Equipe de apoio: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2"/>
    <w:bookmarkEnd w:id="3"/>
    <w:p w:rsidR="004342BB" w:rsidRPr="005B2F75" w:rsidRDefault="004342BB" w:rsidP="004342BB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Tiago Garcia Rocha         Filipe Matias Barbosa Ramos     Vinicius Cesar Cabral</w:t>
      </w:r>
    </w:p>
    <w:p w:rsidR="006457C8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10F4C" w:rsidRPr="00E83D01" w:rsidRDefault="00310F4C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57C8" w:rsidRPr="00E83D01" w:rsidRDefault="00A629A1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EPAV Empresa de Pavimentação LTDA</w:t>
      </w:r>
    </w:p>
    <w:p w:rsidR="006457C8" w:rsidRPr="00E83D01" w:rsidRDefault="00A629A1" w:rsidP="00310F4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Marcos Pinto Coelho Mendes Saraiva</w:t>
      </w:r>
    </w:p>
    <w:p w:rsidR="006457C8" w:rsidRDefault="006457C8" w:rsidP="00310F4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10F4C" w:rsidRPr="00E83D01" w:rsidRDefault="00310F4C" w:rsidP="00310F4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 xml:space="preserve">BMB Construçoes e Terraplanagem </w:t>
      </w: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>Gilson Dumont Mesquita</w:t>
      </w: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10F4C" w:rsidRP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>S&amp;M Pavimentação e Serviços – ME</w:t>
      </w: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>Carlos Jaci da Silva</w:t>
      </w: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10F4C" w:rsidRP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>Empreser Terraplanagem e Pavimentação</w:t>
      </w: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>Eli da Silva</w:t>
      </w: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10F4C" w:rsidRP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 xml:space="preserve">LM Empreendimentos e Consultoria </w:t>
      </w: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>Lucas Marques Ribeiro Araujo</w:t>
      </w: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10F4C" w:rsidRP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>EPAV Empresa de Pavimentação Ltda</w:t>
      </w: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>Marcos Pinto Coelho Mendes Saraiva</w:t>
      </w:r>
    </w:p>
    <w:p w:rsid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10F4C" w:rsidRPr="00310F4C" w:rsidRDefault="00310F4C" w:rsidP="00310F4C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10F4C" w:rsidRDefault="00310F4C" w:rsidP="00310F4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>Construtora e Empreendimentos Zurique Ltda</w:t>
      </w:r>
    </w:p>
    <w:p w:rsidR="009727C3" w:rsidRPr="00E83D01" w:rsidRDefault="00310F4C" w:rsidP="00310F4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310F4C">
        <w:rPr>
          <w:b w:val="0"/>
          <w:sz w:val="22"/>
          <w:szCs w:val="22"/>
        </w:rPr>
        <w:t>Marcelo Silva de Carvalho</w:t>
      </w:r>
    </w:p>
    <w:sectPr w:rsidR="009727C3" w:rsidRPr="00E83D01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3F61" w:rsidRDefault="005A3F61" w:rsidP="00035C98">
      <w:r>
        <w:separator/>
      </w:r>
    </w:p>
  </w:endnote>
  <w:endnote w:type="continuationSeparator" w:id="1">
    <w:p w:rsidR="005A3F61" w:rsidRDefault="005A3F6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3F61" w:rsidRDefault="005A3F61" w:rsidP="00035C98">
      <w:r>
        <w:separator/>
      </w:r>
    </w:p>
  </w:footnote>
  <w:footnote w:type="continuationSeparator" w:id="1">
    <w:p w:rsidR="005A3F61" w:rsidRDefault="005A3F6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D5F23"/>
    <w:rsid w:val="001E4E62"/>
    <w:rsid w:val="001F45AB"/>
    <w:rsid w:val="002046B5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10F4C"/>
    <w:rsid w:val="00317B77"/>
    <w:rsid w:val="0033219C"/>
    <w:rsid w:val="00332DF1"/>
    <w:rsid w:val="003351E4"/>
    <w:rsid w:val="00335A79"/>
    <w:rsid w:val="00337DC6"/>
    <w:rsid w:val="00340467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5C1C"/>
    <w:rsid w:val="003D3462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42BB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463BC"/>
    <w:rsid w:val="00556D1E"/>
    <w:rsid w:val="00574E05"/>
    <w:rsid w:val="005808AF"/>
    <w:rsid w:val="00581C49"/>
    <w:rsid w:val="00583943"/>
    <w:rsid w:val="005A3F61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57C8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E14C2"/>
    <w:rsid w:val="006F47DF"/>
    <w:rsid w:val="00757B04"/>
    <w:rsid w:val="00771F97"/>
    <w:rsid w:val="00772C45"/>
    <w:rsid w:val="00775040"/>
    <w:rsid w:val="00775A5E"/>
    <w:rsid w:val="0078789E"/>
    <w:rsid w:val="00792F19"/>
    <w:rsid w:val="007A608B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4359"/>
    <w:rsid w:val="0086747C"/>
    <w:rsid w:val="0087506D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727C3"/>
    <w:rsid w:val="00987B49"/>
    <w:rsid w:val="0099625A"/>
    <w:rsid w:val="009973A7"/>
    <w:rsid w:val="009A64A0"/>
    <w:rsid w:val="009B0842"/>
    <w:rsid w:val="009E5A74"/>
    <w:rsid w:val="00A07A16"/>
    <w:rsid w:val="00A126CF"/>
    <w:rsid w:val="00A40A78"/>
    <w:rsid w:val="00A418F2"/>
    <w:rsid w:val="00A43D38"/>
    <w:rsid w:val="00A4579F"/>
    <w:rsid w:val="00A52EEB"/>
    <w:rsid w:val="00A53D68"/>
    <w:rsid w:val="00A5512F"/>
    <w:rsid w:val="00A629A1"/>
    <w:rsid w:val="00A67069"/>
    <w:rsid w:val="00A72EA1"/>
    <w:rsid w:val="00A76BE3"/>
    <w:rsid w:val="00A77E79"/>
    <w:rsid w:val="00A9775E"/>
    <w:rsid w:val="00A97C7A"/>
    <w:rsid w:val="00AA618B"/>
    <w:rsid w:val="00AB1673"/>
    <w:rsid w:val="00AB4205"/>
    <w:rsid w:val="00AB6FCC"/>
    <w:rsid w:val="00AE0CB5"/>
    <w:rsid w:val="00AE620E"/>
    <w:rsid w:val="00AE677D"/>
    <w:rsid w:val="00AF21B2"/>
    <w:rsid w:val="00AF25A8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A0BF3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56FE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29E4"/>
    <w:rsid w:val="00E76260"/>
    <w:rsid w:val="00E80B90"/>
    <w:rsid w:val="00E812DB"/>
    <w:rsid w:val="00E83A24"/>
    <w:rsid w:val="00E83D01"/>
    <w:rsid w:val="00E96A30"/>
    <w:rsid w:val="00EA4555"/>
    <w:rsid w:val="00EA6CBF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B61AC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2</Pages>
  <Words>580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121</cp:revision>
  <cp:lastPrinted>2021-04-07T18:14:00Z</cp:lastPrinted>
  <dcterms:created xsi:type="dcterms:W3CDTF">2018-02-15T11:18:00Z</dcterms:created>
  <dcterms:modified xsi:type="dcterms:W3CDTF">2021-04-07T18:19:00Z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