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jc w:val="both"/>
        <w:rPr>
          <w:rFonts w:ascii="Arial" w:hAnsi="Arial" w:cs="Arial"/>
          <w:b/>
          <w:sz w:val="22"/>
          <w:szCs w:val="22"/>
        </w:rPr>
      </w:pPr>
    </w:p>
    <w:p w:rsidR="002F3351" w:rsidRPr="003966D9" w:rsidRDefault="002F3351" w:rsidP="002F3351">
      <w:pPr>
        <w:pStyle w:val="Ttulo1"/>
        <w:spacing w:before="0" w:after="0"/>
        <w:jc w:val="center"/>
        <w:rPr>
          <w:rFonts w:cs="Arial"/>
          <w:sz w:val="22"/>
          <w:szCs w:val="22"/>
        </w:rPr>
      </w:pPr>
      <w:r w:rsidRPr="003966D9">
        <w:rPr>
          <w:rFonts w:cs="Arial"/>
          <w:sz w:val="22"/>
          <w:szCs w:val="22"/>
        </w:rPr>
        <w:t>ATA DE REGISTRO DE PREÇOS</w:t>
      </w:r>
    </w:p>
    <w:p w:rsidR="002F3351" w:rsidRPr="003966D9"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17</w:t>
      </w:r>
      <w:r w:rsidRPr="002F3351">
        <w:rPr>
          <w:rFonts w:ascii="Arial" w:hAnsi="Arial" w:cs="Arial"/>
          <w:sz w:val="22"/>
          <w:szCs w:val="22"/>
        </w:rPr>
        <w:t>/</w:t>
      </w:r>
      <w:r w:rsidR="009B660F">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9B660F">
        <w:rPr>
          <w:rFonts w:ascii="Arial" w:hAnsi="Arial" w:cs="Arial"/>
          <w:sz w:val="22"/>
          <w:szCs w:val="22"/>
        </w:rPr>
        <w:t>063/2019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w:t>
      </w:r>
      <w:r w:rsidR="003966D9">
        <w:rPr>
          <w:rFonts w:ascii="Arial" w:hAnsi="Arial" w:cs="Arial"/>
          <w:sz w:val="22"/>
          <w:szCs w:val="22"/>
        </w:rPr>
        <w:t xml:space="preserve">24 </w:t>
      </w:r>
      <w:r w:rsidRPr="002F3351">
        <w:rPr>
          <w:rFonts w:ascii="Arial" w:hAnsi="Arial" w:cs="Arial"/>
          <w:sz w:val="22"/>
          <w:szCs w:val="22"/>
        </w:rPr>
        <w:t>(</w:t>
      </w:r>
      <w:r w:rsidR="003966D9">
        <w:rPr>
          <w:rFonts w:ascii="Arial" w:hAnsi="Arial" w:cs="Arial"/>
          <w:sz w:val="22"/>
          <w:szCs w:val="22"/>
        </w:rPr>
        <w:t>vinte e quatro</w:t>
      </w:r>
      <w:r w:rsidRPr="002F3351">
        <w:rPr>
          <w:rFonts w:ascii="Arial" w:hAnsi="Arial" w:cs="Arial"/>
          <w:sz w:val="22"/>
          <w:szCs w:val="22"/>
        </w:rPr>
        <w:t xml:space="preserve">) dias do mês de </w:t>
      </w:r>
      <w:r w:rsidR="003966D9">
        <w:rPr>
          <w:rFonts w:ascii="Arial" w:hAnsi="Arial" w:cs="Arial"/>
          <w:sz w:val="22"/>
          <w:szCs w:val="22"/>
        </w:rPr>
        <w:t>outubro</w:t>
      </w:r>
      <w:r w:rsidRPr="002F3351">
        <w:rPr>
          <w:rFonts w:ascii="Arial" w:hAnsi="Arial" w:cs="Arial"/>
          <w:sz w:val="22"/>
          <w:szCs w:val="22"/>
        </w:rPr>
        <w:t xml:space="preserve"> de </w:t>
      </w:r>
      <w:r w:rsidR="009B660F">
        <w:rPr>
          <w:rFonts w:ascii="Arial" w:hAnsi="Arial" w:cs="Arial"/>
          <w:sz w:val="22"/>
          <w:szCs w:val="22"/>
        </w:rPr>
        <w:t>2019</w:t>
      </w:r>
      <w:r w:rsidRPr="002F3351">
        <w:rPr>
          <w:rFonts w:ascii="Arial" w:hAnsi="Arial" w:cs="Arial"/>
          <w:sz w:val="22"/>
          <w:szCs w:val="22"/>
        </w:rPr>
        <w:t xml:space="preserve">, na sala de licitações, na sede da Prefeitura Municipal, situada na </w:t>
      </w:r>
      <w:r w:rsidR="003966D9">
        <w:rPr>
          <w:rFonts w:ascii="Arial" w:hAnsi="Arial" w:cs="Arial"/>
          <w:sz w:val="22"/>
          <w:szCs w:val="22"/>
        </w:rPr>
        <w:t>Praça Santo Antônio</w:t>
      </w:r>
      <w:r w:rsidRPr="002F3351">
        <w:rPr>
          <w:rFonts w:ascii="Arial" w:hAnsi="Arial" w:cs="Arial"/>
          <w:sz w:val="22"/>
          <w:szCs w:val="22"/>
        </w:rPr>
        <w:t xml:space="preserve">, nº. </w:t>
      </w:r>
      <w:r w:rsidR="003966D9">
        <w:rPr>
          <w:rFonts w:ascii="Arial" w:hAnsi="Arial" w:cs="Arial"/>
          <w:sz w:val="22"/>
          <w:szCs w:val="22"/>
        </w:rPr>
        <w:t>190</w:t>
      </w:r>
      <w:r w:rsidRPr="002F3351">
        <w:rPr>
          <w:rFonts w:ascii="Arial" w:hAnsi="Arial" w:cs="Arial"/>
          <w:sz w:val="22"/>
          <w:szCs w:val="22"/>
        </w:rPr>
        <w:t xml:space="preserve">, </w:t>
      </w:r>
      <w:r w:rsidR="003966D9">
        <w:rPr>
          <w:rFonts w:ascii="Arial" w:hAnsi="Arial" w:cs="Arial"/>
          <w:sz w:val="22"/>
          <w:szCs w:val="22"/>
        </w:rPr>
        <w:t>Centro</w:t>
      </w:r>
      <w:r w:rsidRPr="002F3351">
        <w:rPr>
          <w:rFonts w:ascii="Arial" w:hAnsi="Arial" w:cs="Arial"/>
          <w:sz w:val="22"/>
          <w:szCs w:val="22"/>
        </w:rPr>
        <w:t xml:space="preserve">, </w:t>
      </w:r>
      <w:r w:rsidR="003966D9">
        <w:rPr>
          <w:rFonts w:ascii="Arial" w:hAnsi="Arial" w:cs="Arial"/>
          <w:sz w:val="22"/>
          <w:szCs w:val="22"/>
        </w:rPr>
        <w:t>Pequi/MG, Cep. 35.669-000</w:t>
      </w:r>
      <w:r w:rsidRPr="002F3351">
        <w:rPr>
          <w:rFonts w:ascii="Arial" w:hAnsi="Arial" w:cs="Arial"/>
          <w:sz w:val="22"/>
          <w:szCs w:val="22"/>
        </w:rPr>
        <w:t xml:space="preserve"> o Exmo. Sr. Prefeito Municipal, Sr. </w:t>
      </w:r>
      <w:r w:rsidR="003966D9">
        <w:rPr>
          <w:rFonts w:ascii="Arial" w:hAnsi="Arial" w:cs="Arial"/>
          <w:sz w:val="22"/>
          <w:szCs w:val="22"/>
        </w:rPr>
        <w:t>João de Castro Barbosa</w:t>
      </w:r>
      <w:r w:rsidRPr="002F3351">
        <w:rPr>
          <w:rFonts w:ascii="Arial" w:hAnsi="Arial" w:cs="Arial"/>
          <w:sz w:val="22"/>
          <w:szCs w:val="22"/>
        </w:rPr>
        <w:t xml:space="preserve">, nos termos do art. 15 da Lei Federal 8.666/93, da Lei 10.250/2002, das demais normas legais aplicáveis, em face da classificação das propostas apresentadas no PREGÃO PARA REGISTRO DE PREÇOS Nº </w:t>
      </w:r>
      <w:r w:rsidR="009B660F">
        <w:rPr>
          <w:rFonts w:ascii="Arial" w:hAnsi="Arial" w:cs="Arial"/>
          <w:sz w:val="22"/>
          <w:szCs w:val="22"/>
        </w:rPr>
        <w:t>041/2019</w:t>
      </w:r>
      <w:r w:rsidRPr="002F3351">
        <w:rPr>
          <w:rFonts w:ascii="Arial" w:hAnsi="Arial" w:cs="Arial"/>
          <w:sz w:val="22"/>
          <w:szCs w:val="22"/>
        </w:rPr>
        <w:t xml:space="preserve"> por deliberação do pregoeiro oficial e equipe de apoio, e por ele homologada conforme processo nº </w:t>
      </w:r>
      <w:r w:rsidR="009B660F">
        <w:rPr>
          <w:rFonts w:ascii="Arial" w:hAnsi="Arial" w:cs="Arial"/>
          <w:sz w:val="22"/>
          <w:szCs w:val="22"/>
        </w:rPr>
        <w:t>063/2019</w:t>
      </w:r>
      <w:r w:rsidRPr="002F3351">
        <w:rPr>
          <w:rFonts w:ascii="Arial" w:hAnsi="Arial" w:cs="Arial"/>
          <w:sz w:val="22"/>
          <w:szCs w:val="22"/>
        </w:rPr>
        <w:t xml:space="preserve"> RESOLVE registrar os preços para os fornecimentos constantes nos</w:t>
      </w:r>
      <w:r w:rsidR="003966D9">
        <w:rPr>
          <w:rFonts w:ascii="Arial" w:hAnsi="Arial" w:cs="Arial"/>
          <w:sz w:val="22"/>
          <w:szCs w:val="22"/>
        </w:rPr>
        <w:t xml:space="preserve"> anexos desta ata, beneficiária a Empresa </w:t>
      </w:r>
      <w:bookmarkStart w:id="0" w:name="OLE_LINK20"/>
      <w:bookmarkStart w:id="1" w:name="OLE_LINK30"/>
      <w:r w:rsidR="003966D9">
        <w:rPr>
          <w:rFonts w:ascii="Arial" w:hAnsi="Arial" w:cs="Arial"/>
          <w:sz w:val="22"/>
          <w:szCs w:val="22"/>
        </w:rPr>
        <w:t>Arenna Informático  Ltda</w:t>
      </w:r>
      <w:bookmarkEnd w:id="0"/>
      <w:r w:rsidR="003966D9">
        <w:rPr>
          <w:rFonts w:ascii="Arial" w:hAnsi="Arial" w:cs="Arial"/>
          <w:sz w:val="22"/>
          <w:szCs w:val="22"/>
        </w:rPr>
        <w:t xml:space="preserve">, empresa jurídica de direito privado, inscrita no </w:t>
      </w:r>
      <w:bookmarkStart w:id="2" w:name="OLE_LINK21"/>
      <w:r w:rsidR="003966D9">
        <w:rPr>
          <w:rFonts w:ascii="Arial" w:hAnsi="Arial" w:cs="Arial"/>
          <w:sz w:val="22"/>
          <w:szCs w:val="22"/>
        </w:rPr>
        <w:t>CNPJ sob o nº 07.528.036/0001-91</w:t>
      </w:r>
      <w:bookmarkEnd w:id="2"/>
      <w:r w:rsidR="003966D9">
        <w:rPr>
          <w:rFonts w:ascii="Arial" w:hAnsi="Arial" w:cs="Arial"/>
          <w:sz w:val="22"/>
          <w:szCs w:val="22"/>
        </w:rPr>
        <w:t>, situada na Rua Caetés, nº 13, Bairro Piedade, Itaúna/MG, Cep. 35.680-262</w:t>
      </w:r>
      <w:r w:rsidR="00C46754">
        <w:rPr>
          <w:rFonts w:ascii="Arial" w:hAnsi="Arial" w:cs="Arial"/>
          <w:sz w:val="22"/>
          <w:szCs w:val="22"/>
        </w:rPr>
        <w:t>, neste ato representada por Leonardo Lara</w:t>
      </w:r>
      <w:r w:rsidR="00A54169">
        <w:rPr>
          <w:rFonts w:ascii="Arial" w:hAnsi="Arial" w:cs="Arial"/>
          <w:sz w:val="22"/>
          <w:szCs w:val="22"/>
        </w:rPr>
        <w:t xml:space="preserve"> Santos</w:t>
      </w:r>
      <w:r w:rsidR="00C46754">
        <w:rPr>
          <w:rFonts w:ascii="Arial" w:hAnsi="Arial" w:cs="Arial"/>
          <w:sz w:val="22"/>
          <w:szCs w:val="22"/>
        </w:rPr>
        <w:t>, empresário, inscrito no CPF sob o nº 051.752.666-24</w:t>
      </w:r>
      <w:bookmarkEnd w:id="1"/>
      <w:r w:rsidR="00C46754">
        <w:rPr>
          <w:rFonts w:ascii="Arial" w:hAnsi="Arial" w:cs="Arial"/>
          <w:sz w:val="22"/>
          <w:szCs w:val="22"/>
        </w:rPr>
        <w:t xml:space="preserve"> </w:t>
      </w:r>
      <w:r w:rsidRPr="002F3351">
        <w:rPr>
          <w:rFonts w:ascii="Arial" w:hAnsi="Arial" w:cs="Arial"/>
          <w:sz w:val="22"/>
          <w:szCs w:val="22"/>
        </w:rPr>
        <w:t>conforme quadro abaixo:</w:t>
      </w:r>
    </w:p>
    <w:p w:rsidR="002F3351" w:rsidRDefault="002F3351" w:rsidP="002F3351">
      <w:pPr>
        <w:pStyle w:val="Corpodetexto"/>
        <w:tabs>
          <w:tab w:val="left" w:pos="4156"/>
          <w:tab w:val="left" w:pos="5426"/>
        </w:tabs>
        <w:spacing w:after="0" w:line="240" w:lineRule="auto"/>
        <w:rPr>
          <w:rFonts w:ascii="Arial" w:hAnsi="Arial" w:cs="Arial"/>
          <w:sz w:val="22"/>
          <w:szCs w:val="22"/>
        </w:rPr>
      </w:pPr>
    </w:p>
    <w:tbl>
      <w:tblPr>
        <w:tblW w:w="9229" w:type="dxa"/>
        <w:tblInd w:w="55" w:type="dxa"/>
        <w:tblLayout w:type="fixed"/>
        <w:tblCellMar>
          <w:left w:w="70" w:type="dxa"/>
          <w:right w:w="70" w:type="dxa"/>
        </w:tblCellMar>
        <w:tblLook w:val="04A0"/>
      </w:tblPr>
      <w:tblGrid>
        <w:gridCol w:w="598"/>
        <w:gridCol w:w="1402"/>
        <w:gridCol w:w="879"/>
        <w:gridCol w:w="1060"/>
        <w:gridCol w:w="1089"/>
        <w:gridCol w:w="994"/>
        <w:gridCol w:w="969"/>
        <w:gridCol w:w="994"/>
        <w:gridCol w:w="1244"/>
      </w:tblGrid>
      <w:tr w:rsidR="002A7FA0" w:rsidRPr="002A7FA0" w:rsidTr="00233A86">
        <w:trPr>
          <w:trHeight w:val="20"/>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7FA0" w:rsidRPr="002A7FA0" w:rsidRDefault="002A7FA0" w:rsidP="002A7FA0">
            <w:pPr>
              <w:rPr>
                <w:rFonts w:ascii="Verdana" w:hAnsi="Verdana"/>
                <w:b/>
                <w:bCs/>
                <w:color w:val="000000"/>
                <w:sz w:val="16"/>
                <w:szCs w:val="16"/>
              </w:rPr>
            </w:pPr>
            <w:r w:rsidRPr="002A7FA0">
              <w:rPr>
                <w:rFonts w:ascii="Verdana" w:hAnsi="Verdana"/>
                <w:b/>
                <w:bCs/>
                <w:color w:val="000000"/>
                <w:sz w:val="16"/>
                <w:szCs w:val="16"/>
              </w:rPr>
              <w:t>ITEM</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7FA0" w:rsidRPr="002A7FA0" w:rsidRDefault="002A7FA0" w:rsidP="002A7FA0">
            <w:pPr>
              <w:jc w:val="center"/>
              <w:rPr>
                <w:rFonts w:ascii="Verdana" w:hAnsi="Verdana"/>
                <w:b/>
                <w:bCs/>
                <w:color w:val="000000"/>
                <w:sz w:val="16"/>
                <w:szCs w:val="16"/>
              </w:rPr>
            </w:pPr>
            <w:r w:rsidRPr="002A7FA0">
              <w:rPr>
                <w:rFonts w:ascii="Verdana" w:hAnsi="Verdana"/>
                <w:b/>
                <w:bCs/>
                <w:color w:val="000000"/>
                <w:sz w:val="16"/>
                <w:szCs w:val="16"/>
              </w:rPr>
              <w:t>DESCRIÇÃO DO ITEM</w:t>
            </w:r>
          </w:p>
        </w:tc>
        <w:tc>
          <w:tcPr>
            <w:tcW w:w="7229" w:type="dxa"/>
            <w:gridSpan w:val="7"/>
            <w:tcBorders>
              <w:top w:val="single" w:sz="4" w:space="0" w:color="auto"/>
              <w:left w:val="nil"/>
              <w:bottom w:val="single" w:sz="4" w:space="0" w:color="auto"/>
              <w:right w:val="single" w:sz="4" w:space="0" w:color="auto"/>
            </w:tcBorders>
            <w:shd w:val="clear" w:color="auto" w:fill="auto"/>
            <w:vAlign w:val="center"/>
            <w:hideMark/>
          </w:tcPr>
          <w:p w:rsidR="002A7FA0" w:rsidRPr="002A7FA0" w:rsidRDefault="002A7FA0" w:rsidP="002A7FA0">
            <w:pPr>
              <w:jc w:val="center"/>
              <w:rPr>
                <w:rFonts w:ascii="Verdana" w:hAnsi="Verdana"/>
                <w:b/>
                <w:bCs/>
                <w:color w:val="000000"/>
                <w:sz w:val="16"/>
                <w:szCs w:val="16"/>
              </w:rPr>
            </w:pPr>
            <w:r w:rsidRPr="002A7FA0">
              <w:rPr>
                <w:rFonts w:ascii="Verdana" w:hAnsi="Verdana"/>
                <w:b/>
                <w:bCs/>
                <w:color w:val="000000"/>
                <w:sz w:val="16"/>
                <w:szCs w:val="16"/>
              </w:rPr>
              <w:t>QUANTIDADE/ VALOR</w:t>
            </w:r>
          </w:p>
        </w:tc>
      </w:tr>
      <w:tr w:rsidR="002A7FA0" w:rsidRPr="002A7FA0" w:rsidTr="00233A86">
        <w:trPr>
          <w:trHeight w:val="20"/>
        </w:trPr>
        <w:tc>
          <w:tcPr>
            <w:tcW w:w="598"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3028" w:type="dxa"/>
            <w:gridSpan w:val="3"/>
            <w:tcBorders>
              <w:top w:val="single" w:sz="4" w:space="0" w:color="auto"/>
              <w:left w:val="nil"/>
              <w:bottom w:val="single" w:sz="4" w:space="0" w:color="auto"/>
              <w:right w:val="single" w:sz="4" w:space="0" w:color="auto"/>
            </w:tcBorders>
            <w:shd w:val="clear" w:color="000000" w:fill="BFBFBF"/>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Órgão gerenciador</w:t>
            </w:r>
          </w:p>
        </w:tc>
        <w:tc>
          <w:tcPr>
            <w:tcW w:w="1963" w:type="dxa"/>
            <w:gridSpan w:val="2"/>
            <w:tcBorders>
              <w:top w:val="single" w:sz="4" w:space="0" w:color="auto"/>
              <w:left w:val="nil"/>
              <w:bottom w:val="single" w:sz="4" w:space="0" w:color="auto"/>
              <w:right w:val="single" w:sz="4" w:space="0" w:color="auto"/>
            </w:tcBorders>
            <w:shd w:val="clear" w:color="000000" w:fill="BFBFBF"/>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Total a ser registrada e limite por adesão</w:t>
            </w:r>
          </w:p>
        </w:tc>
        <w:tc>
          <w:tcPr>
            <w:tcW w:w="2238" w:type="dxa"/>
            <w:gridSpan w:val="2"/>
            <w:tcBorders>
              <w:top w:val="single" w:sz="4" w:space="0" w:color="auto"/>
              <w:left w:val="nil"/>
              <w:bottom w:val="single" w:sz="4" w:space="0" w:color="auto"/>
              <w:right w:val="single" w:sz="4" w:space="0" w:color="auto"/>
            </w:tcBorders>
            <w:shd w:val="clear" w:color="000000" w:fill="BFBFBF"/>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Limite decorrente de adesões</w:t>
            </w:r>
          </w:p>
        </w:tc>
      </w:tr>
      <w:tr w:rsidR="00233A86" w:rsidRPr="002A7FA0" w:rsidTr="00233A86">
        <w:trPr>
          <w:trHeight w:val="194"/>
        </w:trPr>
        <w:tc>
          <w:tcPr>
            <w:tcW w:w="598"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879"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Qtde Estimada</w:t>
            </w:r>
          </w:p>
        </w:tc>
        <w:tc>
          <w:tcPr>
            <w:tcW w:w="1060"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 xml:space="preserve"> Valor Unitário </w:t>
            </w:r>
          </w:p>
        </w:tc>
        <w:tc>
          <w:tcPr>
            <w:tcW w:w="1089"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Valor Total</w:t>
            </w:r>
          </w:p>
        </w:tc>
        <w:tc>
          <w:tcPr>
            <w:tcW w:w="994"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Qtde. Estimada</w:t>
            </w:r>
          </w:p>
        </w:tc>
        <w:tc>
          <w:tcPr>
            <w:tcW w:w="969"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Valor Total</w:t>
            </w:r>
          </w:p>
        </w:tc>
        <w:tc>
          <w:tcPr>
            <w:tcW w:w="994"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Qtde. Estimada</w:t>
            </w:r>
          </w:p>
        </w:tc>
        <w:tc>
          <w:tcPr>
            <w:tcW w:w="1244" w:type="dxa"/>
            <w:vMerge w:val="restart"/>
            <w:tcBorders>
              <w:top w:val="nil"/>
              <w:left w:val="single" w:sz="4" w:space="0" w:color="auto"/>
              <w:bottom w:val="single" w:sz="4" w:space="0" w:color="auto"/>
              <w:right w:val="single" w:sz="4" w:space="0" w:color="auto"/>
            </w:tcBorders>
            <w:shd w:val="clear" w:color="000000" w:fill="D8D8D8"/>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Valor Total</w:t>
            </w:r>
          </w:p>
        </w:tc>
      </w:tr>
      <w:tr w:rsidR="002A7FA0" w:rsidRPr="002A7FA0" w:rsidTr="00233A86">
        <w:trPr>
          <w:trHeight w:val="194"/>
        </w:trPr>
        <w:tc>
          <w:tcPr>
            <w:tcW w:w="598"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b/>
                <w:bCs/>
                <w:color w:val="000000"/>
                <w:sz w:val="16"/>
                <w:szCs w:val="16"/>
              </w:rPr>
            </w:pPr>
          </w:p>
        </w:tc>
        <w:tc>
          <w:tcPr>
            <w:tcW w:w="879"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1060"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1089"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994"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969"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994"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c>
          <w:tcPr>
            <w:tcW w:w="1244" w:type="dxa"/>
            <w:vMerge/>
            <w:tcBorders>
              <w:top w:val="nil"/>
              <w:left w:val="single" w:sz="4" w:space="0" w:color="auto"/>
              <w:bottom w:val="single" w:sz="4" w:space="0" w:color="auto"/>
              <w:right w:val="single" w:sz="4" w:space="0" w:color="auto"/>
            </w:tcBorders>
            <w:vAlign w:val="center"/>
            <w:hideMark/>
          </w:tcPr>
          <w:p w:rsidR="002A7FA0" w:rsidRPr="002A7FA0" w:rsidRDefault="002A7FA0" w:rsidP="002A7FA0">
            <w:pPr>
              <w:rPr>
                <w:rFonts w:ascii="Verdana" w:hAnsi="Verdana"/>
                <w:color w:val="000000"/>
                <w:sz w:val="16"/>
                <w:szCs w:val="16"/>
              </w:rPr>
            </w:pP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7</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sz w:val="16"/>
                <w:szCs w:val="16"/>
              </w:rPr>
            </w:pPr>
            <w:r w:rsidRPr="002A7FA0">
              <w:rPr>
                <w:rFonts w:ascii="Verdana" w:hAnsi="Verdana"/>
                <w:b/>
                <w:bCs/>
                <w:sz w:val="16"/>
                <w:szCs w:val="16"/>
              </w:rPr>
              <w:t>CÂMÊRA DIGITAL</w:t>
            </w:r>
            <w:r w:rsidRPr="002A7FA0">
              <w:rPr>
                <w:rFonts w:ascii="Verdana" w:hAnsi="Verdana"/>
                <w:sz w:val="16"/>
                <w:szCs w:val="16"/>
              </w:rPr>
              <w:t>- CÂMERA HP 16MB - TELA LCD DE 3.0" - CAPACIDADE DE ARMAZENAGEM DE 128 MB ONBOARD- VÍDEO HD 720P RESOLUÇÃO DE VÍDEO 30FPS - FÁCIL OPERAÇÃO PARA O USUÁRIO - COM ESTABILIZAÇÃO DE IMAGEM- ZOOM ÓPTICO DE 21X - 16.1 MEGAPIXELS</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t>3</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796,60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2.389,80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2.389,80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11.949,00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13</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TELEFONE SEM FIO</w:t>
            </w:r>
            <w:r w:rsidRPr="002A7FA0">
              <w:rPr>
                <w:rFonts w:ascii="Verdana" w:hAnsi="Verdana"/>
                <w:color w:val="000000"/>
                <w:sz w:val="16"/>
                <w:szCs w:val="16"/>
              </w:rPr>
              <w:t xml:space="preserve">- FREQUENCIA DE 2.4GHZ, </w:t>
            </w:r>
            <w:r w:rsidRPr="002A7FA0">
              <w:rPr>
                <w:rFonts w:ascii="Verdana" w:hAnsi="Verdana"/>
                <w:color w:val="000000"/>
                <w:sz w:val="16"/>
                <w:szCs w:val="16"/>
              </w:rPr>
              <w:lastRenderedPageBreak/>
              <w:t>LED NO FONE (TECLA ON) PARA SINALIZAÇÃO DE CARGA E CAMPAINHA, REDISCAGEM, TECLA MUDO, LOCALIZADOR DE FONE, TECLA FLASH, OPÇÃO DE CAMPAINHA DESLIGADA, AUTO ATENDIMENTO, DISCAGEM POR TOM OU PULSO, 10 POSIÇÕES DE MEMÓRIA, 4 TIPOS DE CAMPAINHA COM 2 OPÇÕES DE VOLUME, 3 OPÇÕES DE VOLUME DE ÁUDIO, 20 CANAIS COM BUSCA AUTOMÁTICA, 1 MILHÃO DE CÓDIGOS DE SEGURANÇA, MODO REPOUSO AUTOMÁTICO AO COLOCAR O FONE NA BASE, AVISO SONORO E VISUAL DE "FORA DE ALCANCE" E SONORO DE "BATERIA BAIXA". BATERIA DE 96H EM MODO REPOUSO E 9H EM USO CONTINUO, LOCALIZADOR DE FONE, TENSÃO DE ENTRADA 110/220V. COR PRETA. GARANTIA MÍNIMA DE 1 ANO.</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lastRenderedPageBreak/>
              <w:t>15</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89,00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1.335,00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15</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1.335,00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75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6.675,00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lastRenderedPageBreak/>
              <w:t>14</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 xml:space="preserve">TELEFONE- APARELHO TELEFÔNICO COM 12 </w:t>
            </w:r>
            <w:r w:rsidRPr="002A7FA0">
              <w:rPr>
                <w:rFonts w:ascii="Verdana" w:hAnsi="Verdana"/>
                <w:b/>
                <w:bCs/>
                <w:color w:val="000000"/>
                <w:sz w:val="16"/>
                <w:szCs w:val="16"/>
              </w:rPr>
              <w:lastRenderedPageBreak/>
              <w:t>TECLAS</w:t>
            </w:r>
            <w:r w:rsidRPr="002A7FA0">
              <w:rPr>
                <w:rFonts w:ascii="Verdana" w:hAnsi="Verdana"/>
                <w:color w:val="000000"/>
                <w:sz w:val="16"/>
                <w:szCs w:val="16"/>
              </w:rPr>
              <w:t xml:space="preserve"> DE DISCAGEM, COM FUNÇÕES FLASH, TOM , MUDO, PAUSA E REDISCAGEM, 3 VOLUMES DE CAMPAINHA, OPÇÃO CHAVE DE BLOQUEIO, POSIÇÕES MESA E PAREDE, SINALIZAÇÃO DE LINHA EM PULSO E TOM, DURAÇÃO DO FLASH DE 300MS, DIMENSÕES: 210 X 80 MM, PESO DO APARELHO 543G, NA COR PÉROLA.01 ANO DE GARANTIA.</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lastRenderedPageBreak/>
              <w:t>30</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41,40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1.242,00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30</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1.242,00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150</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6.210,00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lastRenderedPageBreak/>
              <w:t>16</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CALCULADORA ELETRÔNICA 12 DÍGITOS</w:t>
            </w:r>
            <w:r w:rsidRPr="002A7FA0">
              <w:rPr>
                <w:rFonts w:ascii="Verdana" w:hAnsi="Verdana"/>
                <w:color w:val="000000"/>
                <w:sz w:val="16"/>
                <w:szCs w:val="16"/>
              </w:rPr>
              <w:t xml:space="preserve"> PARA USO COM BOBINA, 127V OU BIVOLT. SIMILAR À MARCA ELGIN MR6125</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t>6</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245,00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1.470,00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1.470,00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30</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7.350,00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19</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BEBEDOURO INDUSTRIAL DE 100 LITROS EM AÇO INOX</w:t>
            </w:r>
            <w:r w:rsidRPr="002A7FA0">
              <w:rPr>
                <w:rFonts w:ascii="Verdana" w:hAnsi="Verdana"/>
                <w:color w:val="000000"/>
                <w:sz w:val="16"/>
                <w:szCs w:val="16"/>
              </w:rPr>
              <w:t xml:space="preserve">- COM 3 TORNEIRAS (2 GELADAS E 1 NATURAL), GABINETE EM AÇO BRILHANTE, CAPACIDADE DE ARMAZENAMENTO DE 100 LITROS NO RESERVATÓRIO, RESERVATÓRIO EM AÇO INOX 304, PARA ABASTECIMENTO PELA ÁGUA </w:t>
            </w:r>
            <w:r w:rsidRPr="002A7FA0">
              <w:rPr>
                <w:rFonts w:ascii="Verdana" w:hAnsi="Verdana"/>
                <w:color w:val="000000"/>
                <w:sz w:val="16"/>
                <w:szCs w:val="16"/>
              </w:rPr>
              <w:lastRenderedPageBreak/>
              <w:t>DA REDE, SERPENTINA INTERNA EM AÇO INOX 304 IMERSA NA ÁGUA, REFRIGERAÇÃO DE ATÉ 60 LTS/HORA, ATENDIMENTO DE 250 PESSOAS POR HORA, 3 TORNEIRAS EM METAL CROMADAS PARA USO EM  ÁGUA REFRIGERADA DIRETAMENTE DO RESERVATÓRIO NA OPÇÃO COPO, APARADOR DE ÁGUA FRONTAL EM AÇO INOX COM DRENO, TAMPO SUPERIOR REMOVÍVEL PARA ABASTECIMENTO POR  GARRAFÃO QUANDO SE FIZER NECESSÁRIO, TERMOSTATO FIXO COM 7 POSIÇÕES PARA AJUSTE  DE TEMPERATURA, DIMENSÕES: 1,59 ALTURA X 0,70 LARGURA X 0,72 PROFUNDIDADE, VOLTAGEM OPCIONAL ENTRE: 110V OU 220V. COMPRESSOR HERMÉTICO DE 1/4 HP COM GÁS ECOLOGICO R134A, GARANTIA DE NO MÍNIMO 12 MESES.</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lastRenderedPageBreak/>
              <w:t>7</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1.430,00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10.010,00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7</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10.010,00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50.050,00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lastRenderedPageBreak/>
              <w:t>27</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sz w:val="16"/>
                <w:szCs w:val="16"/>
              </w:rPr>
            </w:pPr>
            <w:r w:rsidRPr="002A7FA0">
              <w:rPr>
                <w:rFonts w:ascii="Verdana" w:hAnsi="Verdana"/>
                <w:sz w:val="16"/>
                <w:szCs w:val="16"/>
              </w:rPr>
              <w:t xml:space="preserve">TV LED 32” TAMANHO DA TELA: 32" </w:t>
            </w:r>
            <w:r w:rsidRPr="002A7FA0">
              <w:rPr>
                <w:rFonts w:ascii="Verdana" w:hAnsi="Verdana"/>
                <w:sz w:val="16"/>
                <w:szCs w:val="16"/>
              </w:rPr>
              <w:lastRenderedPageBreak/>
              <w:t xml:space="preserve">ESTÉREO: SIM ENTRADA USB : MÍNIMO 01 ENTRADA HDMI: MÍNIMO 03 CONTROLE REMOTO: SIM - 01 ENTRADA VGA - 01 SAÍDA DE ÁUDIO DIGITAL- 01 ENTRADA PARA ANTENA TV VHF E UHF: ANALÓGICA E DIGITAL- 01 ENTRADA PARA TV A CABO- 01 ENTRADA RCA – COM ADAPTADOR P3- 01 ENTRADA DE ÁUDIO ESTÉREO DO TIPO RCA – COM CABO ADAPTADOR P2- 01 ENTRADA DE VÍDEO COMPOSTO RCA – COM CABO ADAPTADOR P3 SISTEMA DE TV NTSC, PAL-M, PAL-N, ISDB-TB RESOLUÇÃO: MÍNIMA 1366 X 768 (PIXELS) POTÊNCIA MÍNIMA DE ÁUDIO (RMS): 20 W  SINTONIZAÇÃO DE CANAIS : 125 CANAIS  CONSUMO DE ENERGIA APROXIMADO: 60 W COR: PRETO TENSÃO/VOLTAGEM: BIVOLT - 1 CONTROLE REMOTO- 1 BASE DE APOIO- PARAFUSOS PARA FIXAR A BASE NO APARELHO </w:t>
            </w:r>
            <w:r w:rsidRPr="002A7FA0">
              <w:rPr>
                <w:rFonts w:ascii="Verdana" w:hAnsi="Verdana"/>
                <w:sz w:val="16"/>
                <w:szCs w:val="16"/>
              </w:rPr>
              <w:lastRenderedPageBreak/>
              <w:t>MANUAL DE INSTRUÇÕES EM PORTUGUÊS.</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lastRenderedPageBreak/>
              <w:t>11</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830,00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9.130,00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11</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9.130,00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55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45.650,00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lastRenderedPageBreak/>
              <w:t>31</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MESA REUNIÃO</w:t>
            </w:r>
            <w:r w:rsidRPr="002A7FA0">
              <w:rPr>
                <w:rFonts w:ascii="Verdana" w:hAnsi="Verdana"/>
                <w:color w:val="000000"/>
                <w:sz w:val="16"/>
                <w:szCs w:val="16"/>
              </w:rPr>
              <w:t xml:space="preserve"> 1.10X2.80 MESA DE REUNIÃO RETANGULAR. PADRÃO WENGUE.</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t>3</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219,80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659,40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659,40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3.297,00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32</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MESA EXECUTIVA</w:t>
            </w:r>
            <w:r w:rsidRPr="002A7FA0">
              <w:rPr>
                <w:rFonts w:ascii="Verdana" w:hAnsi="Verdana"/>
                <w:color w:val="000000"/>
                <w:sz w:val="16"/>
                <w:szCs w:val="16"/>
              </w:rPr>
              <w:t xml:space="preserve"> E COMPLEMENTO LATERAL COM GAVETEIRO FIXO 3 GAVETAS, PEDESTAIS CROMADOS (OPCIONAL), MESA DE APOIO COM RODAS E ARMÁRIOS COM CONFIGURAÇÕES VARIADAS.</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t>10</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623,00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6.230,00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10</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6.230,00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50</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31.150,00</w:t>
            </w:r>
          </w:p>
        </w:tc>
      </w:tr>
      <w:tr w:rsidR="002A7FA0" w:rsidRPr="002A7FA0" w:rsidTr="00233A86">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2A7FA0" w:rsidRPr="002A7FA0" w:rsidRDefault="002A7FA0" w:rsidP="002A7FA0">
            <w:pPr>
              <w:jc w:val="center"/>
              <w:rPr>
                <w:rFonts w:ascii="Verdana" w:hAnsi="Verdana"/>
                <w:color w:val="000000"/>
                <w:sz w:val="16"/>
                <w:szCs w:val="16"/>
              </w:rPr>
            </w:pPr>
            <w:r w:rsidRPr="002A7FA0">
              <w:rPr>
                <w:rFonts w:ascii="Verdana" w:hAnsi="Verdana"/>
                <w:color w:val="000000"/>
                <w:sz w:val="16"/>
                <w:szCs w:val="16"/>
              </w:rPr>
              <w:t>35</w:t>
            </w:r>
          </w:p>
        </w:tc>
        <w:tc>
          <w:tcPr>
            <w:tcW w:w="1402" w:type="dxa"/>
            <w:tcBorders>
              <w:top w:val="nil"/>
              <w:left w:val="nil"/>
              <w:bottom w:val="single" w:sz="4" w:space="0" w:color="auto"/>
              <w:right w:val="single" w:sz="4" w:space="0" w:color="auto"/>
            </w:tcBorders>
            <w:shd w:val="clear" w:color="auto" w:fill="auto"/>
            <w:hideMark/>
          </w:tcPr>
          <w:p w:rsidR="002A7FA0" w:rsidRPr="002A7FA0" w:rsidRDefault="002A7FA0" w:rsidP="002A7FA0">
            <w:pPr>
              <w:jc w:val="both"/>
              <w:rPr>
                <w:rFonts w:ascii="Verdana" w:hAnsi="Verdana"/>
                <w:b/>
                <w:bCs/>
                <w:color w:val="000000"/>
                <w:sz w:val="16"/>
                <w:szCs w:val="16"/>
              </w:rPr>
            </w:pPr>
            <w:r w:rsidRPr="002A7FA0">
              <w:rPr>
                <w:rFonts w:ascii="Verdana" w:hAnsi="Verdana"/>
                <w:b/>
                <w:bCs/>
                <w:color w:val="000000"/>
                <w:sz w:val="16"/>
                <w:szCs w:val="16"/>
              </w:rPr>
              <w:t>CADEIRA LONGARINA</w:t>
            </w:r>
            <w:r w:rsidRPr="002A7FA0">
              <w:rPr>
                <w:rFonts w:ascii="Verdana" w:hAnsi="Verdana"/>
                <w:color w:val="000000"/>
                <w:sz w:val="16"/>
                <w:szCs w:val="16"/>
              </w:rPr>
              <w:t xml:space="preserve"> C/3 ASSENTOS E ENCOSTO, COM ESTRUTURA E PÉS EM AÇO CARBONO E ASSENTO E ENCOSTO EM TECIDO COM ESPUMA INJETADA. DIMENSÕES: ASSENTO COM MEDIDAS MÍNINAS 403MM X 463MM, ALTURA ASSENTO/CHÃO 460MM.</w:t>
            </w:r>
          </w:p>
        </w:tc>
        <w:tc>
          <w:tcPr>
            <w:tcW w:w="879" w:type="dxa"/>
            <w:tcBorders>
              <w:top w:val="nil"/>
              <w:left w:val="nil"/>
              <w:bottom w:val="single" w:sz="4" w:space="0" w:color="auto"/>
              <w:right w:val="single" w:sz="4" w:space="0" w:color="auto"/>
            </w:tcBorders>
            <w:shd w:val="clear" w:color="auto" w:fill="auto"/>
            <w:hideMark/>
          </w:tcPr>
          <w:p w:rsidR="002A7FA0" w:rsidRPr="002A7FA0" w:rsidRDefault="002A7FA0" w:rsidP="00233A86">
            <w:pPr>
              <w:jc w:val="center"/>
              <w:rPr>
                <w:rFonts w:ascii="Verdana" w:hAnsi="Verdana"/>
                <w:sz w:val="16"/>
                <w:szCs w:val="16"/>
              </w:rPr>
            </w:pPr>
            <w:r w:rsidRPr="002A7FA0">
              <w:rPr>
                <w:rFonts w:ascii="Verdana" w:hAnsi="Verdana"/>
                <w:sz w:val="16"/>
                <w:szCs w:val="16"/>
              </w:rPr>
              <w:t>15</w:t>
            </w:r>
          </w:p>
        </w:tc>
        <w:tc>
          <w:tcPr>
            <w:tcW w:w="1060" w:type="dxa"/>
            <w:tcBorders>
              <w:top w:val="nil"/>
              <w:left w:val="nil"/>
              <w:bottom w:val="single" w:sz="4" w:space="0" w:color="auto"/>
              <w:right w:val="single" w:sz="4" w:space="0" w:color="auto"/>
            </w:tcBorders>
            <w:shd w:val="clear" w:color="auto" w:fill="auto"/>
            <w:noWrap/>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236,60</w:t>
            </w:r>
          </w:p>
        </w:tc>
        <w:tc>
          <w:tcPr>
            <w:tcW w:w="108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3.549,00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15</w:t>
            </w:r>
          </w:p>
        </w:tc>
        <w:tc>
          <w:tcPr>
            <w:tcW w:w="969"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3.549,00</w:t>
            </w:r>
          </w:p>
        </w:tc>
        <w:tc>
          <w:tcPr>
            <w:tcW w:w="99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75</w:t>
            </w:r>
          </w:p>
        </w:tc>
        <w:tc>
          <w:tcPr>
            <w:tcW w:w="1244" w:type="dxa"/>
            <w:tcBorders>
              <w:top w:val="nil"/>
              <w:left w:val="nil"/>
              <w:bottom w:val="single" w:sz="4" w:space="0" w:color="auto"/>
              <w:right w:val="single" w:sz="4" w:space="0" w:color="auto"/>
            </w:tcBorders>
            <w:shd w:val="clear" w:color="000000" w:fill="FFFFFF"/>
            <w:hideMark/>
          </w:tcPr>
          <w:p w:rsidR="002A7FA0" w:rsidRPr="002A7FA0" w:rsidRDefault="002A7FA0" w:rsidP="00233A86">
            <w:pPr>
              <w:jc w:val="center"/>
              <w:rPr>
                <w:rFonts w:ascii="Verdana" w:hAnsi="Verdana"/>
                <w:color w:val="000000"/>
                <w:sz w:val="16"/>
                <w:szCs w:val="16"/>
              </w:rPr>
            </w:pPr>
            <w:r w:rsidRPr="002A7FA0">
              <w:rPr>
                <w:rFonts w:ascii="Verdana" w:hAnsi="Verdana"/>
                <w:color w:val="000000"/>
                <w:sz w:val="16"/>
                <w:szCs w:val="16"/>
              </w:rPr>
              <w:t>17.745,00</w:t>
            </w:r>
          </w:p>
        </w:tc>
      </w:tr>
    </w:tbl>
    <w:p w:rsidR="002A7FA0" w:rsidRPr="002F3351" w:rsidRDefault="002A7FA0"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9B660F">
        <w:rPr>
          <w:rFonts w:ascii="Arial" w:hAnsi="Arial" w:cs="Arial"/>
          <w:sz w:val="22"/>
          <w:szCs w:val="22"/>
        </w:rPr>
        <w:t>041/2019</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9B660F">
        <w:rPr>
          <w:rFonts w:ascii="Arial" w:hAnsi="Arial" w:cs="Arial"/>
          <w:sz w:val="22"/>
          <w:szCs w:val="22"/>
        </w:rPr>
        <w:t>041/2019</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9B660F">
        <w:rPr>
          <w:rFonts w:ascii="Arial" w:hAnsi="Arial" w:cs="Arial"/>
          <w:sz w:val="22"/>
          <w:szCs w:val="22"/>
        </w:rPr>
        <w:t>2019</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BC5376">
      <w:pPr>
        <w:pStyle w:val="Recuodecorpodetexto"/>
        <w:spacing w:after="0"/>
        <w:ind w:left="0"/>
        <w:jc w:val="both"/>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BC5376">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9B660F">
        <w:rPr>
          <w:rFonts w:ascii="Arial" w:hAnsi="Arial" w:cs="Arial"/>
          <w:sz w:val="22"/>
          <w:szCs w:val="22"/>
        </w:rPr>
        <w:t>041/2019</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BC5376">
      <w:pPr>
        <w:jc w:val="center"/>
        <w:rPr>
          <w:rFonts w:ascii="Arial" w:hAnsi="Arial" w:cs="Arial"/>
          <w:sz w:val="22"/>
          <w:szCs w:val="22"/>
        </w:rPr>
      </w:pPr>
      <w:r w:rsidRPr="002F3351">
        <w:rPr>
          <w:rFonts w:ascii="Arial" w:hAnsi="Arial" w:cs="Arial"/>
          <w:sz w:val="22"/>
          <w:szCs w:val="22"/>
        </w:rPr>
        <w:t>P</w:t>
      </w:r>
      <w:r w:rsidR="00BC5376">
        <w:rPr>
          <w:rFonts w:ascii="Arial" w:hAnsi="Arial" w:cs="Arial"/>
          <w:sz w:val="22"/>
          <w:szCs w:val="22"/>
        </w:rPr>
        <w:t>equi</w:t>
      </w:r>
      <w:r w:rsidRPr="002F3351">
        <w:rPr>
          <w:rFonts w:ascii="Arial" w:hAnsi="Arial" w:cs="Arial"/>
          <w:sz w:val="22"/>
          <w:szCs w:val="22"/>
        </w:rPr>
        <w:t xml:space="preserve">, </w:t>
      </w:r>
      <w:r w:rsidR="00BC5376">
        <w:rPr>
          <w:rFonts w:ascii="Arial" w:hAnsi="Arial" w:cs="Arial"/>
          <w:sz w:val="22"/>
          <w:szCs w:val="22"/>
        </w:rPr>
        <w:t xml:space="preserve">24 </w:t>
      </w:r>
      <w:r w:rsidRPr="002F3351">
        <w:rPr>
          <w:rFonts w:ascii="Arial" w:hAnsi="Arial" w:cs="Arial"/>
          <w:sz w:val="22"/>
          <w:szCs w:val="22"/>
        </w:rPr>
        <w:t xml:space="preserve">de </w:t>
      </w:r>
      <w:r w:rsidR="00BC5376">
        <w:rPr>
          <w:rFonts w:ascii="Arial" w:hAnsi="Arial" w:cs="Arial"/>
          <w:sz w:val="22"/>
          <w:szCs w:val="22"/>
        </w:rPr>
        <w:t>outubro</w:t>
      </w:r>
      <w:r w:rsidRPr="002F3351">
        <w:rPr>
          <w:rFonts w:ascii="Arial" w:hAnsi="Arial" w:cs="Arial"/>
          <w:sz w:val="22"/>
          <w:szCs w:val="22"/>
        </w:rPr>
        <w:t xml:space="preserve"> de </w:t>
      </w:r>
      <w:r w:rsidR="00BC5376">
        <w:rPr>
          <w:rFonts w:ascii="Arial" w:hAnsi="Arial" w:cs="Arial"/>
          <w:sz w:val="22"/>
          <w:szCs w:val="22"/>
        </w:rPr>
        <w:t>2019</w:t>
      </w:r>
      <w:r w:rsidRPr="002F3351">
        <w:rPr>
          <w:rFonts w:ascii="Arial" w:hAnsi="Arial" w:cs="Arial"/>
          <w:sz w:val="22"/>
          <w:szCs w:val="22"/>
        </w:rPr>
        <w:t>.</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BC5376" w:rsidP="002F3351">
      <w:pPr>
        <w:pStyle w:val="Corpodetexto"/>
        <w:spacing w:after="0" w:line="240" w:lineRule="auto"/>
        <w:jc w:val="center"/>
        <w:rPr>
          <w:rFonts w:ascii="Arial" w:hAnsi="Arial" w:cs="Arial"/>
          <w:sz w:val="22"/>
          <w:szCs w:val="22"/>
        </w:rPr>
      </w:pPr>
      <w:r>
        <w:rPr>
          <w:rFonts w:ascii="Arial" w:hAnsi="Arial" w:cs="Arial"/>
          <w:sz w:val="22"/>
          <w:szCs w:val="22"/>
        </w:rPr>
        <w:t>Município de Pequi/MG</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BC5376" w:rsidRDefault="00BC5376" w:rsidP="002F3351">
      <w:pPr>
        <w:pStyle w:val="Corpodetexto"/>
        <w:spacing w:after="0" w:line="240" w:lineRule="auto"/>
        <w:jc w:val="center"/>
        <w:rPr>
          <w:rFonts w:ascii="Arial" w:hAnsi="Arial" w:cs="Arial"/>
          <w:sz w:val="22"/>
          <w:szCs w:val="22"/>
        </w:rPr>
      </w:pPr>
      <w:bookmarkStart w:id="3" w:name="OLE_LINK31"/>
      <w:bookmarkStart w:id="4" w:name="OLE_LINK32"/>
      <w:r>
        <w:rPr>
          <w:rFonts w:ascii="Arial" w:hAnsi="Arial" w:cs="Arial"/>
          <w:sz w:val="22"/>
          <w:szCs w:val="22"/>
        </w:rPr>
        <w:t>Arenna Informático  Ltda</w:t>
      </w:r>
      <w:r w:rsidRPr="002F3351">
        <w:rPr>
          <w:rFonts w:ascii="Arial" w:hAnsi="Arial" w:cs="Arial"/>
          <w:sz w:val="22"/>
          <w:szCs w:val="22"/>
        </w:rPr>
        <w:t xml:space="preserve"> </w:t>
      </w:r>
    </w:p>
    <w:p w:rsidR="002F3351" w:rsidRPr="002F3351" w:rsidRDefault="00BC5376" w:rsidP="00BC5376">
      <w:pPr>
        <w:pStyle w:val="Corpodetexto"/>
        <w:spacing w:after="0" w:line="240" w:lineRule="auto"/>
        <w:jc w:val="center"/>
        <w:rPr>
          <w:rFonts w:ascii="Arial" w:hAnsi="Arial" w:cs="Arial"/>
          <w:sz w:val="22"/>
          <w:szCs w:val="22"/>
        </w:rPr>
      </w:pPr>
      <w:r>
        <w:rPr>
          <w:rFonts w:ascii="Arial" w:hAnsi="Arial" w:cs="Arial"/>
          <w:sz w:val="22"/>
          <w:szCs w:val="22"/>
        </w:rPr>
        <w:t>CNPJ 07.528.036/0001-91</w:t>
      </w:r>
      <w:bookmarkEnd w:id="3"/>
      <w:bookmarkEnd w:id="4"/>
    </w:p>
    <w:sectPr w:rsidR="002F3351" w:rsidRPr="002F3351"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F22" w:rsidRDefault="006E2F22" w:rsidP="00035C98">
      <w:r>
        <w:separator/>
      </w:r>
    </w:p>
  </w:endnote>
  <w:endnote w:type="continuationSeparator" w:id="1">
    <w:p w:rsidR="006E2F22" w:rsidRDefault="006E2F2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rsidP="00667623">
    <w:pPr>
      <w:pStyle w:val="Footer"/>
      <w:ind w:left="-993"/>
      <w:jc w:val="center"/>
      <w:rPr>
        <w:sz w:val="20"/>
        <w:szCs w:val="20"/>
      </w:rPr>
    </w:pPr>
    <w:r>
      <w:rPr>
        <w:sz w:val="20"/>
        <w:szCs w:val="20"/>
      </w:rPr>
      <w:t>____________________________________________________________________________________</w:t>
    </w:r>
  </w:p>
  <w:p w:rsidR="00670DAA" w:rsidRDefault="00670DAA" w:rsidP="00667623">
    <w:pPr>
      <w:pStyle w:val="Footer"/>
      <w:ind w:left="-993"/>
      <w:jc w:val="center"/>
      <w:rPr>
        <w:sz w:val="20"/>
        <w:szCs w:val="20"/>
      </w:rPr>
    </w:pPr>
    <w:r>
      <w:rPr>
        <w:sz w:val="20"/>
        <w:szCs w:val="20"/>
      </w:rPr>
      <w:t>Praça Santo Antônio, nº 190, Centro, Pequi/MG–Cep: 35.667-000</w:t>
    </w:r>
  </w:p>
  <w:p w:rsidR="00670DAA" w:rsidRPr="00F118BF" w:rsidRDefault="00670DAA" w:rsidP="00667623">
    <w:pPr>
      <w:pStyle w:val="Footer"/>
      <w:ind w:left="-993"/>
      <w:jc w:val="center"/>
      <w:rPr>
        <w:sz w:val="20"/>
        <w:szCs w:val="20"/>
        <w:lang w:val="en-US"/>
      </w:rPr>
    </w:pPr>
    <w:r w:rsidRPr="00F118BF">
      <w:rPr>
        <w:sz w:val="20"/>
        <w:szCs w:val="20"/>
        <w:lang w:val="en-US"/>
      </w:rPr>
      <w:t>Tel: (37) 3278-1247- Fax: (37) 3278-1272</w:t>
    </w:r>
  </w:p>
  <w:p w:rsidR="00670DAA" w:rsidRPr="00F118BF" w:rsidRDefault="00670DAA"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F22" w:rsidRDefault="006E2F22" w:rsidP="00035C98">
      <w:r>
        <w:separator/>
      </w:r>
    </w:p>
  </w:footnote>
  <w:footnote w:type="continuationSeparator" w:id="1">
    <w:p w:rsidR="006E2F22" w:rsidRDefault="006E2F2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70DAA" w:rsidRDefault="00670DAA">
    <w:pPr>
      <w:pStyle w:val="Header"/>
      <w:jc w:val="center"/>
      <w:rPr>
        <w:sz w:val="32"/>
        <w:szCs w:val="32"/>
      </w:rPr>
    </w:pPr>
    <w:r>
      <w:rPr>
        <w:sz w:val="32"/>
        <w:szCs w:val="32"/>
      </w:rPr>
      <w:t>Estado de Minas Gerais</w:t>
    </w:r>
  </w:p>
  <w:p w:rsidR="00670DAA" w:rsidRDefault="00670DAA">
    <w:pPr>
      <w:pStyle w:val="Header"/>
      <w:jc w:val="center"/>
      <w:rPr>
        <w:sz w:val="32"/>
        <w:szCs w:val="32"/>
      </w:rPr>
    </w:pPr>
  </w:p>
  <w:p w:rsidR="00670DAA" w:rsidRDefault="00670DAA">
    <w:pPr>
      <w:pStyle w:val="Header"/>
      <w:jc w:val="center"/>
      <w:rPr>
        <w:sz w:val="32"/>
        <w:szCs w:val="32"/>
      </w:rPr>
    </w:pPr>
  </w:p>
  <w:p w:rsidR="00670DAA" w:rsidRDefault="00670DAA">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32B2"/>
    <w:rsid w:val="000F2A5A"/>
    <w:rsid w:val="0010039C"/>
    <w:rsid w:val="001102E3"/>
    <w:rsid w:val="0013364A"/>
    <w:rsid w:val="00154767"/>
    <w:rsid w:val="001A31B1"/>
    <w:rsid w:val="001C5514"/>
    <w:rsid w:val="001D2B20"/>
    <w:rsid w:val="001E4E62"/>
    <w:rsid w:val="001F45AB"/>
    <w:rsid w:val="00233A86"/>
    <w:rsid w:val="00260ED0"/>
    <w:rsid w:val="0028287B"/>
    <w:rsid w:val="0029308A"/>
    <w:rsid w:val="002A7FA0"/>
    <w:rsid w:val="002E68E5"/>
    <w:rsid w:val="002F3351"/>
    <w:rsid w:val="002F73F9"/>
    <w:rsid w:val="003049E8"/>
    <w:rsid w:val="0032048C"/>
    <w:rsid w:val="0033219C"/>
    <w:rsid w:val="00337DC6"/>
    <w:rsid w:val="00350DD1"/>
    <w:rsid w:val="00363752"/>
    <w:rsid w:val="00394463"/>
    <w:rsid w:val="003966D9"/>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6210"/>
    <w:rsid w:val="004644A9"/>
    <w:rsid w:val="004900F2"/>
    <w:rsid w:val="004C5ACE"/>
    <w:rsid w:val="004D4629"/>
    <w:rsid w:val="004E0F3E"/>
    <w:rsid w:val="004E4AD9"/>
    <w:rsid w:val="004F3E61"/>
    <w:rsid w:val="00537DC1"/>
    <w:rsid w:val="0056658B"/>
    <w:rsid w:val="0057362B"/>
    <w:rsid w:val="00581C49"/>
    <w:rsid w:val="00594E19"/>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E2F22"/>
    <w:rsid w:val="006F47DF"/>
    <w:rsid w:val="00720EC4"/>
    <w:rsid w:val="007637C0"/>
    <w:rsid w:val="00780879"/>
    <w:rsid w:val="007B0AA8"/>
    <w:rsid w:val="007C43A1"/>
    <w:rsid w:val="007E1714"/>
    <w:rsid w:val="007F5384"/>
    <w:rsid w:val="008013C1"/>
    <w:rsid w:val="0082300F"/>
    <w:rsid w:val="00824E33"/>
    <w:rsid w:val="00837B9A"/>
    <w:rsid w:val="00856EB9"/>
    <w:rsid w:val="00882393"/>
    <w:rsid w:val="00887783"/>
    <w:rsid w:val="00897848"/>
    <w:rsid w:val="008A28FE"/>
    <w:rsid w:val="008D0AFA"/>
    <w:rsid w:val="008E02AF"/>
    <w:rsid w:val="008E1971"/>
    <w:rsid w:val="008E79D7"/>
    <w:rsid w:val="00916896"/>
    <w:rsid w:val="00917F53"/>
    <w:rsid w:val="009218B5"/>
    <w:rsid w:val="00934700"/>
    <w:rsid w:val="00956D8C"/>
    <w:rsid w:val="00967AFE"/>
    <w:rsid w:val="009973A7"/>
    <w:rsid w:val="009A6CBC"/>
    <w:rsid w:val="009B0842"/>
    <w:rsid w:val="009B660F"/>
    <w:rsid w:val="009E5A74"/>
    <w:rsid w:val="00A52EEB"/>
    <w:rsid w:val="00A54169"/>
    <w:rsid w:val="00A5512F"/>
    <w:rsid w:val="00A75ACF"/>
    <w:rsid w:val="00A76BE3"/>
    <w:rsid w:val="00A97C7A"/>
    <w:rsid w:val="00AA164C"/>
    <w:rsid w:val="00AB2401"/>
    <w:rsid w:val="00AB6FCC"/>
    <w:rsid w:val="00AD1F7A"/>
    <w:rsid w:val="00AE620E"/>
    <w:rsid w:val="00AF452E"/>
    <w:rsid w:val="00AF58D1"/>
    <w:rsid w:val="00B11B21"/>
    <w:rsid w:val="00B26052"/>
    <w:rsid w:val="00B52CCB"/>
    <w:rsid w:val="00B542DA"/>
    <w:rsid w:val="00B6182C"/>
    <w:rsid w:val="00B6355E"/>
    <w:rsid w:val="00B648E1"/>
    <w:rsid w:val="00B776BE"/>
    <w:rsid w:val="00B80243"/>
    <w:rsid w:val="00BB11A8"/>
    <w:rsid w:val="00BC2837"/>
    <w:rsid w:val="00BC5376"/>
    <w:rsid w:val="00BD2591"/>
    <w:rsid w:val="00BF53BA"/>
    <w:rsid w:val="00C01FB2"/>
    <w:rsid w:val="00C20A8E"/>
    <w:rsid w:val="00C219CD"/>
    <w:rsid w:val="00C31731"/>
    <w:rsid w:val="00C34742"/>
    <w:rsid w:val="00C46754"/>
    <w:rsid w:val="00C53A87"/>
    <w:rsid w:val="00C56148"/>
    <w:rsid w:val="00C60045"/>
    <w:rsid w:val="00C72E61"/>
    <w:rsid w:val="00CB1130"/>
    <w:rsid w:val="00CB369D"/>
    <w:rsid w:val="00CC7540"/>
    <w:rsid w:val="00CD5532"/>
    <w:rsid w:val="00D60249"/>
    <w:rsid w:val="00D7085C"/>
    <w:rsid w:val="00DB1D80"/>
    <w:rsid w:val="00DB7298"/>
    <w:rsid w:val="00DC6B0E"/>
    <w:rsid w:val="00DD2CAD"/>
    <w:rsid w:val="00DD560F"/>
    <w:rsid w:val="00E427D6"/>
    <w:rsid w:val="00E76260"/>
    <w:rsid w:val="00E80B90"/>
    <w:rsid w:val="00EA64EA"/>
    <w:rsid w:val="00EA6FE1"/>
    <w:rsid w:val="00EB3B09"/>
    <w:rsid w:val="00EB44F3"/>
    <w:rsid w:val="00EC4B90"/>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1201939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522B8-90A6-4E10-B03F-BAB7B7388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2456</Words>
  <Characters>13263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11</cp:revision>
  <cp:lastPrinted>2019-09-24T15:28:00Z</cp:lastPrinted>
  <dcterms:created xsi:type="dcterms:W3CDTF">2019-10-25T16:38:00Z</dcterms:created>
  <dcterms:modified xsi:type="dcterms:W3CDTF">2020-07-07T17:20:00Z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