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B660F">
        <w:rPr>
          <w:rFonts w:ascii="Arial" w:hAnsi="Arial" w:cs="Arial"/>
          <w:b/>
          <w:sz w:val="22"/>
          <w:szCs w:val="22"/>
        </w:rPr>
        <w:t>063/2019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B660F">
        <w:rPr>
          <w:rFonts w:ascii="Arial" w:hAnsi="Arial" w:cs="Arial"/>
          <w:b/>
          <w:sz w:val="22"/>
          <w:szCs w:val="22"/>
        </w:rPr>
        <w:t>041/2019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3966D9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3966D9">
        <w:rPr>
          <w:rFonts w:cs="Arial"/>
          <w:sz w:val="22"/>
          <w:szCs w:val="22"/>
        </w:rPr>
        <w:t>ATA DE REGISTRO DE PREÇOS</w:t>
      </w:r>
    </w:p>
    <w:p w:rsidR="002F3351" w:rsidRPr="003966D9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17</w:t>
      </w:r>
      <w:r w:rsidRPr="002F3351">
        <w:rPr>
          <w:rFonts w:ascii="Arial" w:hAnsi="Arial" w:cs="Arial"/>
          <w:sz w:val="22"/>
          <w:szCs w:val="22"/>
        </w:rPr>
        <w:t>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3966D9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>(</w:t>
      </w:r>
      <w:r w:rsidR="003966D9">
        <w:rPr>
          <w:rFonts w:ascii="Arial" w:hAnsi="Arial" w:cs="Arial"/>
          <w:sz w:val="22"/>
          <w:szCs w:val="22"/>
        </w:rPr>
        <w:t>vinte e quatro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3966D9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3966D9">
        <w:rPr>
          <w:rFonts w:ascii="Arial" w:hAnsi="Arial" w:cs="Arial"/>
          <w:sz w:val="22"/>
          <w:szCs w:val="22"/>
        </w:rPr>
        <w:t>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3966D9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Pequi/MG, Cep. 35.669-000</w:t>
      </w:r>
      <w:r w:rsidRPr="002F3351">
        <w:rPr>
          <w:rFonts w:ascii="Arial" w:hAnsi="Arial" w:cs="Arial"/>
          <w:sz w:val="22"/>
          <w:szCs w:val="22"/>
        </w:rPr>
        <w:t xml:space="preserve"> o Exmo. Sr. Prefeito Municipal, Sr. </w:t>
      </w:r>
      <w:r w:rsidR="003966D9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</w:t>
      </w:r>
      <w:r w:rsidR="003966D9">
        <w:rPr>
          <w:rFonts w:ascii="Arial" w:hAnsi="Arial" w:cs="Arial"/>
          <w:sz w:val="22"/>
          <w:szCs w:val="22"/>
        </w:rPr>
        <w:t xml:space="preserve"> anexos desta ata, beneficiária a Empresa 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bookmarkStart w:id="5" w:name="OLE_LINK39"/>
      <w:r w:rsidR="003507A3">
        <w:rPr>
          <w:rFonts w:ascii="Arial" w:hAnsi="Arial" w:cs="Arial"/>
          <w:sz w:val="22"/>
          <w:szCs w:val="22"/>
        </w:rPr>
        <w:t>ARJ Informática e Acessórios Eireli ME</w:t>
      </w:r>
      <w:r w:rsidR="00CF3858">
        <w:rPr>
          <w:rFonts w:ascii="Arial" w:hAnsi="Arial" w:cs="Arial"/>
          <w:sz w:val="22"/>
          <w:szCs w:val="22"/>
        </w:rPr>
        <w:t>,</w:t>
      </w:r>
      <w:r w:rsidR="003966D9">
        <w:rPr>
          <w:rFonts w:ascii="Arial" w:hAnsi="Arial" w:cs="Arial"/>
          <w:sz w:val="22"/>
          <w:szCs w:val="22"/>
        </w:rPr>
        <w:t xml:space="preserve"> empresa jurídica de direito privado, inscrita no </w:t>
      </w:r>
      <w:bookmarkStart w:id="6" w:name="OLE_LINK21"/>
      <w:r w:rsidR="003966D9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6"/>
      <w:r w:rsidR="003507A3">
        <w:rPr>
          <w:rFonts w:ascii="Arial" w:hAnsi="Arial" w:cs="Arial"/>
          <w:sz w:val="22"/>
          <w:szCs w:val="22"/>
        </w:rPr>
        <w:t>27.379.480/0001-08</w:t>
      </w:r>
      <w:bookmarkEnd w:id="4"/>
      <w:r w:rsidR="00AF419E">
        <w:rPr>
          <w:rFonts w:ascii="Arial" w:hAnsi="Arial" w:cs="Arial"/>
          <w:sz w:val="22"/>
          <w:szCs w:val="22"/>
        </w:rPr>
        <w:t xml:space="preserve">, situada na </w:t>
      </w:r>
      <w:r w:rsidR="003507A3">
        <w:rPr>
          <w:rFonts w:ascii="Arial" w:hAnsi="Arial" w:cs="Arial"/>
          <w:sz w:val="22"/>
          <w:szCs w:val="22"/>
        </w:rPr>
        <w:t>Rua Nova Serrana</w:t>
      </w:r>
      <w:r w:rsidR="00CF3858">
        <w:rPr>
          <w:rFonts w:ascii="Arial" w:hAnsi="Arial" w:cs="Arial"/>
          <w:sz w:val="22"/>
          <w:szCs w:val="22"/>
        </w:rPr>
        <w:t>,</w:t>
      </w:r>
      <w:r w:rsidR="00AF419E">
        <w:rPr>
          <w:rFonts w:ascii="Arial" w:hAnsi="Arial" w:cs="Arial"/>
          <w:sz w:val="22"/>
          <w:szCs w:val="22"/>
        </w:rPr>
        <w:t xml:space="preserve"> </w:t>
      </w:r>
      <w:r w:rsidR="003966D9">
        <w:rPr>
          <w:rFonts w:ascii="Arial" w:hAnsi="Arial" w:cs="Arial"/>
          <w:sz w:val="22"/>
          <w:szCs w:val="22"/>
        </w:rPr>
        <w:t xml:space="preserve">nº </w:t>
      </w:r>
      <w:r w:rsidR="003507A3">
        <w:rPr>
          <w:rFonts w:ascii="Arial" w:hAnsi="Arial" w:cs="Arial"/>
          <w:sz w:val="22"/>
          <w:szCs w:val="22"/>
        </w:rPr>
        <w:t>31</w:t>
      </w:r>
      <w:r w:rsidR="003966D9">
        <w:rPr>
          <w:rFonts w:ascii="Arial" w:hAnsi="Arial" w:cs="Arial"/>
          <w:sz w:val="22"/>
          <w:szCs w:val="22"/>
        </w:rPr>
        <w:t xml:space="preserve">, </w:t>
      </w:r>
      <w:r w:rsidR="00AF419E">
        <w:rPr>
          <w:rFonts w:ascii="Arial" w:hAnsi="Arial" w:cs="Arial"/>
          <w:sz w:val="22"/>
          <w:szCs w:val="22"/>
        </w:rPr>
        <w:t xml:space="preserve">Bairro </w:t>
      </w:r>
      <w:r w:rsidR="003507A3">
        <w:rPr>
          <w:rFonts w:ascii="Arial" w:hAnsi="Arial" w:cs="Arial"/>
          <w:sz w:val="22"/>
          <w:szCs w:val="22"/>
        </w:rPr>
        <w:t>Nossa Senhora de Lourdes</w:t>
      </w:r>
      <w:r w:rsidR="003966D9">
        <w:rPr>
          <w:rFonts w:ascii="Arial" w:hAnsi="Arial" w:cs="Arial"/>
          <w:sz w:val="22"/>
          <w:szCs w:val="22"/>
        </w:rPr>
        <w:t xml:space="preserve">, </w:t>
      </w:r>
      <w:r w:rsidR="003507A3">
        <w:rPr>
          <w:rFonts w:ascii="Arial" w:hAnsi="Arial" w:cs="Arial"/>
          <w:sz w:val="22"/>
          <w:szCs w:val="22"/>
        </w:rPr>
        <w:t>Pará de Minas</w:t>
      </w:r>
      <w:r w:rsidR="003966D9">
        <w:rPr>
          <w:rFonts w:ascii="Arial" w:hAnsi="Arial" w:cs="Arial"/>
          <w:sz w:val="22"/>
          <w:szCs w:val="22"/>
        </w:rPr>
        <w:t xml:space="preserve">/MG, Cep. </w:t>
      </w:r>
      <w:r w:rsidR="00480B50">
        <w:rPr>
          <w:rFonts w:ascii="Arial" w:hAnsi="Arial" w:cs="Arial"/>
          <w:sz w:val="22"/>
          <w:szCs w:val="22"/>
        </w:rPr>
        <w:t>3</w:t>
      </w:r>
      <w:r w:rsidR="00CF3858">
        <w:rPr>
          <w:rFonts w:ascii="Arial" w:hAnsi="Arial" w:cs="Arial"/>
          <w:sz w:val="22"/>
          <w:szCs w:val="22"/>
        </w:rPr>
        <w:t>5.</w:t>
      </w:r>
      <w:r w:rsidR="003507A3">
        <w:rPr>
          <w:rFonts w:ascii="Arial" w:hAnsi="Arial" w:cs="Arial"/>
          <w:sz w:val="22"/>
          <w:szCs w:val="22"/>
        </w:rPr>
        <w:t>660</w:t>
      </w:r>
      <w:r w:rsidR="00CF3858">
        <w:rPr>
          <w:rFonts w:ascii="Arial" w:hAnsi="Arial" w:cs="Arial"/>
          <w:sz w:val="22"/>
          <w:szCs w:val="22"/>
        </w:rPr>
        <w:t>-</w:t>
      </w:r>
      <w:r w:rsidR="00525ED3">
        <w:rPr>
          <w:rFonts w:ascii="Arial" w:hAnsi="Arial" w:cs="Arial"/>
          <w:sz w:val="22"/>
          <w:szCs w:val="22"/>
        </w:rPr>
        <w:t>371</w:t>
      </w:r>
      <w:r w:rsidR="00C46754">
        <w:rPr>
          <w:rFonts w:ascii="Arial" w:hAnsi="Arial" w:cs="Arial"/>
          <w:sz w:val="22"/>
          <w:szCs w:val="22"/>
        </w:rPr>
        <w:t xml:space="preserve">, neste ato representada por </w:t>
      </w:r>
      <w:r w:rsidR="00525ED3">
        <w:rPr>
          <w:rFonts w:ascii="Arial" w:hAnsi="Arial" w:cs="Arial"/>
          <w:sz w:val="22"/>
          <w:szCs w:val="22"/>
        </w:rPr>
        <w:t>João Paulo Faria</w:t>
      </w:r>
      <w:r w:rsidR="00C46754">
        <w:rPr>
          <w:rFonts w:ascii="Arial" w:hAnsi="Arial" w:cs="Arial"/>
          <w:sz w:val="22"/>
          <w:szCs w:val="22"/>
        </w:rPr>
        <w:t xml:space="preserve"> empresário, inscrito no CPF sob o nº </w:t>
      </w:r>
      <w:r w:rsidR="00525ED3">
        <w:rPr>
          <w:rFonts w:ascii="Arial" w:hAnsi="Arial" w:cs="Arial"/>
          <w:sz w:val="22"/>
          <w:szCs w:val="22"/>
        </w:rPr>
        <w:t>057.015.316-60</w:t>
      </w:r>
      <w:r w:rsidR="00C46754">
        <w:rPr>
          <w:rFonts w:ascii="Arial" w:hAnsi="Arial" w:cs="Arial"/>
          <w:sz w:val="22"/>
          <w:szCs w:val="22"/>
        </w:rPr>
        <w:t xml:space="preserve"> </w:t>
      </w:r>
      <w:bookmarkEnd w:id="5"/>
      <w:r w:rsidRPr="002F3351">
        <w:rPr>
          <w:rFonts w:ascii="Arial" w:hAnsi="Arial" w:cs="Arial"/>
          <w:sz w:val="22"/>
          <w:szCs w:val="22"/>
        </w:rPr>
        <w:t>conforme quadro abaixo:</w:t>
      </w: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4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9"/>
        <w:gridCol w:w="2063"/>
        <w:gridCol w:w="879"/>
        <w:gridCol w:w="1023"/>
        <w:gridCol w:w="1014"/>
        <w:gridCol w:w="912"/>
        <w:gridCol w:w="999"/>
        <w:gridCol w:w="912"/>
        <w:gridCol w:w="999"/>
      </w:tblGrid>
      <w:tr w:rsidR="007A0B67" w:rsidRPr="007A0B67" w:rsidTr="00760D4A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69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7A0B67" w:rsidRPr="007A0B67" w:rsidTr="00760D4A">
        <w:trPr>
          <w:trHeight w:val="194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7A0B67" w:rsidRPr="007A0B67" w:rsidTr="00760D4A">
        <w:trPr>
          <w:trHeight w:val="194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B67" w:rsidRPr="007A0B67" w:rsidRDefault="007A0B67" w:rsidP="007A0B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sz w:val="16"/>
                <w:szCs w:val="16"/>
              </w:rPr>
              <w:t xml:space="preserve">GELADEIRA FROST FREE 300 LITROS - 110V - </w:t>
            </w:r>
            <w:r w:rsidRPr="007A0B67">
              <w:rPr>
                <w:rFonts w:ascii="Verdana" w:hAnsi="Verdana"/>
                <w:sz w:val="16"/>
                <w:szCs w:val="16"/>
              </w:rPr>
              <w:t xml:space="preserve">LARGURA - 61.6CM, ALTURA - 153.9CM, PROFUNDIDADE - 69.1CM, PESO - 48KG, CAPACIDADE TOTAL (L) – 300, PRATELEIRAS REMOVÍVEIS  - SIM, CAPACIDADE FREEZER (L) – 47, TIPO DE DEGELO  AUTOMÁTICO- FROSTFREE, CAPACIDADE GELADEIRA (L) – 253, PORTA OVOS – SIM PORTA LATAS – SIM, PÉS NIVELADORES – SIM, DISPLAY - NÃO POSSUI, CONTROLE DE TEMPERATURA – SIM, Nº DE PORTAS – 1 PAINEL DE CONTROLE – EXTERNO, FORMATO - 1 PORTA, COM </w:t>
            </w:r>
            <w:r w:rsidRPr="007A0B67">
              <w:rPr>
                <w:rFonts w:ascii="Verdana" w:hAnsi="Verdana"/>
                <w:sz w:val="16"/>
                <w:szCs w:val="16"/>
              </w:rPr>
              <w:lastRenderedPageBreak/>
              <w:t>CLASSIFICAÇÃO A DE EFICIÊNCIA ENERGÉTICA, GARANTIA MÍNIMA 12 MESES.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lastRenderedPageBreak/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1.660,00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11.620,00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11.620,00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58.100,00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sz w:val="16"/>
                <w:szCs w:val="16"/>
              </w:rPr>
              <w:t>VENTILADOR DE MESA</w:t>
            </w:r>
            <w:r w:rsidRPr="007A0B67">
              <w:rPr>
                <w:rFonts w:ascii="Verdana" w:hAnsi="Verdana"/>
                <w:sz w:val="16"/>
                <w:szCs w:val="16"/>
              </w:rPr>
              <w:t xml:space="preserve"> - SILENCE40CM PRETO, 3 OPÇÕES DE VELOCIDADES, HÉLICES DE 40CM, 6 HÉLICES, POTÊNCIA 126W, LARGURA – 49CM, ALTURA – 65CM, PESO – 2,8KG, GARANTIA 12 MESES.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23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127,00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2.921,00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2.921,00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14.605,00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22AD2" w:rsidP="007A0B67">
            <w:pPr>
              <w:jc w:val="both"/>
              <w:rPr>
                <w:rFonts w:ascii="Verdana" w:hAnsi="Verdana"/>
                <w:color w:val="0000FF"/>
                <w:sz w:val="16"/>
                <w:szCs w:val="16"/>
                <w:u w:val="single"/>
              </w:rPr>
            </w:pPr>
            <w:hyperlink r:id="rId8" w:history="1">
              <w:r w:rsidR="007A0B67" w:rsidRPr="007A0B67">
                <w:rPr>
                  <w:rFonts w:ascii="Verdana" w:hAnsi="Verdana"/>
                  <w:color w:val="0000FF"/>
                  <w:sz w:val="16"/>
                  <w:u w:val="single"/>
                </w:rPr>
                <w:t>BEBEDOURO DE ÁGUA-  COM FUNÇÃO MIX QUE PERMITE A MISTURA DE ÁGUA GELADA E NATURAL COM APENAS UM TOQUE! - RESERVATÓRIO DE ÁGUA VEDADO: GARANTE A QUALIDADE DA ÁGUA DO GARRAFÃO - REFRIGERAÇÃO POR COMPRESSOR: ÁGUA GELADA ATÉ NOS DIAS MAIS QUENTES. - SISTEMA EASY OPEN REMOVÍVEL: FAZ A ABERTURA AUTOMÁTICA DO GARRAFÃO - TERMOSTATO FRONTAL COM CONTROLE GRADUAL DE TEMPERATURA: CONTROLA A TEMPERATURA DA ÁGUA GELADA ENTRE 5°C E 15°C- BAIXO CONSUMO DE ENERGIA. CAPACIDADE DE REFRIGERAÇÃO 3L/H, CAPACIDADE DO RESERVATÓRIO 2,2L, COR BRANCO ACOMPANHA GALÃO NÃO, POTÊNCIA (W) 97, CONSUMO DE ENERGIA (KW/H), 28 KWH/MÊS CONTEÚDO DA EMBALAGEM - 1 BEBEDOURO, GARANTIA 12 MESES.</w:t>
              </w:r>
            </w:hyperlink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515,00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7.725,00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7.725,00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38.625,00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APARELHO PORTÁTIL DE SOM (MICROSYSTEM),</w:t>
            </w: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 xml:space="preserve"> COM POTENCIA MINIMA DE 4 WATTS RMS, CD PLAYER, 1 CD, VOLTAGEM 127V </w:t>
            </w: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OU BIVOLT, MÍDIAS COMPATIVEIS CD-RW, CD-R, SINTONIZAÇÃO DE RÁDIO AM/FM, REPRODUZ OS FORMATOS MP3 E WMA, CONEXÕES: ENTRADA AUXILIAR, MICROFONE, SAÍDAS DE FONE DE OUVIDO, EMTRADA USB E AUXILIAR.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lastRenderedPageBreak/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205,90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1.235,40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1.235,40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6.177,00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MICROFONE DE MÃO PROFISSIONAL, COM FIO</w:t>
            </w: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, COM CABO DE NO MÍNIMO 4,5 M, COM CHAVE ON/OFF, COM CONECTOR XLR(F)/P10, COR PRETO OU PRATA, RESPOSTA FREQUÊNCIA 50 HZ-15KHZ, LARGURA: 25,00CM, ALTURA 8,00CM, PROFUNDIDADE 12,50CM, PESO 0,702 KG, GARANTIA MÍNIMA 12 MESES.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79,00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316,00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316,00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1.580,00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MICROFONE DE MÃO, SEM FIO</w:t>
            </w: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, COM CHAVE ON/OFF, COM CONECTOR P10 X P10, COR PRETO, FREQUÊNCIA UHF, MODULAÇÃO FM: +/-15 KHZ, RESPOSTA DE FREQUENCIA DO RECEPTOR: 20 HZ A 20 KHZ; RESPOSTA DE FREQUÊNCIA DO TRANSMISSOR: 50 HZ A 15 KHZ, SENSIBILIDADE A 1KHZ: BAIXA: 56 DB; ALTA: 46 DB(0DB=1V/PA), VOLTAGEM: ALIMENTAÇÃO DO RECEPTOR: 12 A 15 VDC, BIVOLT (FONTE INCLUSA). DEVERÁ CONTER: 1 MICROFONE, 1 RECEPTOR, 1 FONTE DE ALIMENTAÇÃO 15 VDC(110/220V); CABO DE ÁUDIO (P10/P10). GARANTIA MÍNIMA DE 12 MESES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109,00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654,00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654,00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3.270,00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MICROONDAS,</w:t>
            </w: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 xml:space="preserve"> CAPACIDADE 30 LITROS, MATERIAL DE COMPOSIÇÃO: </w:t>
            </w: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PLÁSTICO, AÇO INOX E VIDRO, CONSUMO (KM/H) MODO ESPERA STAND BY: 0,03KW/H/DIA, POTÊNCIA(W) 1130W/1150W, COR BRANCO, COM TIMER, DISPLAY DIGITAL, RELÓGIO, LUZ INTERNA, PRATO GIRATÓRIO, TECLAS PRÉ PROGRAMADAS, TRAVA DE SEGURANÇA, TEMPORIZADOR, DIMENSÕES APROX. CM (A X LX P) 28,9 X 46,1 X 34,1CM, PESO APROX. (KG) 11,4KG, VOLTAGEM: 110V OU 220V, GARANTIA MÍNIMA DO FORNECEDOR 12 MESES.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lastRenderedPageBreak/>
              <w:t>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20.000,00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ASPIRADOR DE PÓ -</w:t>
            </w: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 xml:space="preserve"> CAPACIDADE PARA 7 LITROS DE PÓ OU 14 LITROS DE ÁGUA; MEDIDA 41X36,7X55CM; PESO 6,1KG; POTENCIA 1400W EM 110V OU 220V; CONTENDO 3 BOCAIS (1 PARA PISO, 1 PARA CANTO E FRESTA E 1 PARA ESTOFADO) E 02 TUBOS PROLONGADORES. COLETA SÓLIDOS E LÍQUIDOS, PODE SER USADO MODO SOPRO COM ENROLADOR AUTOMÁTICO).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295,00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1.770,00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1.770,00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8.850,00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LIQUIDIFICADOR  COM 12 VELOCIDADES + PULSAR/AUTOLIMPEZA, COPO DE ACRÍLICO SUPER-RESISTENTE COM CAPACIDADE MÁXIMA ATÉ 3L, BASE ANTIDERRAPANTE E POTÊNCIA DE 1000W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123,00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1.230,00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1.230,00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6.150,00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REFRIGERADOR CAPACIDADE MÍNIMA DE 239LTS, 110V, GAVETA PARA LEGUMES, 01 PORTA - COR BRANCA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1.397,00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4.191,00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4.191,00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20.955,00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FOGÃO INDUSTRIAL 02 BOCAS.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279,00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558,00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558,00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2.790,00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 xml:space="preserve">TV LED 24” COM CONVERSOR </w:t>
            </w:r>
            <w:r w:rsidRPr="007A0B67">
              <w:rPr>
                <w:rFonts w:ascii="Verdana" w:hAnsi="Verdana"/>
                <w:sz w:val="16"/>
                <w:szCs w:val="16"/>
              </w:rPr>
              <w:lastRenderedPageBreak/>
              <w:t>INTEGRADO.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lastRenderedPageBreak/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650,00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1.300,00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1.300,00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6.500,00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54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FOGÃO DE ALTA PRESSÃO, FOGAREIRO A GÁS 1 BOCA. DIMENSÕES 10 X 20 CM.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225,00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225,00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1.125,00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FERRO ELÉTRICO PASSA A VAPOR E A SECO. COM SPRAY FRONTAL E VAPOR AJUSTÁVEL. RESERVATÓRIO DE ÁGUA VISÍVEL, CAPACIDADE DO RESERVATÓRIO 200ML - CABO ANATÔMICO COM GIRO 360° - FUNCIONA A VAPOR E A SECO - BASE REVESTIDA COM ANTIADERENTE - DESIGN COM POUPA BOTÕES EM TODA A LATERAL.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177,00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177,00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885,00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CARRINHO PARA BEBÊ, CAPACIDADE ATÉ 17 KG, ACOLCHOADO, COM CINTO DE SEGURANÇA.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283,00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566,00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566,00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2.830,00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COBERTOR EM TECIDO 100% MICROFIBRA DE POLIÉSTER MEDIDAS APROXIMADAS DO COBERTOR: 1,50 X 2,00 M, GRAMATURA: 0,25 GR / M2 ANTI-ALÉRGICO.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109,00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1.635,00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1.635,00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8.175,00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TRAVESSEIRO DE ESPUMA 100% POLIURETANO DE TAMANHO 45 CM X 65 CM 100% POLIÉSTER.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55,00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550,00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550,00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2.750,00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MÁQUINA FRAGMENTADORA DE PAPÉIS ATÉ 15 FOLHAS POR VEZ EM PARTÍCULAS COM SENSOR.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829,00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3.316,00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3.316,00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16.580,00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 xml:space="preserve">LAVADORA DE ALTA PRESSÃO; CONTENDO 01 MANGUEIRA DE ALTA  PRESSÃO DE NO MÍNIMO 5 METROS; 01 CABO DE FORÇA DE NO MÍNIMO  5 METROS; E 01   PISTOLA PLASTICA DE ALTA PRESSÃO; DESLIGAMENTO AUTOMATICO AO SOLTAR O GATILHO; POTÊNCIA DE 1800 WATTS; FRASCO PARA DETERGENTE </w:t>
            </w:r>
            <w:r w:rsidRPr="007A0B67">
              <w:rPr>
                <w:rFonts w:ascii="Verdana" w:hAnsi="Verdana"/>
                <w:sz w:val="16"/>
                <w:szCs w:val="16"/>
              </w:rPr>
              <w:lastRenderedPageBreak/>
              <w:t>(INTERNO); PRESSÃO DE TRABALHO 2200 LIBRAS; VAZÃO DE 330 L/H; CARRINHO COM ALÇA PARA TRANSPORTE.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lastRenderedPageBreak/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309,00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618,00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618,00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3.090,00</w:t>
            </w:r>
          </w:p>
        </w:tc>
      </w:tr>
      <w:tr w:rsidR="007A0B67" w:rsidRPr="007A0B67" w:rsidTr="00760D4A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67" w:rsidRPr="007A0B67" w:rsidRDefault="007A0B67" w:rsidP="007A0B6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72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A0B67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RELÓGIO ANALÓGICO DE PAREDE, 26 CM EM POLIESTIRENO BRANCO, MÁQUINA QUARRTZ COMUM ESTILO TIC TAC, PILHA AA. GARANTIA 1 ANO.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A0B67"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35,00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525,00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525,00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0B67" w:rsidRPr="007A0B67" w:rsidRDefault="007A0B67" w:rsidP="00760D4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7A0B67">
              <w:rPr>
                <w:rFonts w:ascii="Verdana" w:hAnsi="Verdana"/>
                <w:color w:val="000000"/>
                <w:sz w:val="16"/>
                <w:szCs w:val="16"/>
              </w:rPr>
              <w:t>2.625,00</w:t>
            </w:r>
          </w:p>
        </w:tc>
      </w:tr>
    </w:tbl>
    <w:p w:rsidR="007A0B67" w:rsidRPr="002F3351" w:rsidRDefault="007A0B67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</w:t>
      </w:r>
      <w:r w:rsidRPr="002F3351">
        <w:rPr>
          <w:rFonts w:ascii="Arial" w:hAnsi="Arial" w:cs="Arial"/>
          <w:sz w:val="22"/>
          <w:szCs w:val="22"/>
        </w:rPr>
        <w:lastRenderedPageBreak/>
        <w:t>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BC5376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lastRenderedPageBreak/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BC5376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BC5376">
      <w:pPr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P</w:t>
      </w:r>
      <w:r w:rsidR="00BC5376">
        <w:rPr>
          <w:rFonts w:ascii="Arial" w:hAnsi="Arial" w:cs="Arial"/>
          <w:sz w:val="22"/>
          <w:szCs w:val="22"/>
        </w:rPr>
        <w:t>equi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BC5376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C5376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C5376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C537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Município de Pequi/MG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bookmarkStart w:id="7" w:name="OLE_LINK40"/>
    </w:p>
    <w:p w:rsidR="00B12275" w:rsidRDefault="00B12275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12275">
        <w:rPr>
          <w:rFonts w:ascii="Arial" w:hAnsi="Arial" w:cs="Arial"/>
          <w:sz w:val="22"/>
          <w:szCs w:val="22"/>
        </w:rPr>
        <w:t>ARJ Informática e Acessórios Eireli ME</w:t>
      </w:r>
    </w:p>
    <w:p w:rsidR="002F3351" w:rsidRPr="002F3351" w:rsidRDefault="00B12275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12275">
        <w:rPr>
          <w:rFonts w:ascii="Arial" w:hAnsi="Arial" w:cs="Arial"/>
          <w:sz w:val="22"/>
          <w:szCs w:val="22"/>
        </w:rPr>
        <w:t>CNPJ 27.379.480/0001-08</w:t>
      </w:r>
      <w:bookmarkEnd w:id="7"/>
    </w:p>
    <w:sectPr w:rsidR="002F3351" w:rsidRPr="002F3351" w:rsidSect="006D428B">
      <w:headerReference w:type="default" r:id="rId9"/>
      <w:footerReference w:type="default" r:id="rId10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1DD" w:rsidRDefault="005921DD" w:rsidP="00035C98">
      <w:r>
        <w:separator/>
      </w:r>
    </w:p>
  </w:endnote>
  <w:endnote w:type="continuationSeparator" w:id="1">
    <w:p w:rsidR="005921DD" w:rsidRDefault="005921D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70DAA" w:rsidRPr="00F118BF" w:rsidRDefault="00670DAA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670DAA" w:rsidRPr="00F118BF" w:rsidRDefault="00670DAA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1DD" w:rsidRDefault="005921DD" w:rsidP="00035C98">
      <w:r>
        <w:separator/>
      </w:r>
    </w:p>
  </w:footnote>
  <w:footnote w:type="continuationSeparator" w:id="1">
    <w:p w:rsidR="005921DD" w:rsidRDefault="005921D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57A85"/>
    <w:rsid w:val="00066554"/>
    <w:rsid w:val="00082D28"/>
    <w:rsid w:val="00096FFE"/>
    <w:rsid w:val="000A05D5"/>
    <w:rsid w:val="000A06AA"/>
    <w:rsid w:val="000B068F"/>
    <w:rsid w:val="000B5726"/>
    <w:rsid w:val="000C046F"/>
    <w:rsid w:val="000D4A8A"/>
    <w:rsid w:val="000E32B2"/>
    <w:rsid w:val="0010039C"/>
    <w:rsid w:val="001102E3"/>
    <w:rsid w:val="0013364A"/>
    <w:rsid w:val="00154767"/>
    <w:rsid w:val="001A31B1"/>
    <w:rsid w:val="001C5514"/>
    <w:rsid w:val="001D21BB"/>
    <w:rsid w:val="001D2B20"/>
    <w:rsid w:val="001D6966"/>
    <w:rsid w:val="001E4E62"/>
    <w:rsid w:val="001F45AB"/>
    <w:rsid w:val="00260ED0"/>
    <w:rsid w:val="0028287B"/>
    <w:rsid w:val="0029308A"/>
    <w:rsid w:val="002E68E5"/>
    <w:rsid w:val="002F3351"/>
    <w:rsid w:val="002F73F9"/>
    <w:rsid w:val="003049E8"/>
    <w:rsid w:val="0032048C"/>
    <w:rsid w:val="0033219C"/>
    <w:rsid w:val="00337DC6"/>
    <w:rsid w:val="003507A3"/>
    <w:rsid w:val="00350DD1"/>
    <w:rsid w:val="00363752"/>
    <w:rsid w:val="00394463"/>
    <w:rsid w:val="003966D9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417C"/>
    <w:rsid w:val="003F737F"/>
    <w:rsid w:val="00425EA1"/>
    <w:rsid w:val="004275CB"/>
    <w:rsid w:val="00437099"/>
    <w:rsid w:val="00445649"/>
    <w:rsid w:val="00451CF9"/>
    <w:rsid w:val="00456210"/>
    <w:rsid w:val="004644A9"/>
    <w:rsid w:val="00480B50"/>
    <w:rsid w:val="004900F2"/>
    <w:rsid w:val="004C5ACE"/>
    <w:rsid w:val="004D4629"/>
    <w:rsid w:val="004E4AD9"/>
    <w:rsid w:val="004F3E61"/>
    <w:rsid w:val="00525ED3"/>
    <w:rsid w:val="00537DC1"/>
    <w:rsid w:val="0056658B"/>
    <w:rsid w:val="0057362B"/>
    <w:rsid w:val="00581C49"/>
    <w:rsid w:val="005921DD"/>
    <w:rsid w:val="00594E19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E60F1"/>
    <w:rsid w:val="006F47DF"/>
    <w:rsid w:val="00720EC4"/>
    <w:rsid w:val="00722AD2"/>
    <w:rsid w:val="00760D4A"/>
    <w:rsid w:val="007637C0"/>
    <w:rsid w:val="0076646E"/>
    <w:rsid w:val="00780879"/>
    <w:rsid w:val="00793089"/>
    <w:rsid w:val="007A0B67"/>
    <w:rsid w:val="007B0AA8"/>
    <w:rsid w:val="007C43A1"/>
    <w:rsid w:val="007E1714"/>
    <w:rsid w:val="007F5384"/>
    <w:rsid w:val="008013C1"/>
    <w:rsid w:val="0082300F"/>
    <w:rsid w:val="00837B9A"/>
    <w:rsid w:val="00856EB9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56D8C"/>
    <w:rsid w:val="00967AFE"/>
    <w:rsid w:val="009973A7"/>
    <w:rsid w:val="009A6CBC"/>
    <w:rsid w:val="009B0842"/>
    <w:rsid w:val="009B660F"/>
    <w:rsid w:val="009E5A74"/>
    <w:rsid w:val="00A52EEB"/>
    <w:rsid w:val="00A54169"/>
    <w:rsid w:val="00A5512F"/>
    <w:rsid w:val="00A637CA"/>
    <w:rsid w:val="00A75ACF"/>
    <w:rsid w:val="00A76BE3"/>
    <w:rsid w:val="00A97C7A"/>
    <w:rsid w:val="00AA164C"/>
    <w:rsid w:val="00AB2401"/>
    <w:rsid w:val="00AB6FCC"/>
    <w:rsid w:val="00AD1F7A"/>
    <w:rsid w:val="00AE620E"/>
    <w:rsid w:val="00AF419E"/>
    <w:rsid w:val="00AF452E"/>
    <w:rsid w:val="00AF58D1"/>
    <w:rsid w:val="00B11B21"/>
    <w:rsid w:val="00B12275"/>
    <w:rsid w:val="00B26052"/>
    <w:rsid w:val="00B52CCB"/>
    <w:rsid w:val="00B542DA"/>
    <w:rsid w:val="00B6182C"/>
    <w:rsid w:val="00B6355E"/>
    <w:rsid w:val="00B648E1"/>
    <w:rsid w:val="00B776BE"/>
    <w:rsid w:val="00B80243"/>
    <w:rsid w:val="00B95747"/>
    <w:rsid w:val="00BA7008"/>
    <w:rsid w:val="00BB11A8"/>
    <w:rsid w:val="00BC2837"/>
    <w:rsid w:val="00BC5376"/>
    <w:rsid w:val="00BD2591"/>
    <w:rsid w:val="00BF53BA"/>
    <w:rsid w:val="00C01FB2"/>
    <w:rsid w:val="00C20A8E"/>
    <w:rsid w:val="00C219CD"/>
    <w:rsid w:val="00C31731"/>
    <w:rsid w:val="00C34742"/>
    <w:rsid w:val="00C40190"/>
    <w:rsid w:val="00C46754"/>
    <w:rsid w:val="00C53A87"/>
    <w:rsid w:val="00C56148"/>
    <w:rsid w:val="00C60045"/>
    <w:rsid w:val="00C72E61"/>
    <w:rsid w:val="00CB1130"/>
    <w:rsid w:val="00CB369D"/>
    <w:rsid w:val="00CC7540"/>
    <w:rsid w:val="00CD5532"/>
    <w:rsid w:val="00CF3858"/>
    <w:rsid w:val="00D60249"/>
    <w:rsid w:val="00D7085C"/>
    <w:rsid w:val="00D71071"/>
    <w:rsid w:val="00D90C45"/>
    <w:rsid w:val="00DB1D80"/>
    <w:rsid w:val="00DB7298"/>
    <w:rsid w:val="00DC6B0E"/>
    <w:rsid w:val="00DD2CAD"/>
    <w:rsid w:val="00DD560F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B449C"/>
    <w:rsid w:val="00FD6BA1"/>
    <w:rsid w:val="00FF2EC6"/>
    <w:rsid w:val="00FF64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br/aclk?sa=l&amp;ai=DChcSEwiVk_r5vdjSAhUWCJEKHeAlDrkYABAXGgJjZQ&amp;sig=AOD64_1eUgC5btDh-G0kSnuNBfItpq9KoA&amp;ctype=5&amp;q=&amp;ved=0ahUKEwir-ff5vdjSAhWES5AKHVHjA0cQwzwIaQ&amp;adur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6439F-CADA-4322-9913-0AD1C6395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2775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8</cp:revision>
  <cp:lastPrinted>2019-09-24T15:28:00Z</cp:lastPrinted>
  <dcterms:created xsi:type="dcterms:W3CDTF">2019-10-25T17:45:00Z</dcterms:created>
  <dcterms:modified xsi:type="dcterms:W3CDTF">2020-07-07T17:21:00Z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