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4030">
        <w:rPr>
          <w:rFonts w:ascii="Arial" w:hAnsi="Arial" w:cs="Arial"/>
          <w:sz w:val="22"/>
          <w:szCs w:val="22"/>
        </w:rPr>
        <w:t>7</w:t>
      </w:r>
      <w:r w:rsidR="004B4808">
        <w:rPr>
          <w:rFonts w:ascii="Arial" w:hAnsi="Arial" w:cs="Arial"/>
          <w:sz w:val="22"/>
          <w:szCs w:val="22"/>
        </w:rPr>
        <w:t>5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4B4808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54030">
        <w:rPr>
          <w:b w:val="0"/>
          <w:sz w:val="22"/>
          <w:szCs w:val="22"/>
        </w:rPr>
        <w:t>2</w:t>
      </w:r>
      <w:r w:rsidR="004B4808">
        <w:rPr>
          <w:b w:val="0"/>
          <w:sz w:val="22"/>
          <w:szCs w:val="22"/>
        </w:rPr>
        <w:t>8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87682">
        <w:rPr>
          <w:b w:val="0"/>
          <w:sz w:val="22"/>
          <w:szCs w:val="22"/>
        </w:rPr>
        <w:t>novembro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Pr="00A426DC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3"/>
            <w:bookmarkStart w:id="2" w:name="OLE_LINK9"/>
            <w:r>
              <w:rPr>
                <w:b w:val="0"/>
                <w:sz w:val="22"/>
                <w:szCs w:val="22"/>
              </w:rPr>
              <w:t xml:space="preserve">Analítica Química Indústria e Comércio Ltda </w:t>
            </w:r>
            <w:bookmarkEnd w:id="1"/>
            <w:bookmarkEnd w:id="2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Pr="00A426DC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Breno Ferreira Rios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Acqua Saneamento Indústria e Comércio de Produtos Químicos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Leonardo Koerich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_Hlk22890535"/>
            <w:bookmarkStart w:id="4" w:name="_Hlk25830515"/>
            <w:r>
              <w:rPr>
                <w:b w:val="0"/>
                <w:sz w:val="22"/>
                <w:szCs w:val="22"/>
              </w:rPr>
              <w:t>Avana Indústria Química Eirelli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Gilmario Santos Amorim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Licitações e Comércio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Edigar Henrique da Fonseca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5" w:name="OLE_LINK12"/>
            <w:bookmarkEnd w:id="4"/>
            <w:r>
              <w:rPr>
                <w:b w:val="0"/>
                <w:sz w:val="22"/>
                <w:szCs w:val="22"/>
              </w:rPr>
              <w:t>Inova Cientifica Ltda</w:t>
            </w:r>
            <w:bookmarkEnd w:id="5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Luciana Nogueira Duarte</w:t>
            </w:r>
          </w:p>
        </w:tc>
      </w:tr>
      <w:tr w:rsidR="00513991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RC Scientific Comércio de Instrumentos Analíticos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991" w:rsidRDefault="00513991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André Feitosa Dibai</w:t>
            </w:r>
          </w:p>
        </w:tc>
      </w:tr>
      <w:bookmarkEnd w:id="0"/>
      <w:bookmarkEnd w:id="3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4C93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644C93" w:rsidRDefault="00644C93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6" w:name="OLE_LINK5"/>
      <w:r w:rsidR="002C0FB0" w:rsidRPr="009727C3">
        <w:rPr>
          <w:b w:val="0"/>
          <w:sz w:val="22"/>
          <w:szCs w:val="22"/>
        </w:rPr>
        <w:t>Empresa</w:t>
      </w:r>
      <w:bookmarkEnd w:id="6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bookmarkStart w:id="7" w:name="OLE_LINK4"/>
      <w:bookmarkStart w:id="8" w:name="OLE_LINK6"/>
      <w:r w:rsidR="00644C93" w:rsidRPr="00644C93">
        <w:rPr>
          <w:b w:val="0"/>
          <w:sz w:val="22"/>
          <w:szCs w:val="22"/>
        </w:rPr>
        <w:t>Analítica Qu</w:t>
      </w:r>
      <w:r w:rsidR="00644C93">
        <w:rPr>
          <w:b w:val="0"/>
          <w:sz w:val="22"/>
          <w:szCs w:val="22"/>
        </w:rPr>
        <w:t xml:space="preserve">ímica Indústria e Comércio Ltda, </w:t>
      </w:r>
      <w:r w:rsidR="00644C93" w:rsidRPr="00644C93">
        <w:rPr>
          <w:b w:val="0"/>
          <w:sz w:val="22"/>
          <w:szCs w:val="22"/>
        </w:rPr>
        <w:t>Acqua Saneamento Indústria e Comércio de Produtos Químicos Ltda</w:t>
      </w:r>
      <w:r w:rsidR="00644C93">
        <w:rPr>
          <w:b w:val="0"/>
          <w:sz w:val="22"/>
          <w:szCs w:val="22"/>
        </w:rPr>
        <w:t xml:space="preserve">, </w:t>
      </w:r>
      <w:r w:rsidR="00644C93" w:rsidRPr="00644C93">
        <w:rPr>
          <w:b w:val="0"/>
          <w:sz w:val="22"/>
          <w:szCs w:val="22"/>
        </w:rPr>
        <w:t>Avana Indústria Química Eirelli</w:t>
      </w:r>
      <w:r w:rsidR="00644C93">
        <w:rPr>
          <w:b w:val="0"/>
          <w:sz w:val="22"/>
          <w:szCs w:val="22"/>
        </w:rPr>
        <w:t xml:space="preserve">, </w:t>
      </w:r>
      <w:r w:rsidR="00644C93" w:rsidRPr="00644C93">
        <w:rPr>
          <w:b w:val="0"/>
          <w:sz w:val="22"/>
          <w:szCs w:val="22"/>
        </w:rPr>
        <w:t>Treze Licitações e Comércio Ltda</w:t>
      </w:r>
      <w:r w:rsidR="00644C93">
        <w:rPr>
          <w:b w:val="0"/>
          <w:sz w:val="22"/>
          <w:szCs w:val="22"/>
        </w:rPr>
        <w:t xml:space="preserve">, </w:t>
      </w:r>
      <w:r w:rsidR="00644C93" w:rsidRPr="00644C93">
        <w:rPr>
          <w:b w:val="0"/>
          <w:sz w:val="22"/>
          <w:szCs w:val="22"/>
        </w:rPr>
        <w:t>Inova Cientifica Ltda</w:t>
      </w:r>
      <w:r w:rsidR="00644C93">
        <w:rPr>
          <w:b w:val="0"/>
          <w:sz w:val="22"/>
          <w:szCs w:val="22"/>
        </w:rPr>
        <w:t xml:space="preserve"> e </w:t>
      </w:r>
      <w:r w:rsidR="00644C93" w:rsidRPr="00644C93">
        <w:rPr>
          <w:b w:val="0"/>
          <w:sz w:val="22"/>
          <w:szCs w:val="22"/>
        </w:rPr>
        <w:t>RC Scientific Comércio de Instrumentos Analíticos Eireli</w:t>
      </w:r>
      <w:r w:rsidR="00970DCE" w:rsidRPr="009727C3">
        <w:rPr>
          <w:b w:val="0"/>
          <w:sz w:val="22"/>
          <w:szCs w:val="22"/>
        </w:rPr>
        <w:t>.</w:t>
      </w:r>
    </w:p>
    <w:bookmarkEnd w:id="7"/>
    <w:bookmarkEnd w:id="8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="00513991" w:rsidRPr="00513991">
        <w:rPr>
          <w:b w:val="0"/>
          <w:sz w:val="22"/>
          <w:szCs w:val="22"/>
        </w:rPr>
        <w:t>Analítica Química Indústria e Comércio Ltda</w:t>
      </w:r>
      <w:r w:rsidR="00513991">
        <w:rPr>
          <w:b w:val="0"/>
          <w:sz w:val="22"/>
          <w:szCs w:val="22"/>
        </w:rPr>
        <w:t xml:space="preserve"> apresentou CND Municipal vencida. Contudo, comprovou a qualidade de microempresa no credenciamento, sendo concedido prazo de 05 (cinco) dias para apresentação da CND com validade.</w:t>
      </w:r>
    </w:p>
    <w:p w:rsidR="006075AB" w:rsidRPr="009727C3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513991" w:rsidRDefault="00513991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Default="00CA439F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Representante da Empresa </w:t>
      </w:r>
      <w:r w:rsidR="00513991" w:rsidRPr="00513991">
        <w:rPr>
          <w:b w:val="0"/>
          <w:sz w:val="22"/>
          <w:szCs w:val="22"/>
        </w:rPr>
        <w:t>Avana Indústria Química Eirelli</w:t>
      </w:r>
      <w:r w:rsidR="00644C93">
        <w:rPr>
          <w:b w:val="0"/>
          <w:sz w:val="22"/>
          <w:szCs w:val="22"/>
        </w:rPr>
        <w:t xml:space="preserve">, </w:t>
      </w:r>
      <w:r w:rsidR="00644C93">
        <w:rPr>
          <w:b w:val="0"/>
          <w:sz w:val="22"/>
          <w:szCs w:val="22"/>
        </w:rPr>
        <w:t>Inova Cientifica Ltda</w:t>
      </w:r>
      <w:r w:rsidR="00513991">
        <w:rPr>
          <w:b w:val="0"/>
          <w:sz w:val="22"/>
          <w:szCs w:val="22"/>
        </w:rPr>
        <w:t xml:space="preserve"> e </w:t>
      </w:r>
      <w:r w:rsidR="00513991" w:rsidRPr="00513991">
        <w:rPr>
          <w:b w:val="0"/>
          <w:sz w:val="22"/>
          <w:szCs w:val="22"/>
        </w:rPr>
        <w:t>Treze Licitações e Comércio Ltda</w:t>
      </w:r>
      <w:r w:rsidR="0051399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retirou-se antes do término da sessão.</w:t>
      </w: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67312B">
        <w:rPr>
          <w:b w:val="0"/>
          <w:sz w:val="22"/>
          <w:szCs w:val="22"/>
        </w:rPr>
        <w:t>2</w:t>
      </w:r>
      <w:r w:rsidR="003C438B">
        <w:rPr>
          <w:b w:val="0"/>
          <w:sz w:val="22"/>
          <w:szCs w:val="22"/>
        </w:rPr>
        <w:t>:</w:t>
      </w:r>
      <w:r w:rsidR="0067312B">
        <w:rPr>
          <w:b w:val="0"/>
          <w:sz w:val="22"/>
          <w:szCs w:val="22"/>
        </w:rPr>
        <w:t>25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4B4808">
        <w:rPr>
          <w:b w:val="0"/>
          <w:sz w:val="22"/>
          <w:szCs w:val="22"/>
        </w:rPr>
        <w:t>28</w:t>
      </w:r>
      <w:r w:rsidR="00F57748" w:rsidRPr="009727C3">
        <w:rPr>
          <w:b w:val="0"/>
          <w:sz w:val="22"/>
          <w:szCs w:val="22"/>
        </w:rPr>
        <w:t xml:space="preserve"> de </w:t>
      </w:r>
      <w:r w:rsidR="00402BA7">
        <w:rPr>
          <w:b w:val="0"/>
          <w:sz w:val="22"/>
          <w:szCs w:val="22"/>
        </w:rPr>
        <w:t>novembro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9" w:name="OLE_LINK25"/>
      <w:bookmarkStart w:id="10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9"/>
    <w:bookmarkEnd w:id="10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Analítica Química Indústria e Comércio Ltda</w:t>
      </w:r>
    </w:p>
    <w:p w:rsid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Breno Ferreira Rios</w:t>
      </w:r>
    </w:p>
    <w:p w:rsidR="00644C93" w:rsidRP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Acqua Saneamento Indústria e Comércio de Produtos Químicos Ltda</w:t>
      </w:r>
    </w:p>
    <w:p w:rsid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Leonardo Koerich</w:t>
      </w:r>
    </w:p>
    <w:p w:rsidR="00644C93" w:rsidRPr="00644C93" w:rsidRDefault="00644C93" w:rsidP="00644C93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4C93" w:rsidRDefault="00644C93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RC Scientific Comércio de Instrumentos Analíticos Eireli</w:t>
      </w:r>
    </w:p>
    <w:p w:rsidR="004B4808" w:rsidRDefault="00644C93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André Feitosa Dibai</w:t>
      </w:r>
    </w:p>
    <w:p w:rsidR="004B4808" w:rsidRPr="009727C3" w:rsidRDefault="004B480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sectPr w:rsidR="004B4808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ACB" w:rsidRDefault="005E5ACB" w:rsidP="00035C98">
      <w:r>
        <w:separator/>
      </w:r>
    </w:p>
  </w:endnote>
  <w:endnote w:type="continuationSeparator" w:id="1">
    <w:p w:rsidR="005E5ACB" w:rsidRDefault="005E5AC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ACB" w:rsidRDefault="005E5ACB" w:rsidP="00035C98">
      <w:r>
        <w:separator/>
      </w:r>
    </w:p>
  </w:footnote>
  <w:footnote w:type="continuationSeparator" w:id="1">
    <w:p w:rsidR="005E5ACB" w:rsidRDefault="005E5AC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2</Pages>
  <Words>687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149</cp:revision>
  <cp:lastPrinted>2019-11-28T15:27:00Z</cp:lastPrinted>
  <dcterms:created xsi:type="dcterms:W3CDTF">2018-02-15T11:18:00Z</dcterms:created>
  <dcterms:modified xsi:type="dcterms:W3CDTF">2019-11-28T15:40:00Z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