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0D9" w:rsidRPr="00E1157E" w:rsidRDefault="001360D9" w:rsidP="001360D9">
      <w:pPr>
        <w:rPr>
          <w:rFonts w:ascii="Verdana" w:hAnsi="Verdana" w:cs="Arial"/>
          <w:b/>
          <w:bCs/>
          <w:sz w:val="22"/>
          <w:szCs w:val="22"/>
          <w:lang w:eastAsia="ar-SA"/>
        </w:rPr>
      </w:pPr>
      <w:r w:rsidRPr="00E1157E">
        <w:rPr>
          <w:rFonts w:ascii="Verdana" w:hAnsi="Verdana" w:cs="Arial"/>
          <w:b/>
          <w:bCs/>
          <w:sz w:val="22"/>
          <w:szCs w:val="22"/>
          <w:lang w:eastAsia="ar-SA"/>
        </w:rPr>
        <w:t xml:space="preserve">PROCESSO LICITATÓRIO Nº </w:t>
      </w:r>
      <w:r>
        <w:rPr>
          <w:rFonts w:ascii="Verdana" w:hAnsi="Verdana" w:cs="Arial"/>
          <w:b/>
          <w:bCs/>
          <w:sz w:val="22"/>
          <w:szCs w:val="22"/>
          <w:lang w:eastAsia="ar-SA"/>
        </w:rPr>
        <w:t>051/</w:t>
      </w:r>
      <w:r w:rsidRPr="00E1157E">
        <w:rPr>
          <w:rFonts w:ascii="Verdana" w:hAnsi="Verdana" w:cs="Arial"/>
          <w:b/>
          <w:bCs/>
          <w:sz w:val="22"/>
          <w:szCs w:val="22"/>
          <w:lang w:eastAsia="ar-SA"/>
        </w:rPr>
        <w:t>2023</w:t>
      </w:r>
    </w:p>
    <w:p w:rsidR="001360D9" w:rsidRPr="00E1157E" w:rsidRDefault="001360D9" w:rsidP="001360D9">
      <w:pPr>
        <w:rPr>
          <w:rFonts w:ascii="Verdana" w:hAnsi="Verdana" w:cs="Arial"/>
          <w:b/>
          <w:bCs/>
          <w:sz w:val="22"/>
          <w:szCs w:val="22"/>
          <w:lang w:eastAsia="ar-SA"/>
        </w:rPr>
      </w:pPr>
      <w:r w:rsidRPr="00E1157E">
        <w:rPr>
          <w:rFonts w:ascii="Verdana" w:hAnsi="Verdana" w:cs="Arial"/>
          <w:b/>
          <w:bCs/>
          <w:sz w:val="22"/>
          <w:szCs w:val="22"/>
          <w:lang w:eastAsia="ar-SA"/>
        </w:rPr>
        <w:t xml:space="preserve">PREGÃO PRESENCIAL Nº </w:t>
      </w:r>
      <w:r>
        <w:rPr>
          <w:rFonts w:ascii="Verdana" w:hAnsi="Verdana" w:cs="Arial"/>
          <w:b/>
          <w:bCs/>
          <w:sz w:val="22"/>
          <w:szCs w:val="22"/>
          <w:lang w:eastAsia="ar-SA"/>
        </w:rPr>
        <w:t>021/</w:t>
      </w:r>
      <w:r w:rsidRPr="00E1157E">
        <w:rPr>
          <w:rFonts w:ascii="Verdana" w:hAnsi="Verdana" w:cs="Arial"/>
          <w:b/>
          <w:bCs/>
          <w:sz w:val="22"/>
          <w:szCs w:val="22"/>
          <w:lang w:eastAsia="ar-SA"/>
        </w:rPr>
        <w:t>2023</w:t>
      </w:r>
    </w:p>
    <w:p w:rsidR="001360D9" w:rsidRPr="00E1157E" w:rsidRDefault="001360D9" w:rsidP="001360D9">
      <w:pPr>
        <w:rPr>
          <w:rFonts w:ascii="Verdana" w:hAnsi="Verdana" w:cs="Arial"/>
          <w:b/>
          <w:bCs/>
          <w:sz w:val="22"/>
          <w:szCs w:val="22"/>
          <w:lang w:eastAsia="ar-SA"/>
        </w:rPr>
      </w:pPr>
      <w:r w:rsidRPr="00E1157E">
        <w:rPr>
          <w:rFonts w:ascii="Verdana" w:hAnsi="Verdana" w:cs="Arial"/>
          <w:b/>
          <w:bCs/>
          <w:sz w:val="22"/>
          <w:szCs w:val="22"/>
          <w:lang w:eastAsia="ar-SA"/>
        </w:rPr>
        <w:t>REGISTRO DE PREÇO Nº 002/2023</w:t>
      </w:r>
    </w:p>
    <w:p w:rsidR="001360D9" w:rsidRPr="00E1157E" w:rsidRDefault="001360D9" w:rsidP="001360D9">
      <w:pPr>
        <w:pStyle w:val="Recuodocorpodetexto"/>
        <w:ind w:left="0" w:firstLine="0"/>
        <w:jc w:val="both"/>
        <w:rPr>
          <w:rFonts w:ascii="Verdana" w:hAnsi="Verdana" w:cs="Arial"/>
          <w:sz w:val="22"/>
          <w:szCs w:val="22"/>
          <w:lang w:val="pt-BR"/>
        </w:rPr>
      </w:pPr>
    </w:p>
    <w:p w:rsidR="001360D9" w:rsidRPr="00E1157E" w:rsidRDefault="001360D9" w:rsidP="004A0B64">
      <w:pPr>
        <w:pStyle w:val="Recuodocorpodetexto"/>
        <w:ind w:left="0" w:firstLine="0"/>
        <w:jc w:val="center"/>
        <w:rPr>
          <w:rFonts w:ascii="Verdana" w:hAnsi="Verdana" w:cs="Arial"/>
          <w:b/>
          <w:sz w:val="22"/>
          <w:szCs w:val="22"/>
          <w:lang w:val="pt-BR"/>
        </w:rPr>
      </w:pPr>
      <w:r w:rsidRPr="00E1157E">
        <w:rPr>
          <w:rFonts w:ascii="Verdana" w:hAnsi="Verdana" w:cs="Arial"/>
          <w:b/>
          <w:sz w:val="22"/>
          <w:szCs w:val="22"/>
          <w:lang w:val="pt-BR"/>
        </w:rPr>
        <w:t>ATA DE REGISTRO DE PREÇOS</w:t>
      </w:r>
    </w:p>
    <w:p w:rsidR="001360D9" w:rsidRPr="00E1157E" w:rsidRDefault="001360D9" w:rsidP="001360D9">
      <w:pPr>
        <w:pStyle w:val="Recuodocorpodetexto"/>
        <w:ind w:left="0" w:firstLine="0"/>
        <w:jc w:val="both"/>
        <w:rPr>
          <w:rFonts w:ascii="Verdana" w:hAnsi="Verdana" w:cs="Arial"/>
          <w:sz w:val="22"/>
          <w:szCs w:val="22"/>
          <w:lang w:val="pt-BR"/>
        </w:rPr>
      </w:pPr>
    </w:p>
    <w:p w:rsidR="001360D9" w:rsidRPr="00E1157E" w:rsidRDefault="001360D9" w:rsidP="001360D9">
      <w:pPr>
        <w:pStyle w:val="Recuodocorpodetexto"/>
        <w:ind w:left="0" w:firstLine="0"/>
        <w:jc w:val="both"/>
        <w:rPr>
          <w:rFonts w:ascii="Verdana" w:hAnsi="Verdana" w:cs="Arial"/>
          <w:sz w:val="22"/>
          <w:szCs w:val="22"/>
          <w:lang w:val="pt-BR"/>
        </w:rPr>
      </w:pPr>
    </w:p>
    <w:p w:rsidR="001360D9" w:rsidRPr="00E1157E" w:rsidRDefault="001360D9" w:rsidP="001360D9">
      <w:pPr>
        <w:pStyle w:val="Recuodocorpodetexto"/>
        <w:ind w:left="0" w:firstLine="0"/>
        <w:jc w:val="both"/>
        <w:rPr>
          <w:rFonts w:ascii="Verdana" w:hAnsi="Verdana" w:cs="Arial"/>
          <w:sz w:val="22"/>
          <w:szCs w:val="22"/>
          <w:lang w:val="pt-BR"/>
        </w:rPr>
      </w:pPr>
      <w:r w:rsidRPr="00E1157E">
        <w:rPr>
          <w:rFonts w:ascii="Verdana" w:hAnsi="Verdana" w:cs="Arial"/>
          <w:sz w:val="22"/>
          <w:szCs w:val="22"/>
          <w:lang w:val="pt-BR"/>
        </w:rPr>
        <w:t xml:space="preserve">ATA DE REGISTRO DE PREÇOS Nº </w:t>
      </w:r>
      <w:r w:rsidR="004A0B64">
        <w:rPr>
          <w:rFonts w:ascii="Verdana" w:hAnsi="Verdana" w:cs="Arial"/>
          <w:sz w:val="22"/>
          <w:szCs w:val="22"/>
          <w:lang w:val="pt-BR"/>
        </w:rPr>
        <w:t>014</w:t>
      </w:r>
      <w:r w:rsidRPr="00E1157E">
        <w:rPr>
          <w:rFonts w:ascii="Verdana" w:hAnsi="Verdana" w:cs="Arial"/>
          <w:sz w:val="22"/>
          <w:szCs w:val="22"/>
          <w:lang w:val="pt-BR"/>
        </w:rPr>
        <w:t>/2023</w:t>
      </w:r>
    </w:p>
    <w:p w:rsidR="001360D9" w:rsidRPr="00E1157E" w:rsidRDefault="001360D9" w:rsidP="001360D9">
      <w:pPr>
        <w:pStyle w:val="Recuodocorpodetexto"/>
        <w:ind w:left="0" w:firstLine="0"/>
        <w:jc w:val="both"/>
        <w:rPr>
          <w:rFonts w:ascii="Verdana" w:hAnsi="Verdana" w:cs="Arial"/>
          <w:sz w:val="22"/>
          <w:szCs w:val="22"/>
          <w:lang w:val="pt-BR"/>
        </w:rPr>
      </w:pPr>
      <w:r w:rsidRPr="00E1157E">
        <w:rPr>
          <w:rFonts w:ascii="Verdana" w:hAnsi="Verdana" w:cs="Arial"/>
          <w:sz w:val="22"/>
          <w:szCs w:val="22"/>
          <w:lang w:val="pt-BR"/>
        </w:rPr>
        <w:t xml:space="preserve">PREGÃO Nº </w:t>
      </w:r>
      <w:r>
        <w:rPr>
          <w:rFonts w:ascii="Verdana" w:hAnsi="Verdana" w:cs="Arial"/>
          <w:sz w:val="22"/>
          <w:szCs w:val="22"/>
          <w:lang w:val="pt-BR"/>
        </w:rPr>
        <w:t>021/</w:t>
      </w:r>
      <w:r w:rsidRPr="00E1157E">
        <w:rPr>
          <w:rFonts w:ascii="Verdana" w:hAnsi="Verdana" w:cs="Arial"/>
          <w:sz w:val="22"/>
          <w:szCs w:val="22"/>
          <w:lang w:val="pt-BR"/>
        </w:rPr>
        <w:t>2023.</w:t>
      </w:r>
    </w:p>
    <w:p w:rsidR="001360D9" w:rsidRPr="00E1157E" w:rsidRDefault="001360D9" w:rsidP="001360D9">
      <w:pPr>
        <w:pStyle w:val="Recuodocorpodetexto"/>
        <w:ind w:left="0" w:firstLine="0"/>
        <w:jc w:val="both"/>
        <w:rPr>
          <w:rFonts w:ascii="Verdana" w:hAnsi="Verdana" w:cs="Arial"/>
          <w:sz w:val="22"/>
          <w:szCs w:val="22"/>
          <w:lang w:val="pt-BR"/>
        </w:rPr>
      </w:pPr>
      <w:r w:rsidRPr="00E1157E">
        <w:rPr>
          <w:rFonts w:ascii="Verdana" w:hAnsi="Verdana" w:cs="Arial"/>
          <w:sz w:val="22"/>
          <w:szCs w:val="22"/>
          <w:lang w:val="pt-BR"/>
        </w:rPr>
        <w:t xml:space="preserve">PROCESSO Nº </w:t>
      </w:r>
      <w:r>
        <w:rPr>
          <w:rFonts w:ascii="Verdana" w:hAnsi="Verdana" w:cs="Arial"/>
          <w:sz w:val="22"/>
          <w:szCs w:val="22"/>
          <w:lang w:val="pt-BR"/>
        </w:rPr>
        <w:t>051/</w:t>
      </w:r>
      <w:r w:rsidRPr="00E1157E">
        <w:rPr>
          <w:rFonts w:ascii="Verdana" w:hAnsi="Verdana" w:cs="Arial"/>
          <w:sz w:val="22"/>
          <w:szCs w:val="22"/>
          <w:lang w:val="pt-BR"/>
        </w:rPr>
        <w:t>2023.</w:t>
      </w:r>
    </w:p>
    <w:p w:rsidR="001360D9" w:rsidRPr="00E1157E" w:rsidRDefault="001360D9" w:rsidP="001360D9">
      <w:pPr>
        <w:pStyle w:val="Recuodocorpodetexto"/>
        <w:ind w:left="0" w:firstLine="0"/>
        <w:jc w:val="both"/>
        <w:rPr>
          <w:rFonts w:ascii="Verdana" w:hAnsi="Verdana" w:cs="Arial"/>
          <w:sz w:val="22"/>
          <w:szCs w:val="22"/>
          <w:lang w:val="pt-BR"/>
        </w:rPr>
      </w:pPr>
    </w:p>
    <w:p w:rsidR="001360D9" w:rsidRPr="00E1157E" w:rsidRDefault="001360D9" w:rsidP="001360D9">
      <w:pPr>
        <w:pStyle w:val="Recuodocorpodetexto"/>
        <w:ind w:left="0" w:firstLine="0"/>
        <w:jc w:val="both"/>
        <w:rPr>
          <w:rFonts w:ascii="Verdana" w:hAnsi="Verdana" w:cs="Arial"/>
          <w:sz w:val="22"/>
          <w:szCs w:val="22"/>
          <w:lang w:val="pt-BR"/>
        </w:rPr>
      </w:pPr>
      <w:r w:rsidRPr="00E1157E">
        <w:rPr>
          <w:rFonts w:ascii="Verdana" w:hAnsi="Verdana" w:cs="Arial"/>
          <w:sz w:val="22"/>
          <w:szCs w:val="22"/>
          <w:lang w:val="pt-BR"/>
        </w:rPr>
        <w:t>VALIDADE: 12 (doze) meses.</w:t>
      </w:r>
    </w:p>
    <w:p w:rsidR="001360D9" w:rsidRPr="00E1157E" w:rsidRDefault="001360D9" w:rsidP="001360D9">
      <w:pPr>
        <w:pStyle w:val="Recuodocorpodetexto"/>
        <w:ind w:left="0" w:firstLine="0"/>
        <w:jc w:val="both"/>
        <w:rPr>
          <w:rFonts w:ascii="Verdana" w:hAnsi="Verdana" w:cs="Arial"/>
          <w:sz w:val="22"/>
          <w:szCs w:val="22"/>
          <w:lang w:val="pt-BR"/>
        </w:rPr>
      </w:pPr>
    </w:p>
    <w:p w:rsidR="001360D9" w:rsidRPr="00E1157E" w:rsidRDefault="001360D9" w:rsidP="001360D9">
      <w:pPr>
        <w:pStyle w:val="Corpodetexto"/>
        <w:tabs>
          <w:tab w:val="left" w:pos="4156"/>
          <w:tab w:val="left" w:pos="5426"/>
        </w:tabs>
        <w:jc w:val="both"/>
        <w:rPr>
          <w:rFonts w:ascii="Verdana" w:hAnsi="Verdana" w:cs="Arial"/>
          <w:sz w:val="22"/>
          <w:szCs w:val="22"/>
        </w:rPr>
      </w:pPr>
      <w:r w:rsidRPr="00E1157E">
        <w:rPr>
          <w:rFonts w:ascii="Verdana" w:hAnsi="Verdana" w:cs="Arial"/>
          <w:sz w:val="22"/>
          <w:szCs w:val="22"/>
        </w:rPr>
        <w:t xml:space="preserve">Aos </w:t>
      </w:r>
      <w:r>
        <w:rPr>
          <w:rFonts w:ascii="Verdana" w:hAnsi="Verdana" w:cs="Arial"/>
          <w:sz w:val="22"/>
          <w:szCs w:val="22"/>
        </w:rPr>
        <w:t>1</w:t>
      </w:r>
      <w:r w:rsidR="00880047">
        <w:rPr>
          <w:rFonts w:ascii="Verdana" w:hAnsi="Verdana" w:cs="Arial"/>
          <w:sz w:val="22"/>
          <w:szCs w:val="22"/>
        </w:rPr>
        <w:t>1</w:t>
      </w:r>
      <w:r w:rsidRPr="00E1157E">
        <w:rPr>
          <w:rFonts w:ascii="Verdana" w:hAnsi="Verdana" w:cs="Arial"/>
          <w:sz w:val="22"/>
          <w:szCs w:val="22"/>
        </w:rPr>
        <w:t>(</w:t>
      </w:r>
      <w:r w:rsidR="00880047">
        <w:rPr>
          <w:rFonts w:ascii="Verdana" w:hAnsi="Verdana" w:cs="Arial"/>
          <w:sz w:val="22"/>
          <w:szCs w:val="22"/>
        </w:rPr>
        <w:t>onze</w:t>
      </w:r>
      <w:r w:rsidRPr="00E1157E">
        <w:rPr>
          <w:rFonts w:ascii="Verdana" w:hAnsi="Verdana" w:cs="Arial"/>
          <w:sz w:val="22"/>
          <w:szCs w:val="22"/>
        </w:rPr>
        <w:t xml:space="preserve">) dias do mês </w:t>
      </w:r>
      <w:proofErr w:type="gramStart"/>
      <w:r w:rsidRPr="00E1157E">
        <w:rPr>
          <w:rFonts w:ascii="Verdana" w:hAnsi="Verdana" w:cs="Arial"/>
          <w:sz w:val="22"/>
          <w:szCs w:val="22"/>
        </w:rPr>
        <w:t xml:space="preserve">de  </w:t>
      </w:r>
      <w:r>
        <w:rPr>
          <w:rFonts w:ascii="Verdana" w:hAnsi="Verdana" w:cs="Arial"/>
          <w:sz w:val="22"/>
          <w:szCs w:val="22"/>
        </w:rPr>
        <w:t>Maio</w:t>
      </w:r>
      <w:proofErr w:type="gramEnd"/>
      <w:r w:rsidRPr="00E1157E">
        <w:rPr>
          <w:rFonts w:ascii="Verdana" w:hAnsi="Verdana" w:cs="Arial"/>
          <w:sz w:val="22"/>
          <w:szCs w:val="22"/>
        </w:rPr>
        <w:t xml:space="preserve"> de </w:t>
      </w:r>
      <w:r>
        <w:rPr>
          <w:rFonts w:ascii="Verdana" w:hAnsi="Verdana" w:cs="Arial"/>
          <w:sz w:val="22"/>
          <w:szCs w:val="22"/>
        </w:rPr>
        <w:t>2023</w:t>
      </w:r>
      <w:r w:rsidRPr="00E1157E">
        <w:rPr>
          <w:rFonts w:ascii="Verdana" w:hAnsi="Verdana" w:cs="Arial"/>
          <w:sz w:val="22"/>
          <w:szCs w:val="22"/>
        </w:rPr>
        <w:t>, na sala de licitações, na sede da Pref</w:t>
      </w:r>
      <w:r>
        <w:rPr>
          <w:rFonts w:ascii="Verdana" w:hAnsi="Verdana" w:cs="Arial"/>
          <w:sz w:val="22"/>
          <w:szCs w:val="22"/>
        </w:rPr>
        <w:t>eitura Municipal, situada na Praça Santo Antônio</w:t>
      </w:r>
      <w:r w:rsidRPr="00E1157E">
        <w:rPr>
          <w:rFonts w:ascii="Verdana" w:hAnsi="Verdana" w:cs="Arial"/>
          <w:sz w:val="22"/>
          <w:szCs w:val="22"/>
        </w:rPr>
        <w:t xml:space="preserve">, nº. </w:t>
      </w:r>
      <w:r>
        <w:rPr>
          <w:rFonts w:ascii="Verdana" w:hAnsi="Verdana" w:cs="Arial"/>
          <w:sz w:val="22"/>
          <w:szCs w:val="22"/>
        </w:rPr>
        <w:t>190</w:t>
      </w:r>
      <w:r w:rsidRPr="00E1157E">
        <w:rPr>
          <w:rFonts w:ascii="Verdana" w:hAnsi="Verdana" w:cs="Arial"/>
          <w:sz w:val="22"/>
          <w:szCs w:val="22"/>
        </w:rPr>
        <w:t xml:space="preserve">, centro, nesta cidade, o Exmo. Sr. Prefeito Municipal, Sr. </w:t>
      </w:r>
      <w:r>
        <w:rPr>
          <w:rFonts w:ascii="Verdana" w:hAnsi="Verdana" w:cs="Arial"/>
          <w:sz w:val="22"/>
          <w:szCs w:val="22"/>
        </w:rPr>
        <w:t>André Luiz Melgaço Tavares</w:t>
      </w:r>
      <w:r w:rsidRPr="00E1157E">
        <w:rPr>
          <w:rFonts w:ascii="Verdana" w:hAnsi="Verdana" w:cs="Arial"/>
          <w:sz w:val="22"/>
          <w:szCs w:val="22"/>
        </w:rPr>
        <w:t xml:space="preserve">, nos termos do art. 15 da Lei Federal 8.666/93, da Lei 10.250/2002, das demais normas legais aplicáveis, em face da classificação das propostas apresentadas no PREGÃO PARA REGISTRO DE PREÇOS Nº </w:t>
      </w:r>
      <w:r>
        <w:rPr>
          <w:rFonts w:ascii="Verdana" w:hAnsi="Verdana" w:cs="Arial"/>
          <w:sz w:val="22"/>
          <w:szCs w:val="22"/>
        </w:rPr>
        <w:t>021/</w:t>
      </w:r>
      <w:r w:rsidRPr="00E1157E">
        <w:rPr>
          <w:rFonts w:ascii="Verdana" w:hAnsi="Verdana" w:cs="Arial"/>
          <w:sz w:val="22"/>
          <w:szCs w:val="22"/>
        </w:rPr>
        <w:t xml:space="preserve">2023 por deliberação do pregoeiro oficial e equipe de apoio, e por ele homologada conforme processo nº </w:t>
      </w:r>
      <w:r>
        <w:rPr>
          <w:rFonts w:ascii="Verdana" w:hAnsi="Verdana" w:cs="Arial"/>
          <w:sz w:val="22"/>
          <w:szCs w:val="22"/>
        </w:rPr>
        <w:t>051/</w:t>
      </w:r>
      <w:r w:rsidRPr="00E1157E">
        <w:rPr>
          <w:rFonts w:ascii="Verdana" w:hAnsi="Verdana" w:cs="Arial"/>
          <w:sz w:val="22"/>
          <w:szCs w:val="22"/>
        </w:rPr>
        <w:t xml:space="preserve">2023 RESOLVE registrar os preços para os fornecimentos constantes nos anexos desta ata, beneficiário </w:t>
      </w:r>
      <w:r>
        <w:rPr>
          <w:rFonts w:ascii="Verdana" w:hAnsi="Verdana" w:cs="Arial"/>
          <w:sz w:val="22"/>
          <w:szCs w:val="22"/>
        </w:rPr>
        <w:t>a Empresa 48.883.908 JOSÉ DEVANIR PEREIRA</w:t>
      </w:r>
      <w:r w:rsidRPr="00E1157E">
        <w:rPr>
          <w:rFonts w:ascii="Verdana" w:hAnsi="Verdana" w:cs="Arial"/>
          <w:sz w:val="22"/>
          <w:szCs w:val="22"/>
        </w:rPr>
        <w:t xml:space="preserve">, localizado na rua </w:t>
      </w:r>
      <w:r>
        <w:rPr>
          <w:rFonts w:ascii="Verdana" w:hAnsi="Verdana" w:cs="Arial"/>
          <w:sz w:val="22"/>
          <w:szCs w:val="22"/>
        </w:rPr>
        <w:t>Antônio Rufino Barbosa</w:t>
      </w:r>
      <w:r w:rsidRPr="00E1157E">
        <w:rPr>
          <w:rFonts w:ascii="Verdana" w:hAnsi="Verdana" w:cs="Arial"/>
          <w:sz w:val="22"/>
          <w:szCs w:val="22"/>
        </w:rPr>
        <w:t>, n°</w:t>
      </w:r>
      <w:r>
        <w:rPr>
          <w:rFonts w:ascii="Verdana" w:hAnsi="Verdana" w:cs="Arial"/>
          <w:sz w:val="22"/>
          <w:szCs w:val="22"/>
        </w:rPr>
        <w:t xml:space="preserve">497, </w:t>
      </w:r>
      <w:r w:rsidRPr="00E1157E">
        <w:rPr>
          <w:rFonts w:ascii="Verdana" w:hAnsi="Verdana" w:cs="Arial"/>
          <w:sz w:val="22"/>
          <w:szCs w:val="22"/>
        </w:rPr>
        <w:t xml:space="preserve"> no bairro </w:t>
      </w:r>
      <w:r>
        <w:rPr>
          <w:rFonts w:ascii="Verdana" w:hAnsi="Verdana" w:cs="Arial"/>
          <w:sz w:val="22"/>
          <w:szCs w:val="22"/>
        </w:rPr>
        <w:t>Centro</w:t>
      </w:r>
      <w:r w:rsidRPr="00E1157E">
        <w:rPr>
          <w:rFonts w:ascii="Verdana" w:hAnsi="Verdana" w:cs="Arial"/>
          <w:sz w:val="22"/>
          <w:szCs w:val="22"/>
        </w:rPr>
        <w:t xml:space="preserve">, na cidade de , estado de </w:t>
      </w:r>
      <w:r>
        <w:rPr>
          <w:rFonts w:ascii="Verdana" w:hAnsi="Verdana" w:cs="Arial"/>
          <w:sz w:val="22"/>
          <w:szCs w:val="22"/>
        </w:rPr>
        <w:t>Minas gerais</w:t>
      </w:r>
      <w:r w:rsidRPr="00E1157E">
        <w:rPr>
          <w:rFonts w:ascii="Verdana" w:hAnsi="Verdana" w:cs="Arial"/>
          <w:sz w:val="22"/>
          <w:szCs w:val="22"/>
        </w:rPr>
        <w:t xml:space="preserve">, cujo CNPJ é </w:t>
      </w:r>
      <w:r>
        <w:rPr>
          <w:rFonts w:ascii="Verdana" w:hAnsi="Verdana" w:cs="Arial"/>
          <w:sz w:val="22"/>
          <w:szCs w:val="22"/>
        </w:rPr>
        <w:t>48.883.908/0001-17</w:t>
      </w:r>
      <w:r w:rsidRPr="00E1157E">
        <w:rPr>
          <w:rFonts w:ascii="Verdana" w:hAnsi="Verdana" w:cs="Arial"/>
          <w:sz w:val="22"/>
          <w:szCs w:val="22"/>
        </w:rPr>
        <w:t xml:space="preserve">, neste ato representado por </w:t>
      </w:r>
      <w:r>
        <w:rPr>
          <w:rFonts w:ascii="Verdana" w:hAnsi="Verdana" w:cs="Arial"/>
          <w:sz w:val="22"/>
          <w:szCs w:val="22"/>
        </w:rPr>
        <w:t>José Devanir Pereira</w:t>
      </w:r>
      <w:r w:rsidRPr="00E1157E">
        <w:rPr>
          <w:rFonts w:ascii="Verdana" w:hAnsi="Verdana" w:cs="Arial"/>
          <w:sz w:val="22"/>
          <w:szCs w:val="22"/>
        </w:rPr>
        <w:t>, conforme quadro abaixo:</w:t>
      </w:r>
    </w:p>
    <w:p w:rsidR="001360D9" w:rsidRPr="00E1157E" w:rsidRDefault="001360D9" w:rsidP="001360D9">
      <w:pPr>
        <w:pStyle w:val="Recuodocorpodetexto"/>
        <w:ind w:left="0" w:firstLine="0"/>
        <w:jc w:val="both"/>
        <w:rPr>
          <w:rFonts w:ascii="Verdana" w:hAnsi="Verdana" w:cs="Arial"/>
          <w:sz w:val="22"/>
          <w:szCs w:val="22"/>
          <w:lang w:val="pt-BR"/>
        </w:rPr>
      </w:pPr>
    </w:p>
    <w:p w:rsidR="001360D9" w:rsidRPr="00E1157E" w:rsidRDefault="001360D9" w:rsidP="001360D9">
      <w:pPr>
        <w:pStyle w:val="Recuodocorpodetexto"/>
        <w:ind w:left="0" w:firstLine="0"/>
        <w:jc w:val="both"/>
        <w:rPr>
          <w:rFonts w:ascii="Verdana" w:hAnsi="Verdana" w:cs="Arial"/>
          <w:b/>
          <w:sz w:val="22"/>
          <w:szCs w:val="22"/>
          <w:lang w:val="pt-BR"/>
        </w:rPr>
      </w:pPr>
      <w:r w:rsidRPr="00E1157E">
        <w:rPr>
          <w:rFonts w:ascii="Verdana" w:hAnsi="Verdana" w:cs="Arial"/>
          <w:b/>
          <w:sz w:val="22"/>
          <w:szCs w:val="22"/>
          <w:lang w:val="pt-BR"/>
        </w:rPr>
        <w:t>01 - DO OBJETO:</w:t>
      </w:r>
    </w:p>
    <w:p w:rsidR="001360D9" w:rsidRPr="00E1157E" w:rsidRDefault="001360D9" w:rsidP="001360D9">
      <w:pPr>
        <w:pStyle w:val="Recuodocorpodetexto"/>
        <w:ind w:left="0" w:firstLine="0"/>
        <w:jc w:val="both"/>
        <w:rPr>
          <w:rFonts w:ascii="Verdana" w:hAnsi="Verdana" w:cs="Arial"/>
          <w:sz w:val="22"/>
          <w:szCs w:val="22"/>
          <w:lang w:val="pt-BR"/>
        </w:rPr>
      </w:pPr>
    </w:p>
    <w:p w:rsidR="001360D9" w:rsidRPr="00E1157E" w:rsidRDefault="001360D9" w:rsidP="001360D9">
      <w:pPr>
        <w:pStyle w:val="Recuodecorpodetexto"/>
        <w:rPr>
          <w:rFonts w:ascii="Verdana" w:hAnsi="Verdana"/>
          <w:bCs/>
          <w:sz w:val="22"/>
          <w:szCs w:val="22"/>
        </w:rPr>
      </w:pPr>
      <w:r w:rsidRPr="00E1157E">
        <w:rPr>
          <w:rFonts w:ascii="Verdana" w:hAnsi="Verdana"/>
          <w:bCs/>
          <w:sz w:val="22"/>
          <w:szCs w:val="22"/>
        </w:rPr>
        <w:t>Os objetos da prestação de serviços são os constantes dos anexos desta ata, em que são discriminados.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708"/>
        <w:gridCol w:w="709"/>
        <w:gridCol w:w="851"/>
        <w:gridCol w:w="567"/>
        <w:gridCol w:w="1134"/>
        <w:gridCol w:w="850"/>
        <w:gridCol w:w="1276"/>
        <w:gridCol w:w="992"/>
        <w:gridCol w:w="851"/>
        <w:gridCol w:w="850"/>
      </w:tblGrid>
      <w:tr w:rsidR="004A0B64" w:rsidRPr="00F6377A" w:rsidTr="0024396F">
        <w:tc>
          <w:tcPr>
            <w:tcW w:w="534" w:type="dxa"/>
            <w:shd w:val="clear" w:color="auto" w:fill="808080"/>
          </w:tcPr>
          <w:p w:rsidR="004A0B64" w:rsidRPr="00F6377A" w:rsidRDefault="004A0B64" w:rsidP="0024396F">
            <w:pPr>
              <w:jc w:val="center"/>
              <w:rPr>
                <w:rFonts w:ascii="Verdana" w:hAnsi="Verdana" w:cs="Arial"/>
                <w:b/>
                <w:sz w:val="18"/>
                <w:szCs w:val="18"/>
              </w:rPr>
            </w:pPr>
          </w:p>
          <w:p w:rsidR="004A0B64" w:rsidRPr="00F6377A" w:rsidRDefault="004A0B64" w:rsidP="0024396F">
            <w:pPr>
              <w:jc w:val="center"/>
              <w:rPr>
                <w:rFonts w:ascii="Verdana" w:hAnsi="Verdana" w:cs="Arial"/>
                <w:b/>
                <w:sz w:val="18"/>
                <w:szCs w:val="18"/>
              </w:rPr>
            </w:pPr>
            <w:r w:rsidRPr="00F6377A">
              <w:rPr>
                <w:rFonts w:ascii="Verdana" w:hAnsi="Verdana" w:cs="Arial"/>
                <w:b/>
                <w:sz w:val="18"/>
                <w:szCs w:val="18"/>
              </w:rPr>
              <w:t>ITEM</w:t>
            </w:r>
          </w:p>
        </w:tc>
        <w:tc>
          <w:tcPr>
            <w:tcW w:w="708" w:type="dxa"/>
            <w:shd w:val="clear" w:color="auto" w:fill="808080"/>
          </w:tcPr>
          <w:p w:rsidR="004A0B64" w:rsidRPr="00F6377A" w:rsidRDefault="004A0B64" w:rsidP="0024396F">
            <w:pPr>
              <w:jc w:val="center"/>
              <w:rPr>
                <w:rFonts w:ascii="Verdana" w:hAnsi="Verdana" w:cs="Arial"/>
                <w:b/>
                <w:sz w:val="18"/>
                <w:szCs w:val="18"/>
              </w:rPr>
            </w:pPr>
          </w:p>
          <w:p w:rsidR="004A0B64" w:rsidRPr="00F6377A" w:rsidRDefault="004A0B64" w:rsidP="0024396F">
            <w:pPr>
              <w:jc w:val="center"/>
              <w:rPr>
                <w:rFonts w:ascii="Verdana" w:hAnsi="Verdana" w:cs="Arial"/>
                <w:b/>
                <w:sz w:val="18"/>
                <w:szCs w:val="18"/>
              </w:rPr>
            </w:pPr>
            <w:r w:rsidRPr="00F6377A">
              <w:rPr>
                <w:rFonts w:ascii="Verdana" w:hAnsi="Verdana" w:cs="Arial"/>
                <w:b/>
                <w:sz w:val="18"/>
                <w:szCs w:val="18"/>
              </w:rPr>
              <w:t xml:space="preserve">QTE EST. </w:t>
            </w:r>
          </w:p>
          <w:p w:rsidR="004A0B64" w:rsidRPr="00F6377A" w:rsidRDefault="004A0B64" w:rsidP="0024396F">
            <w:pPr>
              <w:jc w:val="center"/>
              <w:rPr>
                <w:rFonts w:ascii="Verdana" w:hAnsi="Verdana" w:cs="Arial"/>
                <w:b/>
                <w:sz w:val="18"/>
                <w:szCs w:val="18"/>
              </w:rPr>
            </w:pPr>
            <w:r w:rsidRPr="00F6377A">
              <w:rPr>
                <w:rFonts w:ascii="Verdana" w:hAnsi="Verdana" w:cs="Arial"/>
                <w:b/>
                <w:sz w:val="18"/>
                <w:szCs w:val="18"/>
              </w:rPr>
              <w:t>DIA</w:t>
            </w:r>
          </w:p>
        </w:tc>
        <w:tc>
          <w:tcPr>
            <w:tcW w:w="709" w:type="dxa"/>
            <w:shd w:val="clear" w:color="auto" w:fill="808080"/>
          </w:tcPr>
          <w:p w:rsidR="004A0B64" w:rsidRPr="00F6377A" w:rsidRDefault="004A0B64" w:rsidP="0024396F">
            <w:pPr>
              <w:jc w:val="center"/>
              <w:rPr>
                <w:rFonts w:ascii="Verdana" w:hAnsi="Verdana" w:cs="Arial"/>
                <w:b/>
                <w:sz w:val="18"/>
                <w:szCs w:val="18"/>
              </w:rPr>
            </w:pPr>
          </w:p>
          <w:p w:rsidR="004A0B64" w:rsidRPr="00F6377A" w:rsidRDefault="004A0B64" w:rsidP="0024396F">
            <w:pPr>
              <w:jc w:val="center"/>
              <w:rPr>
                <w:rFonts w:ascii="Verdana" w:hAnsi="Verdana" w:cs="Arial"/>
                <w:b/>
                <w:sz w:val="18"/>
                <w:szCs w:val="18"/>
              </w:rPr>
            </w:pPr>
            <w:r w:rsidRPr="00F6377A">
              <w:rPr>
                <w:rFonts w:ascii="Verdana" w:hAnsi="Verdana" w:cs="Arial"/>
                <w:b/>
                <w:sz w:val="18"/>
                <w:szCs w:val="18"/>
              </w:rPr>
              <w:t>QTE EST. MENSAL</w:t>
            </w:r>
          </w:p>
        </w:tc>
        <w:tc>
          <w:tcPr>
            <w:tcW w:w="851" w:type="dxa"/>
            <w:shd w:val="clear" w:color="auto" w:fill="808080"/>
          </w:tcPr>
          <w:p w:rsidR="004A0B64" w:rsidRPr="00F6377A" w:rsidRDefault="004A0B64" w:rsidP="0024396F">
            <w:pPr>
              <w:jc w:val="center"/>
              <w:rPr>
                <w:rFonts w:ascii="Verdana" w:hAnsi="Verdana" w:cs="Arial"/>
                <w:b/>
                <w:sz w:val="18"/>
                <w:szCs w:val="18"/>
              </w:rPr>
            </w:pPr>
          </w:p>
          <w:p w:rsidR="004A0B64" w:rsidRPr="00F6377A" w:rsidRDefault="004A0B64" w:rsidP="0024396F">
            <w:pPr>
              <w:jc w:val="center"/>
              <w:rPr>
                <w:rFonts w:ascii="Verdana" w:hAnsi="Verdana" w:cs="Arial"/>
                <w:b/>
                <w:sz w:val="18"/>
                <w:szCs w:val="18"/>
              </w:rPr>
            </w:pPr>
            <w:r w:rsidRPr="00F6377A">
              <w:rPr>
                <w:rFonts w:ascii="Verdana" w:hAnsi="Verdana" w:cs="Arial"/>
                <w:b/>
                <w:sz w:val="18"/>
                <w:szCs w:val="18"/>
              </w:rPr>
              <w:t xml:space="preserve">QTE EST. ANUAL </w:t>
            </w:r>
          </w:p>
        </w:tc>
        <w:tc>
          <w:tcPr>
            <w:tcW w:w="567" w:type="dxa"/>
            <w:shd w:val="clear" w:color="auto" w:fill="808080"/>
          </w:tcPr>
          <w:p w:rsidR="004A0B64" w:rsidRPr="00F6377A" w:rsidRDefault="004A0B64" w:rsidP="0024396F">
            <w:pPr>
              <w:jc w:val="center"/>
              <w:rPr>
                <w:rFonts w:ascii="Verdana" w:hAnsi="Verdana" w:cs="Arial"/>
                <w:b/>
                <w:sz w:val="18"/>
                <w:szCs w:val="18"/>
              </w:rPr>
            </w:pPr>
          </w:p>
          <w:p w:rsidR="004A0B64" w:rsidRPr="00F6377A" w:rsidRDefault="004A0B64" w:rsidP="0024396F">
            <w:pPr>
              <w:jc w:val="center"/>
              <w:rPr>
                <w:rFonts w:ascii="Verdana" w:hAnsi="Verdana" w:cs="Arial"/>
                <w:b/>
                <w:sz w:val="18"/>
                <w:szCs w:val="18"/>
              </w:rPr>
            </w:pPr>
            <w:r w:rsidRPr="00F6377A">
              <w:rPr>
                <w:rFonts w:ascii="Verdana" w:hAnsi="Verdana" w:cs="Arial"/>
                <w:b/>
                <w:sz w:val="18"/>
                <w:szCs w:val="18"/>
              </w:rPr>
              <w:t>UNID</w:t>
            </w:r>
          </w:p>
        </w:tc>
        <w:tc>
          <w:tcPr>
            <w:tcW w:w="1134" w:type="dxa"/>
            <w:shd w:val="clear" w:color="auto" w:fill="808080"/>
          </w:tcPr>
          <w:p w:rsidR="004A0B64" w:rsidRPr="00F6377A" w:rsidRDefault="004A0B64" w:rsidP="0024396F">
            <w:pPr>
              <w:jc w:val="both"/>
              <w:rPr>
                <w:rFonts w:ascii="Verdana" w:hAnsi="Verdana" w:cs="Arial"/>
                <w:b/>
                <w:sz w:val="18"/>
                <w:szCs w:val="18"/>
              </w:rPr>
            </w:pPr>
          </w:p>
          <w:p w:rsidR="004A0B64" w:rsidRPr="00F6377A" w:rsidRDefault="004A0B64" w:rsidP="0024396F">
            <w:pPr>
              <w:jc w:val="both"/>
              <w:rPr>
                <w:rFonts w:ascii="Verdana" w:hAnsi="Verdana" w:cs="Arial"/>
                <w:b/>
                <w:sz w:val="18"/>
                <w:szCs w:val="18"/>
              </w:rPr>
            </w:pPr>
            <w:r w:rsidRPr="00F6377A">
              <w:rPr>
                <w:rFonts w:ascii="Verdana" w:hAnsi="Verdana" w:cs="Arial"/>
                <w:b/>
                <w:sz w:val="18"/>
                <w:szCs w:val="18"/>
              </w:rPr>
              <w:t>HORÁRIO</w:t>
            </w:r>
          </w:p>
        </w:tc>
        <w:tc>
          <w:tcPr>
            <w:tcW w:w="850" w:type="dxa"/>
            <w:shd w:val="clear" w:color="auto" w:fill="808080"/>
          </w:tcPr>
          <w:p w:rsidR="004A0B64" w:rsidRPr="00F6377A" w:rsidRDefault="004A0B64" w:rsidP="0024396F">
            <w:pPr>
              <w:jc w:val="center"/>
              <w:rPr>
                <w:rFonts w:ascii="Verdana" w:hAnsi="Verdana" w:cs="Arial"/>
                <w:b/>
                <w:sz w:val="18"/>
                <w:szCs w:val="18"/>
              </w:rPr>
            </w:pPr>
          </w:p>
          <w:p w:rsidR="004A0B64" w:rsidRPr="00F6377A" w:rsidRDefault="004A0B64" w:rsidP="0024396F">
            <w:pPr>
              <w:jc w:val="center"/>
              <w:rPr>
                <w:rFonts w:ascii="Verdana" w:hAnsi="Verdana" w:cs="Arial"/>
                <w:b/>
                <w:sz w:val="18"/>
                <w:szCs w:val="18"/>
              </w:rPr>
            </w:pPr>
            <w:r w:rsidRPr="00F6377A">
              <w:rPr>
                <w:rFonts w:ascii="Verdana" w:hAnsi="Verdana" w:cs="Arial"/>
                <w:b/>
                <w:sz w:val="18"/>
                <w:szCs w:val="18"/>
              </w:rPr>
              <w:t>TURNO</w:t>
            </w:r>
          </w:p>
        </w:tc>
        <w:tc>
          <w:tcPr>
            <w:tcW w:w="1276" w:type="dxa"/>
            <w:shd w:val="clear" w:color="auto" w:fill="808080"/>
          </w:tcPr>
          <w:p w:rsidR="004A0B64" w:rsidRPr="00F6377A" w:rsidRDefault="004A0B64" w:rsidP="0024396F">
            <w:pPr>
              <w:jc w:val="both"/>
              <w:rPr>
                <w:rFonts w:ascii="Verdana" w:hAnsi="Verdana" w:cs="Arial"/>
                <w:b/>
                <w:sz w:val="18"/>
                <w:szCs w:val="18"/>
              </w:rPr>
            </w:pPr>
          </w:p>
          <w:p w:rsidR="004A0B64" w:rsidRPr="00F6377A" w:rsidRDefault="004A0B64" w:rsidP="0024396F">
            <w:pPr>
              <w:jc w:val="both"/>
              <w:rPr>
                <w:rFonts w:ascii="Verdana" w:hAnsi="Verdana" w:cs="Arial"/>
                <w:b/>
                <w:sz w:val="18"/>
                <w:szCs w:val="18"/>
              </w:rPr>
            </w:pPr>
            <w:r w:rsidRPr="00F6377A">
              <w:rPr>
                <w:rFonts w:ascii="Verdana" w:hAnsi="Verdana" w:cs="Arial"/>
                <w:b/>
                <w:sz w:val="18"/>
                <w:szCs w:val="18"/>
              </w:rPr>
              <w:t xml:space="preserve">DESCRIÇÃO </w:t>
            </w:r>
          </w:p>
        </w:tc>
        <w:tc>
          <w:tcPr>
            <w:tcW w:w="992" w:type="dxa"/>
            <w:shd w:val="clear" w:color="auto" w:fill="808080"/>
          </w:tcPr>
          <w:p w:rsidR="004A0B64" w:rsidRPr="00F6377A" w:rsidRDefault="004A0B64" w:rsidP="0024396F">
            <w:pPr>
              <w:jc w:val="center"/>
              <w:rPr>
                <w:rFonts w:ascii="Verdana" w:hAnsi="Verdana" w:cs="Arial"/>
                <w:b/>
                <w:sz w:val="18"/>
                <w:szCs w:val="18"/>
              </w:rPr>
            </w:pPr>
          </w:p>
          <w:p w:rsidR="004A0B64" w:rsidRPr="00F6377A" w:rsidRDefault="004A0B64" w:rsidP="0024396F">
            <w:pPr>
              <w:jc w:val="center"/>
              <w:rPr>
                <w:rFonts w:ascii="Verdana" w:hAnsi="Verdana" w:cs="Arial"/>
                <w:b/>
                <w:sz w:val="18"/>
                <w:szCs w:val="18"/>
              </w:rPr>
            </w:pPr>
            <w:r w:rsidRPr="00F6377A">
              <w:rPr>
                <w:rFonts w:ascii="Verdana" w:hAnsi="Verdana" w:cs="Arial"/>
                <w:b/>
                <w:sz w:val="18"/>
                <w:szCs w:val="18"/>
              </w:rPr>
              <w:t>VEÍCULO COM CAPACIDADE</w:t>
            </w:r>
          </w:p>
        </w:tc>
        <w:tc>
          <w:tcPr>
            <w:tcW w:w="851" w:type="dxa"/>
            <w:shd w:val="clear" w:color="auto" w:fill="808080"/>
          </w:tcPr>
          <w:p w:rsidR="004A0B64" w:rsidRPr="00F6377A" w:rsidRDefault="004A0B64" w:rsidP="0024396F">
            <w:pPr>
              <w:jc w:val="center"/>
              <w:rPr>
                <w:rFonts w:ascii="Verdana" w:hAnsi="Verdana" w:cs="Arial"/>
                <w:b/>
                <w:sz w:val="18"/>
                <w:szCs w:val="18"/>
              </w:rPr>
            </w:pPr>
            <w:r w:rsidRPr="00F6377A">
              <w:rPr>
                <w:rFonts w:ascii="Verdana" w:hAnsi="Verdana" w:cs="Arial"/>
                <w:b/>
                <w:sz w:val="18"/>
                <w:szCs w:val="18"/>
              </w:rPr>
              <w:t>VALOR UNIT. POR KM</w:t>
            </w:r>
          </w:p>
        </w:tc>
        <w:tc>
          <w:tcPr>
            <w:tcW w:w="850" w:type="dxa"/>
            <w:shd w:val="clear" w:color="auto" w:fill="808080"/>
          </w:tcPr>
          <w:p w:rsidR="004A0B64" w:rsidRPr="00F6377A" w:rsidRDefault="004A0B64" w:rsidP="0024396F">
            <w:pPr>
              <w:jc w:val="center"/>
              <w:rPr>
                <w:rFonts w:ascii="Verdana" w:hAnsi="Verdana" w:cs="Arial"/>
                <w:b/>
                <w:sz w:val="18"/>
                <w:szCs w:val="18"/>
              </w:rPr>
            </w:pPr>
            <w:r w:rsidRPr="00F6377A">
              <w:rPr>
                <w:rFonts w:ascii="Verdana" w:hAnsi="Verdana" w:cs="Arial"/>
                <w:b/>
                <w:sz w:val="18"/>
                <w:szCs w:val="18"/>
              </w:rPr>
              <w:t>VALOR ANUAL</w:t>
            </w:r>
          </w:p>
        </w:tc>
      </w:tr>
      <w:tr w:rsidR="004A0B64" w:rsidRPr="00F6377A" w:rsidTr="0024396F">
        <w:tc>
          <w:tcPr>
            <w:tcW w:w="534" w:type="dxa"/>
          </w:tcPr>
          <w:p w:rsidR="004A0B64" w:rsidRPr="004A0B64" w:rsidRDefault="004A0B64" w:rsidP="004A0B64">
            <w:pPr>
              <w:jc w:val="center"/>
              <w:rPr>
                <w:rFonts w:ascii="Verdana" w:hAnsi="Verdana" w:cs="Arial"/>
                <w:sz w:val="18"/>
                <w:szCs w:val="18"/>
              </w:rPr>
            </w:pPr>
            <w:r w:rsidRPr="004A0B64">
              <w:rPr>
                <w:rFonts w:ascii="Verdana" w:hAnsi="Verdana" w:cs="Arial"/>
                <w:sz w:val="18"/>
                <w:szCs w:val="18"/>
              </w:rPr>
              <w:t>1</w:t>
            </w:r>
          </w:p>
        </w:tc>
        <w:tc>
          <w:tcPr>
            <w:tcW w:w="708" w:type="dxa"/>
          </w:tcPr>
          <w:p w:rsidR="004A0B64" w:rsidRPr="004A0B64" w:rsidRDefault="004A0B64" w:rsidP="004A0B64">
            <w:pPr>
              <w:jc w:val="center"/>
              <w:rPr>
                <w:rFonts w:ascii="Verdana" w:hAnsi="Verdana" w:cs="Arial"/>
                <w:sz w:val="18"/>
                <w:szCs w:val="18"/>
              </w:rPr>
            </w:pPr>
            <w:r w:rsidRPr="004A0B64">
              <w:rPr>
                <w:rFonts w:ascii="Verdana" w:hAnsi="Verdana" w:cs="Arial"/>
                <w:sz w:val="18"/>
                <w:szCs w:val="18"/>
              </w:rPr>
              <w:t>30</w:t>
            </w:r>
          </w:p>
        </w:tc>
        <w:tc>
          <w:tcPr>
            <w:tcW w:w="709" w:type="dxa"/>
          </w:tcPr>
          <w:p w:rsidR="004A0B64" w:rsidRPr="004A0B64" w:rsidRDefault="004A0B64" w:rsidP="004A0B64">
            <w:pPr>
              <w:jc w:val="center"/>
              <w:rPr>
                <w:rFonts w:ascii="Verdana" w:hAnsi="Verdana" w:cs="Arial"/>
                <w:sz w:val="18"/>
                <w:szCs w:val="18"/>
              </w:rPr>
            </w:pPr>
            <w:r w:rsidRPr="004A0B64">
              <w:rPr>
                <w:rFonts w:ascii="Verdana" w:hAnsi="Verdana" w:cs="Arial"/>
                <w:sz w:val="18"/>
                <w:szCs w:val="18"/>
              </w:rPr>
              <w:t>660</w:t>
            </w:r>
          </w:p>
        </w:tc>
        <w:tc>
          <w:tcPr>
            <w:tcW w:w="851" w:type="dxa"/>
          </w:tcPr>
          <w:p w:rsidR="004A0B64" w:rsidRPr="004A0B64" w:rsidRDefault="004A0B64" w:rsidP="004A0B64">
            <w:pPr>
              <w:jc w:val="center"/>
              <w:rPr>
                <w:rFonts w:ascii="Verdana" w:hAnsi="Verdana" w:cs="Arial"/>
                <w:sz w:val="18"/>
                <w:szCs w:val="18"/>
              </w:rPr>
            </w:pPr>
            <w:r w:rsidRPr="004A0B64">
              <w:rPr>
                <w:rFonts w:ascii="Verdana" w:hAnsi="Verdana" w:cs="Arial"/>
                <w:sz w:val="18"/>
                <w:szCs w:val="18"/>
              </w:rPr>
              <w:t>6.600</w:t>
            </w:r>
          </w:p>
        </w:tc>
        <w:tc>
          <w:tcPr>
            <w:tcW w:w="567" w:type="dxa"/>
          </w:tcPr>
          <w:p w:rsidR="004A0B64" w:rsidRPr="004A0B64" w:rsidRDefault="004A0B64" w:rsidP="004A0B64">
            <w:pPr>
              <w:jc w:val="center"/>
              <w:rPr>
                <w:rFonts w:ascii="Verdana" w:hAnsi="Verdana" w:cs="Arial"/>
                <w:sz w:val="18"/>
                <w:szCs w:val="18"/>
              </w:rPr>
            </w:pPr>
            <w:r w:rsidRPr="004A0B64">
              <w:rPr>
                <w:rFonts w:ascii="Verdana" w:hAnsi="Verdana" w:cs="Arial"/>
                <w:sz w:val="18"/>
                <w:szCs w:val="18"/>
              </w:rPr>
              <w:t>KM</w:t>
            </w:r>
          </w:p>
        </w:tc>
        <w:tc>
          <w:tcPr>
            <w:tcW w:w="1134" w:type="dxa"/>
          </w:tcPr>
          <w:p w:rsidR="004A0B64" w:rsidRPr="004A0B64" w:rsidRDefault="004A0B64" w:rsidP="004A0B64">
            <w:pPr>
              <w:jc w:val="center"/>
              <w:rPr>
                <w:rFonts w:ascii="Verdana" w:hAnsi="Verdana" w:cs="Arial"/>
                <w:sz w:val="18"/>
                <w:szCs w:val="18"/>
              </w:rPr>
            </w:pPr>
            <w:r w:rsidRPr="004A0B64">
              <w:rPr>
                <w:rFonts w:ascii="Verdana" w:hAnsi="Verdana" w:cs="Arial"/>
                <w:sz w:val="18"/>
                <w:szCs w:val="18"/>
              </w:rPr>
              <w:t>SAÍDA: 12h20min</w:t>
            </w:r>
          </w:p>
        </w:tc>
        <w:tc>
          <w:tcPr>
            <w:tcW w:w="850" w:type="dxa"/>
          </w:tcPr>
          <w:p w:rsidR="004A0B64" w:rsidRPr="004A0B64" w:rsidRDefault="004A0B64" w:rsidP="004A0B64">
            <w:pPr>
              <w:jc w:val="center"/>
              <w:rPr>
                <w:rFonts w:ascii="Verdana" w:hAnsi="Verdana" w:cs="Arial"/>
                <w:sz w:val="18"/>
                <w:szCs w:val="18"/>
              </w:rPr>
            </w:pPr>
            <w:r w:rsidRPr="004A0B64">
              <w:rPr>
                <w:rFonts w:ascii="Verdana" w:hAnsi="Verdana" w:cs="Arial"/>
                <w:sz w:val="18"/>
                <w:szCs w:val="18"/>
              </w:rPr>
              <w:t>MATUTINO</w:t>
            </w:r>
          </w:p>
        </w:tc>
        <w:tc>
          <w:tcPr>
            <w:tcW w:w="1276" w:type="dxa"/>
          </w:tcPr>
          <w:p w:rsidR="004A0B64" w:rsidRPr="004A0B64" w:rsidRDefault="004A0B64" w:rsidP="004A0B64">
            <w:pPr>
              <w:jc w:val="center"/>
              <w:rPr>
                <w:rFonts w:ascii="Verdana" w:hAnsi="Verdana" w:cs="Arial"/>
                <w:sz w:val="18"/>
                <w:szCs w:val="18"/>
              </w:rPr>
            </w:pPr>
            <w:r w:rsidRPr="004A0B64">
              <w:rPr>
                <w:rFonts w:ascii="Verdana" w:hAnsi="Verdana" w:cs="Arial"/>
                <w:sz w:val="18"/>
                <w:szCs w:val="18"/>
              </w:rPr>
              <w:t xml:space="preserve">Transporte escolar, para levar os alunos do 6° horário da Escola Estadual Viriato Melgaço, </w:t>
            </w:r>
            <w:r w:rsidRPr="004A0B64">
              <w:rPr>
                <w:rFonts w:ascii="Verdana" w:hAnsi="Verdana" w:cs="Arial"/>
                <w:sz w:val="18"/>
                <w:szCs w:val="18"/>
              </w:rPr>
              <w:lastRenderedPageBreak/>
              <w:t>nas seguintes rotas: Fazenda Pinheiro, Charneca e Fazenda Quilombo</w:t>
            </w:r>
          </w:p>
        </w:tc>
        <w:tc>
          <w:tcPr>
            <w:tcW w:w="992" w:type="dxa"/>
          </w:tcPr>
          <w:p w:rsidR="004A0B64" w:rsidRPr="004A0B64" w:rsidRDefault="004A0B64" w:rsidP="004A0B64">
            <w:pPr>
              <w:jc w:val="center"/>
              <w:rPr>
                <w:rFonts w:ascii="Verdana" w:hAnsi="Verdana" w:cs="Arial"/>
                <w:sz w:val="18"/>
                <w:szCs w:val="18"/>
              </w:rPr>
            </w:pPr>
            <w:r w:rsidRPr="004A0B64">
              <w:rPr>
                <w:rFonts w:ascii="Verdana" w:hAnsi="Verdana" w:cs="Arial"/>
                <w:sz w:val="18"/>
                <w:szCs w:val="18"/>
              </w:rPr>
              <w:lastRenderedPageBreak/>
              <w:t>15 PASSAGEIROS</w:t>
            </w:r>
          </w:p>
        </w:tc>
        <w:tc>
          <w:tcPr>
            <w:tcW w:w="851" w:type="dxa"/>
          </w:tcPr>
          <w:p w:rsidR="004A0B64" w:rsidRPr="00F6377A" w:rsidRDefault="004A0B64" w:rsidP="004A0B64">
            <w:pPr>
              <w:jc w:val="center"/>
              <w:rPr>
                <w:rFonts w:ascii="Verdana" w:hAnsi="Verdana" w:cs="Arial"/>
                <w:sz w:val="18"/>
                <w:szCs w:val="18"/>
              </w:rPr>
            </w:pPr>
            <w:r w:rsidRPr="00F6377A">
              <w:rPr>
                <w:rFonts w:ascii="Verdana" w:hAnsi="Verdana" w:cs="Arial"/>
                <w:sz w:val="18"/>
                <w:szCs w:val="18"/>
              </w:rPr>
              <w:t>5,30</w:t>
            </w:r>
          </w:p>
        </w:tc>
        <w:tc>
          <w:tcPr>
            <w:tcW w:w="850" w:type="dxa"/>
          </w:tcPr>
          <w:p w:rsidR="004A0B64" w:rsidRPr="00F6377A" w:rsidRDefault="004A0B64" w:rsidP="004A0B64">
            <w:pPr>
              <w:jc w:val="center"/>
              <w:rPr>
                <w:rFonts w:ascii="Verdana" w:hAnsi="Verdana" w:cs="Arial"/>
                <w:sz w:val="18"/>
                <w:szCs w:val="18"/>
              </w:rPr>
            </w:pPr>
            <w:r>
              <w:rPr>
                <w:rFonts w:ascii="Verdana" w:hAnsi="Verdana" w:cs="Arial"/>
                <w:sz w:val="18"/>
                <w:szCs w:val="18"/>
              </w:rPr>
              <w:t>34.980,00</w:t>
            </w:r>
          </w:p>
        </w:tc>
      </w:tr>
    </w:tbl>
    <w:p w:rsidR="001360D9" w:rsidRPr="00E1157E" w:rsidRDefault="001360D9" w:rsidP="001360D9">
      <w:pPr>
        <w:pStyle w:val="Recuodecorpodetexto"/>
        <w:rPr>
          <w:rFonts w:ascii="Verdana" w:hAnsi="Verdana"/>
          <w:bCs/>
          <w:sz w:val="22"/>
          <w:szCs w:val="22"/>
        </w:rPr>
      </w:pPr>
    </w:p>
    <w:p w:rsidR="001360D9" w:rsidRPr="00E1157E" w:rsidRDefault="001360D9" w:rsidP="001360D9">
      <w:pPr>
        <w:tabs>
          <w:tab w:val="right" w:pos="6589"/>
        </w:tabs>
        <w:jc w:val="both"/>
        <w:rPr>
          <w:rFonts w:ascii="Verdana" w:hAnsi="Verdana" w:cs="Arial"/>
          <w:b/>
          <w:snapToGrid w:val="0"/>
          <w:sz w:val="22"/>
          <w:szCs w:val="22"/>
        </w:rPr>
      </w:pPr>
      <w:r w:rsidRPr="00E1157E">
        <w:rPr>
          <w:rFonts w:ascii="Verdana" w:hAnsi="Verdana" w:cs="Arial"/>
          <w:b/>
          <w:snapToGrid w:val="0"/>
          <w:sz w:val="22"/>
          <w:szCs w:val="22"/>
        </w:rPr>
        <w:t xml:space="preserve">02 </w:t>
      </w:r>
      <w:r w:rsidRPr="00E1157E">
        <w:rPr>
          <w:rFonts w:ascii="Verdana" w:hAnsi="Verdana" w:cs="Arial"/>
          <w:b/>
          <w:snapToGrid w:val="0"/>
          <w:sz w:val="22"/>
          <w:szCs w:val="22"/>
        </w:rPr>
        <w:noBreakHyphen/>
        <w:t xml:space="preserve"> DA VALIDADE DO REGISTRO DE PREÇOS</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jc w:val="both"/>
        <w:rPr>
          <w:rFonts w:ascii="Verdana" w:hAnsi="Verdana" w:cs="Arial"/>
          <w:snapToGrid w:val="0"/>
          <w:sz w:val="22"/>
          <w:szCs w:val="22"/>
        </w:rPr>
      </w:pPr>
      <w:r w:rsidRPr="00E1157E">
        <w:rPr>
          <w:rFonts w:ascii="Verdana" w:hAnsi="Verdana" w:cs="Arial"/>
          <w:snapToGrid w:val="0"/>
          <w:sz w:val="22"/>
          <w:szCs w:val="22"/>
        </w:rPr>
        <w:t xml:space="preserve">I </w:t>
      </w:r>
      <w:r w:rsidRPr="00E1157E">
        <w:rPr>
          <w:rFonts w:ascii="Verdana" w:hAnsi="Verdana" w:cs="Arial"/>
          <w:snapToGrid w:val="0"/>
          <w:sz w:val="22"/>
          <w:szCs w:val="22"/>
        </w:rPr>
        <w:noBreakHyphen/>
        <w:t xml:space="preserve"> A presente Ata de Registro de Preços terá a validade de 12 (doze) meses a partir da homologação.</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jc w:val="both"/>
        <w:rPr>
          <w:rFonts w:ascii="Verdana" w:hAnsi="Verdana" w:cs="Arial"/>
          <w:snapToGrid w:val="0"/>
          <w:sz w:val="22"/>
          <w:szCs w:val="22"/>
        </w:rPr>
      </w:pPr>
      <w:r w:rsidRPr="00E1157E">
        <w:rPr>
          <w:rFonts w:ascii="Verdana" w:hAnsi="Verdana" w:cs="Arial"/>
          <w:snapToGrid w:val="0"/>
          <w:sz w:val="22"/>
          <w:szCs w:val="22"/>
        </w:rPr>
        <w:t xml:space="preserve">II </w:t>
      </w:r>
      <w:r w:rsidRPr="00E1157E">
        <w:rPr>
          <w:rFonts w:ascii="Verdana" w:hAnsi="Verdana" w:cs="Arial"/>
          <w:snapToGrid w:val="0"/>
          <w:sz w:val="22"/>
          <w:szCs w:val="22"/>
        </w:rPr>
        <w:noBreakHyphen/>
        <w:t xml:space="preserve"> Nos termos do art. 15, parágrafo 4º, da Lei Federal 8.666/93, alterada pela Lei Federal 8.883/94, durante o prazo de validade desta Ata de Registro de Preços, o município não será obrigado a contratar os serviços referidos nesta ata.</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jc w:val="both"/>
        <w:rPr>
          <w:rFonts w:ascii="Verdana" w:hAnsi="Verdana" w:cs="Arial"/>
          <w:snapToGrid w:val="0"/>
          <w:sz w:val="22"/>
          <w:szCs w:val="22"/>
        </w:rPr>
      </w:pPr>
      <w:r w:rsidRPr="00E1157E">
        <w:rPr>
          <w:rFonts w:ascii="Verdana" w:hAnsi="Verdana" w:cs="Arial"/>
          <w:snapToGrid w:val="0"/>
          <w:sz w:val="22"/>
          <w:szCs w:val="22"/>
        </w:rPr>
        <w:t xml:space="preserve">III </w:t>
      </w:r>
      <w:r w:rsidRPr="00E1157E">
        <w:rPr>
          <w:rFonts w:ascii="Verdana" w:hAnsi="Verdana" w:cs="Arial"/>
          <w:snapToGrid w:val="0"/>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tabs>
          <w:tab w:val="right" w:pos="7944"/>
        </w:tabs>
        <w:jc w:val="both"/>
        <w:rPr>
          <w:rFonts w:ascii="Verdana" w:hAnsi="Verdana" w:cs="Arial"/>
          <w:b/>
          <w:snapToGrid w:val="0"/>
          <w:sz w:val="22"/>
          <w:szCs w:val="22"/>
        </w:rPr>
      </w:pPr>
      <w:r w:rsidRPr="00E1157E">
        <w:rPr>
          <w:rFonts w:ascii="Verdana" w:hAnsi="Verdana" w:cs="Arial"/>
          <w:b/>
          <w:snapToGrid w:val="0"/>
          <w:sz w:val="22"/>
          <w:szCs w:val="22"/>
        </w:rPr>
        <w:t xml:space="preserve">03 </w:t>
      </w:r>
      <w:r w:rsidRPr="00E1157E">
        <w:rPr>
          <w:rFonts w:ascii="Verdana" w:hAnsi="Verdana" w:cs="Arial"/>
          <w:b/>
          <w:snapToGrid w:val="0"/>
          <w:sz w:val="22"/>
          <w:szCs w:val="22"/>
        </w:rPr>
        <w:noBreakHyphen/>
        <w:t xml:space="preserve"> DA UTILIZAÇÃO DA ATA DE REGISTRO DE PREÇOS</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jc w:val="both"/>
        <w:rPr>
          <w:rFonts w:ascii="Verdana" w:hAnsi="Verdana" w:cs="Arial"/>
          <w:snapToGrid w:val="0"/>
          <w:sz w:val="22"/>
          <w:szCs w:val="22"/>
        </w:rPr>
      </w:pPr>
      <w:proofErr w:type="gramStart"/>
      <w:r w:rsidRPr="00E1157E">
        <w:rPr>
          <w:rFonts w:ascii="Verdana" w:hAnsi="Verdana" w:cs="Arial"/>
          <w:snapToGrid w:val="0"/>
          <w:sz w:val="22"/>
          <w:szCs w:val="22"/>
        </w:rPr>
        <w:t>I  A</w:t>
      </w:r>
      <w:proofErr w:type="gramEnd"/>
      <w:r w:rsidRPr="00E1157E">
        <w:rPr>
          <w:rFonts w:ascii="Verdana" w:hAnsi="Verdana" w:cs="Arial"/>
          <w:snapToGrid w:val="0"/>
          <w:sz w:val="22"/>
          <w:szCs w:val="22"/>
        </w:rPr>
        <w:t xml:space="preserve"> presente Ata de Registro de Preços poderá ser utilizada, para contratação do respectivo objeto, por todos os Órgãos da Administração direta e indireta do Município.</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pStyle w:val="Recuodocorpodetexto"/>
        <w:ind w:left="0" w:firstLine="0"/>
        <w:jc w:val="both"/>
        <w:rPr>
          <w:rFonts w:ascii="Verdana" w:hAnsi="Verdana" w:cs="Arial"/>
          <w:sz w:val="22"/>
          <w:szCs w:val="22"/>
          <w:lang w:val="pt-BR"/>
        </w:rPr>
      </w:pPr>
      <w:r w:rsidRPr="00E1157E">
        <w:rPr>
          <w:rFonts w:ascii="Verdana" w:hAnsi="Verdana" w:cs="Arial"/>
          <w:sz w:val="22"/>
          <w:szCs w:val="22"/>
          <w:lang w:val="pt-BR"/>
        </w:rPr>
        <w:t>II 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1360D9" w:rsidRPr="00E1157E" w:rsidRDefault="001360D9" w:rsidP="001360D9">
      <w:pPr>
        <w:pStyle w:val="Recuodocorpodetexto"/>
        <w:ind w:left="0" w:firstLine="0"/>
        <w:jc w:val="both"/>
        <w:rPr>
          <w:rFonts w:ascii="Verdana" w:hAnsi="Verdana" w:cs="Arial"/>
          <w:sz w:val="22"/>
          <w:szCs w:val="22"/>
          <w:lang w:val="pt-BR"/>
        </w:rPr>
      </w:pPr>
    </w:p>
    <w:p w:rsidR="001360D9" w:rsidRPr="00E1157E" w:rsidRDefault="001360D9" w:rsidP="001360D9">
      <w:pPr>
        <w:pStyle w:val="Recuodocorpodetexto"/>
        <w:ind w:left="0" w:firstLine="0"/>
        <w:jc w:val="both"/>
        <w:rPr>
          <w:rFonts w:ascii="Verdana" w:hAnsi="Verdana" w:cs="Arial"/>
          <w:sz w:val="22"/>
          <w:szCs w:val="22"/>
          <w:lang w:val="pt-BR"/>
        </w:rPr>
      </w:pPr>
      <w:r w:rsidRPr="00E1157E">
        <w:rPr>
          <w:rFonts w:ascii="Verdana" w:hAnsi="Verdana" w:cs="Arial"/>
          <w:sz w:val="22"/>
          <w:szCs w:val="22"/>
          <w:lang w:val="pt-BR"/>
        </w:rPr>
        <w:t>III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tabs>
          <w:tab w:val="right" w:pos="2401"/>
        </w:tabs>
        <w:jc w:val="both"/>
        <w:rPr>
          <w:rFonts w:ascii="Verdana" w:hAnsi="Verdana" w:cs="Arial"/>
          <w:b/>
          <w:snapToGrid w:val="0"/>
          <w:sz w:val="22"/>
          <w:szCs w:val="22"/>
        </w:rPr>
      </w:pPr>
      <w:r w:rsidRPr="00E1157E">
        <w:rPr>
          <w:rFonts w:ascii="Verdana" w:hAnsi="Verdana" w:cs="Arial"/>
          <w:b/>
          <w:snapToGrid w:val="0"/>
          <w:sz w:val="22"/>
          <w:szCs w:val="22"/>
        </w:rPr>
        <w:t xml:space="preserve">04 </w:t>
      </w:r>
      <w:r w:rsidRPr="00E1157E">
        <w:rPr>
          <w:rFonts w:ascii="Verdana" w:hAnsi="Verdana" w:cs="Arial"/>
          <w:b/>
          <w:snapToGrid w:val="0"/>
          <w:sz w:val="22"/>
          <w:szCs w:val="22"/>
        </w:rPr>
        <w:noBreakHyphen/>
        <w:t xml:space="preserve"> DO PREÇO</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jc w:val="both"/>
        <w:rPr>
          <w:rFonts w:ascii="Verdana" w:hAnsi="Verdana" w:cs="Arial"/>
          <w:snapToGrid w:val="0"/>
          <w:sz w:val="22"/>
          <w:szCs w:val="22"/>
        </w:rPr>
      </w:pPr>
      <w:r w:rsidRPr="00E1157E">
        <w:rPr>
          <w:rFonts w:ascii="Verdana" w:hAnsi="Verdana" w:cs="Arial"/>
          <w:snapToGrid w:val="0"/>
          <w:sz w:val="22"/>
          <w:szCs w:val="22"/>
        </w:rPr>
        <w:lastRenderedPageBreak/>
        <w:t xml:space="preserve">I </w:t>
      </w:r>
      <w:proofErr w:type="gramStart"/>
      <w:r w:rsidRPr="00E1157E">
        <w:rPr>
          <w:rFonts w:ascii="Verdana" w:hAnsi="Verdana" w:cs="Arial"/>
          <w:snapToGrid w:val="0"/>
          <w:sz w:val="22"/>
          <w:szCs w:val="22"/>
        </w:rPr>
        <w:noBreakHyphen/>
        <w:t xml:space="preserve"> Os</w:t>
      </w:r>
      <w:proofErr w:type="gramEnd"/>
      <w:r w:rsidRPr="00E1157E">
        <w:rPr>
          <w:rFonts w:ascii="Verdana" w:hAnsi="Verdana" w:cs="Arial"/>
          <w:snapToGrid w:val="0"/>
          <w:sz w:val="22"/>
          <w:szCs w:val="22"/>
        </w:rPr>
        <w:t xml:space="preserve"> preços ofertados pelas empresas signatárias da presente Ata de Registro de Preços são os constantes dos seus anexos, de acordo com a respectiva classificação no Pregão nº </w:t>
      </w:r>
      <w:r>
        <w:rPr>
          <w:rFonts w:ascii="Verdana" w:hAnsi="Verdana" w:cs="Arial"/>
          <w:snapToGrid w:val="0"/>
          <w:sz w:val="22"/>
          <w:szCs w:val="22"/>
        </w:rPr>
        <w:t>021/</w:t>
      </w:r>
      <w:r w:rsidRPr="00E1157E">
        <w:rPr>
          <w:rFonts w:ascii="Verdana" w:hAnsi="Verdana" w:cs="Arial"/>
          <w:snapToGrid w:val="0"/>
          <w:sz w:val="22"/>
          <w:szCs w:val="22"/>
        </w:rPr>
        <w:t>2023.</w:t>
      </w:r>
    </w:p>
    <w:p w:rsidR="001360D9" w:rsidRPr="00E1157E" w:rsidRDefault="001360D9" w:rsidP="001360D9">
      <w:pPr>
        <w:tabs>
          <w:tab w:val="right" w:pos="9122"/>
        </w:tabs>
        <w:jc w:val="both"/>
        <w:rPr>
          <w:rFonts w:ascii="Verdana" w:hAnsi="Verdana" w:cs="Arial"/>
          <w:snapToGrid w:val="0"/>
          <w:sz w:val="22"/>
          <w:szCs w:val="22"/>
        </w:rPr>
      </w:pPr>
    </w:p>
    <w:p w:rsidR="001360D9" w:rsidRPr="00E1157E" w:rsidRDefault="001360D9" w:rsidP="001360D9">
      <w:pPr>
        <w:tabs>
          <w:tab w:val="right" w:pos="9122"/>
        </w:tabs>
        <w:jc w:val="both"/>
        <w:rPr>
          <w:rFonts w:ascii="Verdana" w:hAnsi="Verdana" w:cs="Arial"/>
          <w:snapToGrid w:val="0"/>
          <w:sz w:val="22"/>
          <w:szCs w:val="22"/>
        </w:rPr>
      </w:pPr>
      <w:r w:rsidRPr="00E1157E">
        <w:rPr>
          <w:rFonts w:ascii="Verdana" w:hAnsi="Verdana" w:cs="Arial"/>
          <w:snapToGrid w:val="0"/>
          <w:sz w:val="22"/>
          <w:szCs w:val="22"/>
        </w:rPr>
        <w:t xml:space="preserve">II </w:t>
      </w:r>
      <w:r w:rsidRPr="00E1157E">
        <w:rPr>
          <w:rFonts w:ascii="Verdana" w:hAnsi="Verdana" w:cs="Arial"/>
          <w:snapToGrid w:val="0"/>
          <w:sz w:val="22"/>
          <w:szCs w:val="22"/>
        </w:rPr>
        <w:noBreakHyphen/>
        <w:t xml:space="preserve"> Em cada prestação de serviços decorrente desta Ata, serão observadas as disposições da legislação pertinente, assim como as cláusulas e condições constantes do Edital do Pregão nº. </w:t>
      </w:r>
      <w:r>
        <w:rPr>
          <w:rFonts w:ascii="Verdana" w:hAnsi="Verdana" w:cs="Arial"/>
          <w:snapToGrid w:val="0"/>
          <w:sz w:val="22"/>
          <w:szCs w:val="22"/>
        </w:rPr>
        <w:t>021/</w:t>
      </w:r>
      <w:r w:rsidRPr="00E1157E">
        <w:rPr>
          <w:rFonts w:ascii="Verdana" w:hAnsi="Verdana" w:cs="Arial"/>
          <w:snapToGrid w:val="0"/>
          <w:sz w:val="22"/>
          <w:szCs w:val="22"/>
        </w:rPr>
        <w:t>2023, que integra o presente instrumento de compromisso.</w:t>
      </w:r>
    </w:p>
    <w:p w:rsidR="001360D9" w:rsidRPr="00E1157E" w:rsidRDefault="001360D9" w:rsidP="001360D9">
      <w:pPr>
        <w:tabs>
          <w:tab w:val="right" w:pos="9106"/>
        </w:tabs>
        <w:jc w:val="both"/>
        <w:rPr>
          <w:rFonts w:ascii="Verdana" w:hAnsi="Verdana" w:cs="Arial"/>
          <w:snapToGrid w:val="0"/>
          <w:sz w:val="22"/>
          <w:szCs w:val="22"/>
        </w:rPr>
      </w:pPr>
    </w:p>
    <w:p w:rsidR="001360D9" w:rsidRPr="00E1157E" w:rsidRDefault="001360D9" w:rsidP="001360D9">
      <w:pPr>
        <w:tabs>
          <w:tab w:val="right" w:pos="9106"/>
        </w:tabs>
        <w:jc w:val="both"/>
        <w:rPr>
          <w:rFonts w:ascii="Verdana" w:hAnsi="Verdana" w:cs="Arial"/>
          <w:snapToGrid w:val="0"/>
          <w:sz w:val="22"/>
          <w:szCs w:val="22"/>
        </w:rPr>
      </w:pPr>
      <w:r w:rsidRPr="00E1157E">
        <w:rPr>
          <w:rFonts w:ascii="Verdana" w:hAnsi="Verdana" w:cs="Arial"/>
          <w:snapToGrid w:val="0"/>
          <w:sz w:val="22"/>
          <w:szCs w:val="22"/>
        </w:rPr>
        <w:t xml:space="preserve">III </w:t>
      </w:r>
      <w:r w:rsidRPr="00E1157E">
        <w:rPr>
          <w:rFonts w:ascii="Verdana" w:hAnsi="Verdana" w:cs="Arial"/>
          <w:snapToGrid w:val="0"/>
          <w:sz w:val="22"/>
          <w:szCs w:val="22"/>
        </w:rPr>
        <w:noBreakHyphen/>
        <w:t xml:space="preserve"> Em cada serviço, o preço unitário a ser pago será o constante das propostas apresentadas, no Pregão nº. </w:t>
      </w:r>
      <w:r>
        <w:rPr>
          <w:rFonts w:ascii="Verdana" w:hAnsi="Verdana" w:cs="Arial"/>
          <w:snapToGrid w:val="0"/>
          <w:sz w:val="22"/>
          <w:szCs w:val="22"/>
        </w:rPr>
        <w:t>021/</w:t>
      </w:r>
      <w:r w:rsidRPr="00E1157E">
        <w:rPr>
          <w:rFonts w:ascii="Verdana" w:hAnsi="Verdana" w:cs="Arial"/>
          <w:snapToGrid w:val="0"/>
          <w:sz w:val="22"/>
          <w:szCs w:val="22"/>
        </w:rPr>
        <w:t>2023 pelas empresas detentoras da presente Ata, as quais também a integram.</w:t>
      </w:r>
    </w:p>
    <w:p w:rsidR="001360D9" w:rsidRPr="00E1157E" w:rsidRDefault="001360D9" w:rsidP="001360D9">
      <w:pPr>
        <w:tabs>
          <w:tab w:val="left" w:pos="50"/>
          <w:tab w:val="left" w:leader="dot" w:pos="5971"/>
          <w:tab w:val="right" w:pos="6021"/>
        </w:tabs>
        <w:jc w:val="both"/>
        <w:rPr>
          <w:rFonts w:ascii="Verdana" w:hAnsi="Verdana" w:cs="Arial"/>
          <w:b/>
          <w:snapToGrid w:val="0"/>
          <w:sz w:val="22"/>
          <w:szCs w:val="22"/>
        </w:rPr>
      </w:pPr>
    </w:p>
    <w:p w:rsidR="001360D9" w:rsidRPr="00E1157E" w:rsidRDefault="001360D9" w:rsidP="001360D9">
      <w:pPr>
        <w:tabs>
          <w:tab w:val="right" w:pos="3229"/>
        </w:tabs>
        <w:jc w:val="both"/>
        <w:rPr>
          <w:rFonts w:ascii="Verdana" w:hAnsi="Verdana" w:cs="Arial"/>
          <w:b/>
          <w:snapToGrid w:val="0"/>
          <w:sz w:val="22"/>
          <w:szCs w:val="22"/>
        </w:rPr>
      </w:pPr>
      <w:r w:rsidRPr="00E1157E">
        <w:rPr>
          <w:rFonts w:ascii="Verdana" w:hAnsi="Verdana" w:cs="Arial"/>
          <w:b/>
          <w:snapToGrid w:val="0"/>
          <w:sz w:val="22"/>
          <w:szCs w:val="22"/>
        </w:rPr>
        <w:t xml:space="preserve">05 </w:t>
      </w:r>
      <w:r w:rsidRPr="00E1157E">
        <w:rPr>
          <w:rFonts w:ascii="Verdana" w:hAnsi="Verdana" w:cs="Arial"/>
          <w:b/>
          <w:snapToGrid w:val="0"/>
          <w:sz w:val="22"/>
          <w:szCs w:val="22"/>
        </w:rPr>
        <w:noBreakHyphen/>
        <w:t xml:space="preserve"> DO PAGAMENTO</w:t>
      </w:r>
    </w:p>
    <w:p w:rsidR="001360D9" w:rsidRPr="00E1157E" w:rsidRDefault="001360D9" w:rsidP="001360D9">
      <w:pPr>
        <w:tabs>
          <w:tab w:val="right" w:pos="3229"/>
        </w:tabs>
        <w:jc w:val="both"/>
        <w:rPr>
          <w:rFonts w:ascii="Verdana" w:hAnsi="Verdana" w:cs="Arial"/>
          <w:b/>
          <w:snapToGrid w:val="0"/>
          <w:sz w:val="22"/>
          <w:szCs w:val="22"/>
        </w:rPr>
      </w:pPr>
    </w:p>
    <w:p w:rsidR="001360D9" w:rsidRPr="00E1157E" w:rsidRDefault="001360D9" w:rsidP="001360D9">
      <w:pPr>
        <w:jc w:val="both"/>
        <w:rPr>
          <w:rFonts w:ascii="Verdana" w:hAnsi="Verdana" w:cs="Arial"/>
          <w:sz w:val="22"/>
          <w:szCs w:val="22"/>
        </w:rPr>
      </w:pPr>
      <w:r w:rsidRPr="00E1157E">
        <w:rPr>
          <w:rFonts w:ascii="Verdana" w:hAnsi="Verdana" w:cs="Arial"/>
          <w:sz w:val="22"/>
          <w:szCs w:val="22"/>
        </w:rPr>
        <w:t xml:space="preserve">I </w:t>
      </w:r>
      <w:r w:rsidRPr="00E1157E">
        <w:rPr>
          <w:rFonts w:ascii="Verdana" w:hAnsi="Verdana" w:cs="Arial"/>
          <w:sz w:val="22"/>
          <w:szCs w:val="22"/>
        </w:rPr>
        <w:noBreakHyphen/>
        <w:t xml:space="preserve"> Em todos os fornecimentos, o pagamento será feito por crédito em conta corrente na instituição bancaria, ou excepcionalmente, pela Tesouraria, </w:t>
      </w:r>
      <w:r w:rsidRPr="00E1157E">
        <w:rPr>
          <w:rFonts w:ascii="Verdana" w:hAnsi="Verdana" w:cs="Arial"/>
          <w:bCs/>
          <w:sz w:val="22"/>
          <w:szCs w:val="22"/>
        </w:rPr>
        <w:t xml:space="preserve">em até 30 (trinta) dias após recebimento </w:t>
      </w:r>
      <w:r w:rsidRPr="00E1157E">
        <w:rPr>
          <w:rFonts w:ascii="Verdana" w:hAnsi="Verdana" w:cs="Arial"/>
          <w:sz w:val="22"/>
          <w:szCs w:val="22"/>
        </w:rPr>
        <w:t>definitivo pela unidade requisitante</w:t>
      </w:r>
      <w:r w:rsidRPr="00E1157E">
        <w:rPr>
          <w:rFonts w:ascii="Verdana" w:hAnsi="Verdana" w:cs="Arial"/>
          <w:bCs/>
          <w:sz w:val="22"/>
          <w:szCs w:val="22"/>
        </w:rPr>
        <w:t xml:space="preserve"> do objeto, </w:t>
      </w:r>
      <w:r w:rsidRPr="00E1157E">
        <w:rPr>
          <w:rFonts w:ascii="Verdana" w:hAnsi="Verdana" w:cs="Arial"/>
          <w:sz w:val="22"/>
          <w:szCs w:val="22"/>
        </w:rPr>
        <w:t>mediante apresentação da Nota Fiscal.</w:t>
      </w:r>
    </w:p>
    <w:p w:rsidR="001360D9" w:rsidRPr="00E1157E" w:rsidRDefault="001360D9" w:rsidP="001360D9">
      <w:pPr>
        <w:jc w:val="both"/>
        <w:rPr>
          <w:rFonts w:ascii="Verdana" w:hAnsi="Verdana" w:cs="Arial"/>
          <w:color w:val="000000"/>
          <w:sz w:val="22"/>
          <w:szCs w:val="22"/>
        </w:rPr>
      </w:pPr>
    </w:p>
    <w:p w:rsidR="001360D9" w:rsidRPr="00E1157E" w:rsidRDefault="001360D9" w:rsidP="001360D9">
      <w:pPr>
        <w:jc w:val="both"/>
        <w:rPr>
          <w:rFonts w:ascii="Verdana" w:hAnsi="Verdana" w:cs="Arial"/>
          <w:color w:val="000000"/>
          <w:sz w:val="22"/>
          <w:szCs w:val="22"/>
        </w:rPr>
      </w:pPr>
      <w:r w:rsidRPr="00E1157E">
        <w:rPr>
          <w:rFonts w:ascii="Verdana" w:hAnsi="Verdana" w:cs="Arial"/>
          <w:color w:val="000000"/>
          <w:sz w:val="22"/>
          <w:szCs w:val="22"/>
        </w:rPr>
        <w:t>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1360D9" w:rsidRPr="00E1157E" w:rsidRDefault="001360D9" w:rsidP="001360D9">
      <w:pPr>
        <w:jc w:val="both"/>
        <w:rPr>
          <w:rFonts w:ascii="Verdana" w:hAnsi="Verdana" w:cs="Arial"/>
          <w:color w:val="000000"/>
          <w:sz w:val="22"/>
          <w:szCs w:val="22"/>
        </w:rPr>
      </w:pPr>
    </w:p>
    <w:p w:rsidR="001360D9" w:rsidRPr="00E1157E" w:rsidRDefault="001360D9" w:rsidP="001360D9">
      <w:pPr>
        <w:jc w:val="both"/>
        <w:rPr>
          <w:rFonts w:ascii="Verdana" w:hAnsi="Verdana" w:cs="Arial"/>
          <w:color w:val="000000"/>
          <w:sz w:val="22"/>
          <w:szCs w:val="22"/>
        </w:rPr>
      </w:pPr>
      <w:r w:rsidRPr="00E1157E">
        <w:rPr>
          <w:rFonts w:ascii="Verdana" w:hAnsi="Verdana" w:cs="Arial"/>
          <w:color w:val="000000"/>
          <w:sz w:val="22"/>
          <w:szCs w:val="22"/>
        </w:rPr>
        <w:t xml:space="preserve">I= (TX/100) </w:t>
      </w:r>
    </w:p>
    <w:p w:rsidR="001360D9" w:rsidRPr="00E1157E" w:rsidRDefault="001360D9" w:rsidP="001360D9">
      <w:pPr>
        <w:jc w:val="both"/>
        <w:rPr>
          <w:rFonts w:ascii="Verdana" w:hAnsi="Verdana" w:cs="Arial"/>
          <w:color w:val="000000"/>
          <w:sz w:val="22"/>
          <w:szCs w:val="22"/>
        </w:rPr>
      </w:pPr>
      <w:r w:rsidRPr="00E1157E">
        <w:rPr>
          <w:rFonts w:ascii="Verdana" w:hAnsi="Verdana" w:cs="Arial"/>
          <w:color w:val="000000"/>
          <w:sz w:val="22"/>
          <w:szCs w:val="22"/>
        </w:rPr>
        <w:t xml:space="preserve">EM = I x N x VP, onde: </w:t>
      </w:r>
    </w:p>
    <w:p w:rsidR="001360D9" w:rsidRPr="00E1157E" w:rsidRDefault="001360D9" w:rsidP="001360D9">
      <w:pPr>
        <w:jc w:val="both"/>
        <w:rPr>
          <w:rFonts w:ascii="Verdana" w:hAnsi="Verdana" w:cs="Arial"/>
          <w:color w:val="000000"/>
          <w:sz w:val="22"/>
          <w:szCs w:val="22"/>
        </w:rPr>
      </w:pPr>
      <w:r w:rsidRPr="00E1157E">
        <w:rPr>
          <w:rFonts w:ascii="Verdana" w:hAnsi="Verdana" w:cs="Arial"/>
          <w:color w:val="000000"/>
          <w:sz w:val="22"/>
          <w:szCs w:val="22"/>
        </w:rPr>
        <w:t xml:space="preserve">I = Índice de atualização financeira; </w:t>
      </w:r>
    </w:p>
    <w:p w:rsidR="001360D9" w:rsidRPr="00E1157E" w:rsidRDefault="001360D9" w:rsidP="001360D9">
      <w:pPr>
        <w:jc w:val="both"/>
        <w:rPr>
          <w:rFonts w:ascii="Verdana" w:hAnsi="Verdana" w:cs="Arial"/>
          <w:color w:val="000000"/>
          <w:sz w:val="22"/>
          <w:szCs w:val="22"/>
        </w:rPr>
      </w:pPr>
      <w:r w:rsidRPr="00E1157E">
        <w:rPr>
          <w:rFonts w:ascii="Verdana" w:hAnsi="Verdana" w:cs="Arial"/>
          <w:color w:val="000000"/>
          <w:sz w:val="22"/>
          <w:szCs w:val="22"/>
        </w:rPr>
        <w:t xml:space="preserve">TX = Percentual da taxa de juros de mora anual; </w:t>
      </w:r>
    </w:p>
    <w:p w:rsidR="001360D9" w:rsidRPr="00E1157E" w:rsidRDefault="001360D9" w:rsidP="001360D9">
      <w:pPr>
        <w:jc w:val="both"/>
        <w:rPr>
          <w:rFonts w:ascii="Verdana" w:hAnsi="Verdana" w:cs="Arial"/>
          <w:color w:val="000000"/>
          <w:sz w:val="22"/>
          <w:szCs w:val="22"/>
        </w:rPr>
      </w:pPr>
      <w:r w:rsidRPr="00E1157E">
        <w:rPr>
          <w:rFonts w:ascii="Verdana" w:hAnsi="Verdana" w:cs="Arial"/>
          <w:color w:val="000000"/>
          <w:sz w:val="22"/>
          <w:szCs w:val="22"/>
        </w:rPr>
        <w:t xml:space="preserve">EM = Encargos moratórios; </w:t>
      </w:r>
    </w:p>
    <w:p w:rsidR="001360D9" w:rsidRPr="00E1157E" w:rsidRDefault="001360D9" w:rsidP="001360D9">
      <w:pPr>
        <w:jc w:val="both"/>
        <w:rPr>
          <w:rFonts w:ascii="Verdana" w:hAnsi="Verdana" w:cs="Arial"/>
          <w:color w:val="000000"/>
          <w:sz w:val="22"/>
          <w:szCs w:val="22"/>
        </w:rPr>
      </w:pPr>
      <w:r w:rsidRPr="00E1157E">
        <w:rPr>
          <w:rFonts w:ascii="Verdana" w:hAnsi="Verdana" w:cs="Arial"/>
          <w:color w:val="000000"/>
          <w:sz w:val="22"/>
          <w:szCs w:val="22"/>
        </w:rPr>
        <w:t xml:space="preserve">N = Número de dias entre a data prevista para o pagamento e a do efetivo pagamento; </w:t>
      </w:r>
    </w:p>
    <w:p w:rsidR="001360D9" w:rsidRPr="00E1157E" w:rsidRDefault="001360D9" w:rsidP="001360D9">
      <w:pPr>
        <w:jc w:val="both"/>
        <w:rPr>
          <w:rFonts w:ascii="Verdana" w:hAnsi="Verdana" w:cs="Arial"/>
          <w:color w:val="000000"/>
          <w:sz w:val="22"/>
          <w:szCs w:val="22"/>
        </w:rPr>
      </w:pPr>
      <w:r w:rsidRPr="00E1157E">
        <w:rPr>
          <w:rFonts w:ascii="Verdana" w:hAnsi="Verdana" w:cs="Arial"/>
          <w:color w:val="000000"/>
          <w:sz w:val="22"/>
          <w:szCs w:val="22"/>
        </w:rPr>
        <w:t xml:space="preserve">VP = Valor da parcela em atraso. </w:t>
      </w:r>
    </w:p>
    <w:p w:rsidR="001360D9" w:rsidRPr="00E1157E" w:rsidRDefault="001360D9" w:rsidP="001360D9">
      <w:pPr>
        <w:jc w:val="both"/>
        <w:rPr>
          <w:rFonts w:ascii="Verdana" w:hAnsi="Verdana" w:cs="Arial"/>
          <w:bCs/>
          <w:sz w:val="22"/>
          <w:szCs w:val="22"/>
        </w:rPr>
      </w:pPr>
    </w:p>
    <w:p w:rsidR="001360D9" w:rsidRPr="00E1157E" w:rsidRDefault="001360D9" w:rsidP="001360D9">
      <w:pPr>
        <w:tabs>
          <w:tab w:val="right" w:pos="6375"/>
        </w:tabs>
        <w:jc w:val="both"/>
        <w:rPr>
          <w:rFonts w:ascii="Verdana" w:hAnsi="Verdana" w:cs="Arial"/>
          <w:b/>
          <w:snapToGrid w:val="0"/>
          <w:sz w:val="22"/>
          <w:szCs w:val="22"/>
        </w:rPr>
      </w:pPr>
      <w:r w:rsidRPr="00E1157E">
        <w:rPr>
          <w:rFonts w:ascii="Verdana" w:hAnsi="Verdana" w:cs="Arial"/>
          <w:b/>
          <w:snapToGrid w:val="0"/>
          <w:sz w:val="22"/>
          <w:szCs w:val="22"/>
        </w:rPr>
        <w:t xml:space="preserve">06 </w:t>
      </w:r>
      <w:r w:rsidRPr="00E1157E">
        <w:rPr>
          <w:rFonts w:ascii="Verdana" w:hAnsi="Verdana" w:cs="Arial"/>
          <w:b/>
          <w:snapToGrid w:val="0"/>
          <w:sz w:val="22"/>
          <w:szCs w:val="22"/>
        </w:rPr>
        <w:noBreakHyphen/>
        <w:t xml:space="preserve"> DAS CONDIÇÕES DA PRESTAÇÃO DOS SERVIÇOS</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jc w:val="both"/>
        <w:rPr>
          <w:rFonts w:ascii="Verdana" w:hAnsi="Verdana" w:cs="Arial"/>
          <w:snapToGrid w:val="0"/>
          <w:sz w:val="22"/>
          <w:szCs w:val="22"/>
        </w:rPr>
      </w:pPr>
      <w:r w:rsidRPr="00E1157E">
        <w:rPr>
          <w:rFonts w:ascii="Verdana" w:hAnsi="Verdana" w:cs="Arial"/>
          <w:snapToGrid w:val="0"/>
          <w:sz w:val="22"/>
          <w:szCs w:val="22"/>
        </w:rPr>
        <w:t xml:space="preserve">I </w:t>
      </w:r>
      <w:proofErr w:type="gramStart"/>
      <w:r w:rsidRPr="00E1157E">
        <w:rPr>
          <w:rFonts w:ascii="Verdana" w:hAnsi="Verdana" w:cs="Arial"/>
          <w:snapToGrid w:val="0"/>
          <w:sz w:val="22"/>
          <w:szCs w:val="22"/>
        </w:rPr>
        <w:noBreakHyphen/>
        <w:t xml:space="preserve"> Se</w:t>
      </w:r>
      <w:proofErr w:type="gramEnd"/>
      <w:r w:rsidRPr="00E1157E">
        <w:rPr>
          <w:rFonts w:ascii="Verdana" w:hAnsi="Verdana" w:cs="Arial"/>
          <w:snapToGrid w:val="0"/>
          <w:sz w:val="22"/>
          <w:szCs w:val="22"/>
        </w:rPr>
        <w:t xml:space="preserve"> a qualidade dos serviços não corresponder às especificações exigidas, no edital do Pregão que precedeu a presente Ata, poderá ser aplicada a penalidade prevista.</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jc w:val="both"/>
        <w:rPr>
          <w:rFonts w:ascii="Verdana" w:hAnsi="Verdana" w:cs="Arial"/>
          <w:snapToGrid w:val="0"/>
          <w:sz w:val="22"/>
          <w:szCs w:val="22"/>
        </w:rPr>
      </w:pPr>
      <w:r w:rsidRPr="00E1157E">
        <w:rPr>
          <w:rFonts w:ascii="Verdana" w:hAnsi="Verdana" w:cs="Arial"/>
          <w:snapToGrid w:val="0"/>
          <w:sz w:val="22"/>
          <w:szCs w:val="22"/>
        </w:rPr>
        <w:t>II – Após a realização dos serviços deverá ser encaminhado à Secretaria Municipal a Nota Fiscal ou Fatura, conforme o caso.</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jc w:val="both"/>
        <w:rPr>
          <w:rFonts w:ascii="Verdana" w:hAnsi="Verdana" w:cs="Arial"/>
          <w:snapToGrid w:val="0"/>
          <w:sz w:val="22"/>
          <w:szCs w:val="22"/>
        </w:rPr>
      </w:pPr>
      <w:r w:rsidRPr="00E1157E">
        <w:rPr>
          <w:rFonts w:ascii="Verdana" w:hAnsi="Verdana" w:cs="Arial"/>
          <w:snapToGrid w:val="0"/>
          <w:sz w:val="22"/>
          <w:szCs w:val="22"/>
        </w:rPr>
        <w:t xml:space="preserve">III </w:t>
      </w:r>
      <w:r w:rsidRPr="00E1157E">
        <w:rPr>
          <w:rFonts w:ascii="Verdana" w:hAnsi="Verdana" w:cs="Arial"/>
          <w:snapToGrid w:val="0"/>
          <w:sz w:val="22"/>
          <w:szCs w:val="22"/>
        </w:rPr>
        <w:noBreakHyphen/>
        <w:t xml:space="preserve"> A empresa prestadora, quando do recebimento da Ordem de serviço enviada pela unidade requisitante, deverá colocar, na cópia que necessariamente a acompanhar, a data e hora em que a tiver recebido, além da identificação de quem procedeu ao recebimento.</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jc w:val="both"/>
        <w:rPr>
          <w:rFonts w:ascii="Verdana" w:hAnsi="Verdana" w:cs="Arial"/>
          <w:snapToGrid w:val="0"/>
          <w:sz w:val="22"/>
          <w:szCs w:val="22"/>
        </w:rPr>
      </w:pPr>
      <w:r w:rsidRPr="00E1157E">
        <w:rPr>
          <w:rFonts w:ascii="Verdana" w:hAnsi="Verdana" w:cs="Arial"/>
          <w:snapToGrid w:val="0"/>
          <w:sz w:val="22"/>
          <w:szCs w:val="22"/>
        </w:rPr>
        <w:t xml:space="preserve">IV </w:t>
      </w:r>
      <w:r w:rsidRPr="00E1157E">
        <w:rPr>
          <w:rFonts w:ascii="Verdana" w:hAnsi="Verdana" w:cs="Arial"/>
          <w:snapToGrid w:val="0"/>
          <w:sz w:val="22"/>
          <w:szCs w:val="22"/>
        </w:rPr>
        <w:noBreakHyphen/>
        <w:t xml:space="preserve"> A cópia da ordem de serviço referida no item anterior deverá ser devolvida para a unidade requisitante, a fim de ser anexada ao processo de administração da ata.</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jc w:val="both"/>
        <w:rPr>
          <w:rFonts w:ascii="Verdana" w:hAnsi="Verdana" w:cs="Arial"/>
          <w:snapToGrid w:val="0"/>
          <w:sz w:val="22"/>
          <w:szCs w:val="22"/>
        </w:rPr>
      </w:pPr>
      <w:r w:rsidRPr="00E1157E">
        <w:rPr>
          <w:rFonts w:ascii="Verdana" w:hAnsi="Verdana" w:cs="Arial"/>
          <w:snapToGrid w:val="0"/>
          <w:sz w:val="22"/>
          <w:szCs w:val="22"/>
        </w:rPr>
        <w:t xml:space="preserve">V </w:t>
      </w:r>
      <w:r w:rsidRPr="00E1157E">
        <w:rPr>
          <w:rFonts w:ascii="Verdana" w:hAnsi="Verdana" w:cs="Arial"/>
          <w:snapToGrid w:val="0"/>
          <w:sz w:val="22"/>
          <w:szCs w:val="22"/>
        </w:rPr>
        <w:noBreakHyphen/>
        <w:t xml:space="preserve"> As empresas detentoras da presente ata ficam obrigadas a aceitar o acréscimo de até vinte e cinco por cento nas quantidades estimadas.</w:t>
      </w:r>
    </w:p>
    <w:p w:rsidR="001360D9" w:rsidRPr="00E1157E" w:rsidRDefault="001360D9" w:rsidP="001360D9">
      <w:pPr>
        <w:jc w:val="both"/>
        <w:rPr>
          <w:rFonts w:ascii="Verdana" w:hAnsi="Verdana" w:cs="Arial"/>
          <w:b/>
          <w:sz w:val="22"/>
          <w:szCs w:val="22"/>
          <w:u w:val="single"/>
        </w:rPr>
      </w:pPr>
    </w:p>
    <w:p w:rsidR="001360D9" w:rsidRPr="00E1157E" w:rsidRDefault="001360D9" w:rsidP="001360D9">
      <w:pPr>
        <w:jc w:val="both"/>
        <w:rPr>
          <w:rFonts w:ascii="Verdana" w:hAnsi="Verdana" w:cs="Arial"/>
          <w:snapToGrid w:val="0"/>
          <w:sz w:val="22"/>
          <w:szCs w:val="22"/>
        </w:rPr>
      </w:pPr>
      <w:r w:rsidRPr="00E1157E">
        <w:rPr>
          <w:rFonts w:ascii="Verdana" w:hAnsi="Verdana" w:cs="Arial"/>
          <w:snapToGrid w:val="0"/>
          <w:sz w:val="22"/>
          <w:szCs w:val="22"/>
        </w:rPr>
        <w:t>VI – Apresentar a atualização, a cada 180 dias, da Certidão Negativa de Débito Trabalhista (CNDT) referida na Lei nº 12.440 de 07.07.2011.</w:t>
      </w:r>
    </w:p>
    <w:p w:rsidR="001360D9" w:rsidRPr="00E1157E" w:rsidRDefault="001360D9" w:rsidP="001360D9">
      <w:pPr>
        <w:tabs>
          <w:tab w:val="left" w:pos="92"/>
          <w:tab w:val="right" w:pos="4024"/>
        </w:tabs>
        <w:jc w:val="both"/>
        <w:rPr>
          <w:rFonts w:ascii="Verdana" w:hAnsi="Verdana" w:cs="Arial"/>
          <w:b/>
          <w:snapToGrid w:val="0"/>
          <w:sz w:val="22"/>
          <w:szCs w:val="22"/>
        </w:rPr>
      </w:pPr>
    </w:p>
    <w:p w:rsidR="001360D9" w:rsidRPr="00E1157E" w:rsidRDefault="001360D9" w:rsidP="001360D9">
      <w:pPr>
        <w:tabs>
          <w:tab w:val="left" w:pos="92"/>
          <w:tab w:val="right" w:pos="4024"/>
        </w:tabs>
        <w:jc w:val="both"/>
        <w:rPr>
          <w:rFonts w:ascii="Verdana" w:hAnsi="Verdana" w:cs="Arial"/>
          <w:b/>
          <w:snapToGrid w:val="0"/>
          <w:sz w:val="22"/>
          <w:szCs w:val="22"/>
        </w:rPr>
      </w:pPr>
      <w:r w:rsidRPr="00E1157E">
        <w:rPr>
          <w:rFonts w:ascii="Verdana" w:hAnsi="Verdana" w:cs="Arial"/>
          <w:b/>
          <w:snapToGrid w:val="0"/>
          <w:sz w:val="22"/>
          <w:szCs w:val="22"/>
        </w:rPr>
        <w:t xml:space="preserve">07 </w:t>
      </w:r>
      <w:r w:rsidRPr="00E1157E">
        <w:rPr>
          <w:rFonts w:ascii="Verdana" w:hAnsi="Verdana" w:cs="Arial"/>
          <w:b/>
          <w:snapToGrid w:val="0"/>
          <w:sz w:val="22"/>
          <w:szCs w:val="22"/>
        </w:rPr>
        <w:noBreakHyphen/>
        <w:t xml:space="preserve"> DAS PENALIDADES</w:t>
      </w:r>
    </w:p>
    <w:p w:rsidR="001360D9" w:rsidRPr="00E1157E" w:rsidRDefault="001360D9" w:rsidP="001360D9">
      <w:pPr>
        <w:pStyle w:val="Preformatted"/>
        <w:tabs>
          <w:tab w:val="num" w:pos="0"/>
          <w:tab w:val="left" w:pos="5387"/>
          <w:tab w:val="left" w:pos="7230"/>
        </w:tabs>
        <w:jc w:val="both"/>
        <w:rPr>
          <w:rFonts w:ascii="Verdana" w:hAnsi="Verdana" w:cs="Arial"/>
          <w:sz w:val="22"/>
          <w:szCs w:val="22"/>
        </w:rPr>
      </w:pPr>
    </w:p>
    <w:p w:rsidR="001360D9" w:rsidRPr="00E1157E" w:rsidRDefault="001360D9" w:rsidP="001360D9">
      <w:pPr>
        <w:pStyle w:val="Preformatted"/>
        <w:tabs>
          <w:tab w:val="num" w:pos="0"/>
          <w:tab w:val="left" w:pos="5387"/>
          <w:tab w:val="left" w:pos="7230"/>
        </w:tabs>
        <w:jc w:val="both"/>
        <w:rPr>
          <w:rFonts w:ascii="Verdana" w:hAnsi="Verdana" w:cs="Arial"/>
          <w:sz w:val="22"/>
          <w:szCs w:val="22"/>
        </w:rPr>
      </w:pPr>
      <w:r w:rsidRPr="00E1157E">
        <w:rPr>
          <w:rFonts w:ascii="Verdana" w:hAnsi="Verdana" w:cs="Arial"/>
          <w:sz w:val="22"/>
          <w:szCs w:val="22"/>
        </w:rPr>
        <w:t xml:space="preserve">I </w:t>
      </w:r>
      <w:r w:rsidRPr="00E1157E">
        <w:rPr>
          <w:rFonts w:ascii="Verdana" w:hAnsi="Verdana" w:cs="Arial"/>
          <w:b/>
          <w:snapToGrid w:val="0"/>
          <w:sz w:val="22"/>
          <w:szCs w:val="22"/>
        </w:rPr>
        <w:noBreakHyphen/>
        <w:t xml:space="preserve"> </w:t>
      </w:r>
      <w:r w:rsidRPr="00E1157E">
        <w:rPr>
          <w:rFonts w:ascii="Verdana" w:hAnsi="Verdana" w:cs="Arial"/>
          <w:sz w:val="22"/>
          <w:szCs w:val="22"/>
        </w:rPr>
        <w:t>Aos prestadores de Serviços que descumprirem total ou parcialmente o objeto celebrado com a Administração Pública Municipal serão aplicadas as sanções previstas no art. 87 da Lei Federal nº 8.666, de 1993, obedecidos os seguintes critérios:</w:t>
      </w:r>
    </w:p>
    <w:p w:rsidR="001360D9" w:rsidRPr="00E1157E" w:rsidRDefault="001360D9" w:rsidP="001360D9">
      <w:pPr>
        <w:pStyle w:val="Preformatted"/>
        <w:tabs>
          <w:tab w:val="num" w:pos="0"/>
          <w:tab w:val="left" w:pos="7230"/>
        </w:tabs>
        <w:jc w:val="both"/>
        <w:rPr>
          <w:rFonts w:ascii="Verdana" w:hAnsi="Verdana" w:cs="Arial"/>
          <w:sz w:val="22"/>
          <w:szCs w:val="22"/>
        </w:rPr>
      </w:pPr>
    </w:p>
    <w:p w:rsidR="001360D9" w:rsidRPr="00E1157E" w:rsidRDefault="001360D9" w:rsidP="001360D9">
      <w:pPr>
        <w:pStyle w:val="Preformatted"/>
        <w:tabs>
          <w:tab w:val="num" w:pos="0"/>
          <w:tab w:val="left" w:pos="7230"/>
        </w:tabs>
        <w:jc w:val="both"/>
        <w:rPr>
          <w:rFonts w:ascii="Verdana" w:hAnsi="Verdana" w:cs="Arial"/>
          <w:sz w:val="22"/>
          <w:szCs w:val="22"/>
        </w:rPr>
      </w:pPr>
      <w:r w:rsidRPr="00E1157E">
        <w:rPr>
          <w:rFonts w:ascii="Verdana" w:hAnsi="Verdana" w:cs="Arial"/>
          <w:sz w:val="22"/>
          <w:szCs w:val="22"/>
        </w:rPr>
        <w:t>A - advertência - utilizada como comunicação formal, ao prestador de serviços, sobre o descumprimento da Autorização de serviço, ou instrumento equivalente e outras obrigações assumidas e a determinação da adoção das necessárias medidas de correção;</w:t>
      </w:r>
    </w:p>
    <w:p w:rsidR="001360D9" w:rsidRPr="00E1157E" w:rsidRDefault="001360D9" w:rsidP="001360D9">
      <w:pPr>
        <w:pStyle w:val="Preformatted"/>
        <w:tabs>
          <w:tab w:val="num" w:pos="0"/>
          <w:tab w:val="left" w:pos="7230"/>
        </w:tabs>
        <w:jc w:val="both"/>
        <w:rPr>
          <w:rFonts w:ascii="Verdana" w:hAnsi="Verdana" w:cs="Arial"/>
          <w:sz w:val="22"/>
          <w:szCs w:val="22"/>
        </w:rPr>
      </w:pPr>
    </w:p>
    <w:p w:rsidR="001360D9" w:rsidRPr="00E1157E" w:rsidRDefault="001360D9" w:rsidP="001360D9">
      <w:pPr>
        <w:pStyle w:val="Preformatted"/>
        <w:tabs>
          <w:tab w:val="num" w:pos="0"/>
          <w:tab w:val="left" w:pos="7230"/>
        </w:tabs>
        <w:jc w:val="both"/>
        <w:rPr>
          <w:rFonts w:ascii="Verdana" w:hAnsi="Verdana" w:cs="Arial"/>
          <w:sz w:val="22"/>
          <w:szCs w:val="22"/>
        </w:rPr>
      </w:pPr>
      <w:r w:rsidRPr="00E1157E">
        <w:rPr>
          <w:rFonts w:ascii="Verdana" w:hAnsi="Verdana" w:cs="Arial"/>
          <w:sz w:val="22"/>
          <w:szCs w:val="22"/>
        </w:rPr>
        <w:t>B -multa - deverá ser prevista no instrumento convocatório, observados os seguintes limites máximos:</w:t>
      </w:r>
    </w:p>
    <w:p w:rsidR="001360D9" w:rsidRPr="00E1157E" w:rsidRDefault="001360D9" w:rsidP="001360D9">
      <w:pPr>
        <w:pStyle w:val="Preformatted"/>
        <w:tabs>
          <w:tab w:val="num" w:pos="0"/>
          <w:tab w:val="left" w:pos="7230"/>
        </w:tabs>
        <w:jc w:val="both"/>
        <w:rPr>
          <w:rFonts w:ascii="Verdana" w:hAnsi="Verdana" w:cs="Arial"/>
          <w:sz w:val="22"/>
          <w:szCs w:val="22"/>
        </w:rPr>
      </w:pPr>
    </w:p>
    <w:p w:rsidR="001360D9" w:rsidRPr="00E1157E" w:rsidRDefault="001360D9" w:rsidP="001360D9">
      <w:pPr>
        <w:pStyle w:val="Preformatted"/>
        <w:tabs>
          <w:tab w:val="num" w:pos="0"/>
          <w:tab w:val="left" w:pos="7230"/>
        </w:tabs>
        <w:jc w:val="both"/>
        <w:rPr>
          <w:rFonts w:ascii="Verdana" w:hAnsi="Verdana" w:cs="Arial"/>
          <w:sz w:val="22"/>
          <w:szCs w:val="22"/>
        </w:rPr>
      </w:pPr>
      <w:r w:rsidRPr="00E1157E">
        <w:rPr>
          <w:rFonts w:ascii="Verdana" w:hAnsi="Verdana" w:cs="Arial"/>
          <w:sz w:val="22"/>
          <w:szCs w:val="22"/>
        </w:rPr>
        <w:t>a) 0,3% (três décimos por cento) por dia, até o trigésimo dia de atraso, sobre o valor do fornecimento ou serviço não realizado;</w:t>
      </w:r>
    </w:p>
    <w:p w:rsidR="001360D9" w:rsidRPr="00E1157E" w:rsidRDefault="001360D9" w:rsidP="001360D9">
      <w:pPr>
        <w:pStyle w:val="Preformatted"/>
        <w:tabs>
          <w:tab w:val="clear" w:pos="959"/>
          <w:tab w:val="left" w:pos="7230"/>
        </w:tabs>
        <w:jc w:val="both"/>
        <w:rPr>
          <w:rFonts w:ascii="Verdana" w:hAnsi="Verdana" w:cs="Arial"/>
          <w:sz w:val="22"/>
          <w:szCs w:val="22"/>
        </w:rPr>
      </w:pPr>
    </w:p>
    <w:p w:rsidR="001360D9" w:rsidRPr="00E1157E" w:rsidRDefault="001360D9" w:rsidP="001360D9">
      <w:pPr>
        <w:pStyle w:val="Preformatted"/>
        <w:tabs>
          <w:tab w:val="clear" w:pos="959"/>
          <w:tab w:val="left" w:pos="7230"/>
        </w:tabs>
        <w:jc w:val="both"/>
        <w:rPr>
          <w:rFonts w:ascii="Verdana" w:hAnsi="Verdana" w:cs="Arial"/>
          <w:sz w:val="22"/>
          <w:szCs w:val="22"/>
        </w:rPr>
      </w:pPr>
      <w:r w:rsidRPr="00E1157E">
        <w:rPr>
          <w:rFonts w:ascii="Verdana" w:hAnsi="Verdana" w:cs="Arial"/>
          <w:sz w:val="22"/>
          <w:szCs w:val="22"/>
        </w:rPr>
        <w:t xml:space="preserve">b) 20% (vinte por cento) sobre o valor do serviço, no caso de atraso </w:t>
      </w:r>
      <w:proofErr w:type="gramStart"/>
      <w:r w:rsidRPr="00E1157E">
        <w:rPr>
          <w:rFonts w:ascii="Verdana" w:hAnsi="Verdana" w:cs="Arial"/>
          <w:sz w:val="22"/>
          <w:szCs w:val="22"/>
        </w:rPr>
        <w:t>superior  a</w:t>
      </w:r>
      <w:proofErr w:type="gramEnd"/>
      <w:r w:rsidRPr="00E1157E">
        <w:rPr>
          <w:rFonts w:ascii="Verdana" w:hAnsi="Verdana" w:cs="Arial"/>
          <w:sz w:val="22"/>
          <w:szCs w:val="22"/>
        </w:rPr>
        <w:t xml:space="preserve">  30 (trinta)  dias, com o consequente cancelamento da nota de  empenho ou documento correspondente;</w:t>
      </w:r>
    </w:p>
    <w:p w:rsidR="001360D9" w:rsidRPr="00E1157E" w:rsidRDefault="001360D9" w:rsidP="001360D9">
      <w:pPr>
        <w:pStyle w:val="Preformatted"/>
        <w:tabs>
          <w:tab w:val="clear" w:pos="959"/>
          <w:tab w:val="left" w:pos="7230"/>
        </w:tabs>
        <w:jc w:val="both"/>
        <w:rPr>
          <w:rFonts w:ascii="Verdana" w:hAnsi="Verdana" w:cs="Arial"/>
          <w:sz w:val="22"/>
          <w:szCs w:val="22"/>
        </w:rPr>
      </w:pPr>
    </w:p>
    <w:p w:rsidR="001360D9" w:rsidRPr="00E1157E" w:rsidRDefault="001360D9" w:rsidP="001360D9">
      <w:pPr>
        <w:pStyle w:val="Preformatted"/>
        <w:tabs>
          <w:tab w:val="num" w:pos="0"/>
          <w:tab w:val="left" w:pos="7230"/>
        </w:tabs>
        <w:jc w:val="both"/>
        <w:rPr>
          <w:rFonts w:ascii="Verdana" w:hAnsi="Verdana" w:cs="Arial"/>
          <w:sz w:val="22"/>
          <w:szCs w:val="22"/>
        </w:rPr>
      </w:pPr>
      <w:r w:rsidRPr="00E1157E">
        <w:rPr>
          <w:rFonts w:ascii="Verdana" w:hAnsi="Verdana" w:cs="Arial"/>
          <w:sz w:val="22"/>
          <w:szCs w:val="22"/>
        </w:rPr>
        <w:t>c) - suspensão temporária de participação em licitação e impedimento de contratar com a Administração,</w:t>
      </w:r>
    </w:p>
    <w:p w:rsidR="001360D9" w:rsidRPr="00E1157E" w:rsidRDefault="001360D9" w:rsidP="001360D9">
      <w:pPr>
        <w:pStyle w:val="Preformatted"/>
        <w:tabs>
          <w:tab w:val="num" w:pos="0"/>
          <w:tab w:val="left" w:pos="7230"/>
        </w:tabs>
        <w:jc w:val="both"/>
        <w:rPr>
          <w:rFonts w:ascii="Verdana" w:hAnsi="Verdana" w:cs="Arial"/>
          <w:sz w:val="22"/>
          <w:szCs w:val="22"/>
        </w:rPr>
      </w:pPr>
    </w:p>
    <w:p w:rsidR="001360D9" w:rsidRPr="00E1157E" w:rsidRDefault="001360D9" w:rsidP="001360D9">
      <w:pPr>
        <w:pStyle w:val="Preformatted"/>
        <w:tabs>
          <w:tab w:val="num" w:pos="0"/>
          <w:tab w:val="left" w:pos="7230"/>
        </w:tabs>
        <w:jc w:val="both"/>
        <w:rPr>
          <w:rFonts w:ascii="Verdana" w:hAnsi="Verdana" w:cs="Arial"/>
          <w:sz w:val="22"/>
          <w:szCs w:val="22"/>
        </w:rPr>
      </w:pPr>
      <w:r w:rsidRPr="00E1157E">
        <w:rPr>
          <w:rFonts w:ascii="Verdana" w:hAnsi="Verdana" w:cs="Arial"/>
          <w:sz w:val="22"/>
          <w:szCs w:val="22"/>
        </w:rPr>
        <w:t xml:space="preserve">d) - declaração de inidoneidade para licitar ou contratar com a Administração Pública, enquanto perdurarem os motivos determinantes da punição ou até que seja promovida a reabilitação perante a própria </w:t>
      </w:r>
      <w:r w:rsidRPr="00E1157E">
        <w:rPr>
          <w:rFonts w:ascii="Verdana" w:hAnsi="Verdana" w:cs="Arial"/>
          <w:sz w:val="22"/>
          <w:szCs w:val="22"/>
        </w:rPr>
        <w:lastRenderedPageBreak/>
        <w:t xml:space="preserve">autoridade que aplicou a penalidade, que será concedida sempre que o contratado ressarcir a Administração pelos prejuízos resultantes e após decorrido o prazo da </w:t>
      </w:r>
      <w:proofErr w:type="gramStart"/>
      <w:r w:rsidRPr="00E1157E">
        <w:rPr>
          <w:rFonts w:ascii="Verdana" w:hAnsi="Verdana" w:cs="Arial"/>
          <w:sz w:val="22"/>
          <w:szCs w:val="22"/>
        </w:rPr>
        <w:t>sanção  aplicada</w:t>
      </w:r>
      <w:proofErr w:type="gramEnd"/>
      <w:r w:rsidRPr="00E1157E">
        <w:rPr>
          <w:rFonts w:ascii="Verdana" w:hAnsi="Verdana" w:cs="Arial"/>
          <w:sz w:val="22"/>
          <w:szCs w:val="22"/>
        </w:rPr>
        <w:t xml:space="preserve"> com base no inciso anterior.</w:t>
      </w:r>
    </w:p>
    <w:p w:rsidR="001360D9" w:rsidRPr="00E1157E" w:rsidRDefault="001360D9" w:rsidP="001360D9">
      <w:pPr>
        <w:pStyle w:val="Preformatted"/>
        <w:tabs>
          <w:tab w:val="num" w:pos="0"/>
          <w:tab w:val="left" w:pos="7230"/>
        </w:tabs>
        <w:jc w:val="both"/>
        <w:rPr>
          <w:rFonts w:ascii="Verdana" w:hAnsi="Verdana" w:cs="Arial"/>
          <w:sz w:val="22"/>
          <w:szCs w:val="22"/>
        </w:rPr>
      </w:pPr>
    </w:p>
    <w:p w:rsidR="001360D9" w:rsidRPr="00E1157E" w:rsidRDefault="001360D9" w:rsidP="001360D9">
      <w:pPr>
        <w:pStyle w:val="Preformatted"/>
        <w:tabs>
          <w:tab w:val="num" w:pos="0"/>
          <w:tab w:val="left" w:pos="7230"/>
        </w:tabs>
        <w:jc w:val="both"/>
        <w:rPr>
          <w:rFonts w:ascii="Verdana" w:hAnsi="Verdana" w:cs="Arial"/>
          <w:sz w:val="22"/>
          <w:szCs w:val="22"/>
        </w:rPr>
      </w:pPr>
      <w:r w:rsidRPr="00E1157E">
        <w:rPr>
          <w:rFonts w:ascii="Verdana" w:hAnsi="Verdana" w:cs="Arial"/>
          <w:sz w:val="22"/>
          <w:szCs w:val="22"/>
        </w:rPr>
        <w:t xml:space="preserve">II </w:t>
      </w:r>
      <w:r w:rsidRPr="00E1157E">
        <w:rPr>
          <w:rFonts w:ascii="Verdana" w:hAnsi="Verdana" w:cs="Arial"/>
          <w:b/>
          <w:snapToGrid w:val="0"/>
          <w:sz w:val="22"/>
          <w:szCs w:val="22"/>
        </w:rPr>
        <w:t xml:space="preserve">- </w:t>
      </w:r>
      <w:r w:rsidRPr="00E1157E">
        <w:rPr>
          <w:rFonts w:ascii="Verdana" w:hAnsi="Verdana" w:cs="Arial"/>
          <w:sz w:val="22"/>
          <w:szCs w:val="22"/>
        </w:rPr>
        <w:t>As penalidades de advertência e multa serão aplicadas de ofício ou por provocação dos órgãos de controle, pela autoridade expressamente nomeada no instrumento convocatório.</w:t>
      </w:r>
    </w:p>
    <w:p w:rsidR="001360D9" w:rsidRPr="00E1157E" w:rsidRDefault="001360D9" w:rsidP="001360D9">
      <w:pPr>
        <w:pStyle w:val="Preformatted"/>
        <w:tabs>
          <w:tab w:val="num" w:pos="0"/>
          <w:tab w:val="left" w:pos="7230"/>
        </w:tabs>
        <w:jc w:val="both"/>
        <w:rPr>
          <w:rFonts w:ascii="Verdana" w:hAnsi="Verdana" w:cs="Arial"/>
          <w:sz w:val="22"/>
          <w:szCs w:val="22"/>
        </w:rPr>
      </w:pPr>
    </w:p>
    <w:p w:rsidR="001360D9" w:rsidRPr="00E1157E" w:rsidRDefault="001360D9" w:rsidP="001360D9">
      <w:pPr>
        <w:pStyle w:val="Preformatted"/>
        <w:tabs>
          <w:tab w:val="num" w:pos="0"/>
          <w:tab w:val="left" w:pos="7230"/>
        </w:tabs>
        <w:jc w:val="both"/>
        <w:rPr>
          <w:rFonts w:ascii="Verdana" w:hAnsi="Verdana" w:cs="Arial"/>
          <w:sz w:val="22"/>
          <w:szCs w:val="22"/>
        </w:rPr>
      </w:pPr>
      <w:r w:rsidRPr="00E1157E">
        <w:rPr>
          <w:rFonts w:ascii="Verdana" w:hAnsi="Verdana" w:cs="Arial"/>
          <w:sz w:val="22"/>
          <w:szCs w:val="22"/>
        </w:rPr>
        <w:t xml:space="preserve">III </w:t>
      </w:r>
      <w:r w:rsidRPr="00E1157E">
        <w:rPr>
          <w:rFonts w:ascii="Verdana" w:hAnsi="Verdana" w:cs="Arial"/>
          <w:b/>
          <w:snapToGrid w:val="0"/>
          <w:sz w:val="22"/>
          <w:szCs w:val="22"/>
        </w:rPr>
        <w:t xml:space="preserve">- </w:t>
      </w:r>
      <w:r w:rsidRPr="00E1157E">
        <w:rPr>
          <w:rFonts w:ascii="Verdana" w:hAnsi="Verdana" w:cs="Arial"/>
          <w:sz w:val="22"/>
          <w:szCs w:val="22"/>
        </w:rPr>
        <w:t>As sanções previstas neste Capítulo poderão ser aplicadas cumulativamente, ou não, de acordo com a gravidade da infração, facultada ampla defesa à Contratada, no prazo de 05 (cinco) dias úteis a contar da intimação do ato.</w:t>
      </w:r>
    </w:p>
    <w:p w:rsidR="001360D9" w:rsidRPr="00E1157E" w:rsidRDefault="001360D9" w:rsidP="001360D9">
      <w:pPr>
        <w:pStyle w:val="Preformatted"/>
        <w:tabs>
          <w:tab w:val="num" w:pos="0"/>
          <w:tab w:val="left" w:pos="7230"/>
        </w:tabs>
        <w:jc w:val="both"/>
        <w:rPr>
          <w:rFonts w:ascii="Verdana" w:hAnsi="Verdana" w:cs="Arial"/>
          <w:color w:val="000000"/>
          <w:sz w:val="22"/>
          <w:szCs w:val="22"/>
        </w:rPr>
      </w:pPr>
    </w:p>
    <w:p w:rsidR="001360D9" w:rsidRPr="00E1157E" w:rsidRDefault="001360D9" w:rsidP="001360D9">
      <w:pPr>
        <w:pStyle w:val="Preformatted"/>
        <w:tabs>
          <w:tab w:val="num" w:pos="0"/>
          <w:tab w:val="left" w:pos="7230"/>
        </w:tabs>
        <w:jc w:val="both"/>
        <w:rPr>
          <w:rFonts w:ascii="Verdana" w:hAnsi="Verdana" w:cs="Arial"/>
          <w:color w:val="000000"/>
          <w:sz w:val="22"/>
          <w:szCs w:val="22"/>
        </w:rPr>
      </w:pPr>
      <w:r w:rsidRPr="00E1157E">
        <w:rPr>
          <w:rFonts w:ascii="Verdana" w:hAnsi="Verdana" w:cs="Arial"/>
          <w:color w:val="000000"/>
          <w:sz w:val="22"/>
          <w:szCs w:val="22"/>
        </w:rPr>
        <w:t xml:space="preserve">IV </w:t>
      </w:r>
      <w:r w:rsidRPr="00E1157E">
        <w:rPr>
          <w:rFonts w:ascii="Verdana" w:hAnsi="Verdana" w:cs="Arial"/>
          <w:b/>
          <w:snapToGrid w:val="0"/>
          <w:sz w:val="22"/>
          <w:szCs w:val="22"/>
        </w:rPr>
        <w:t xml:space="preserve">- </w:t>
      </w:r>
      <w:r w:rsidRPr="00E1157E">
        <w:rPr>
          <w:rFonts w:ascii="Verdana" w:hAnsi="Verdana" w:cs="Arial"/>
          <w:color w:val="000000"/>
          <w:sz w:val="22"/>
          <w:szCs w:val="22"/>
        </w:rPr>
        <w:t>A sanção de suspensão de participar em licitação e contratar com a Administração Pública poderá ser também aplicada aqueles que:</w:t>
      </w:r>
    </w:p>
    <w:p w:rsidR="001360D9" w:rsidRPr="00E1157E" w:rsidRDefault="001360D9" w:rsidP="001360D9">
      <w:pPr>
        <w:pStyle w:val="Preformatted"/>
        <w:tabs>
          <w:tab w:val="num" w:pos="0"/>
          <w:tab w:val="left" w:pos="7230"/>
        </w:tabs>
        <w:jc w:val="both"/>
        <w:rPr>
          <w:rFonts w:ascii="Verdana" w:hAnsi="Verdana" w:cs="Arial"/>
          <w:color w:val="000000"/>
          <w:sz w:val="22"/>
          <w:szCs w:val="22"/>
        </w:rPr>
      </w:pPr>
    </w:p>
    <w:p w:rsidR="001360D9" w:rsidRPr="00E1157E" w:rsidRDefault="001360D9" w:rsidP="001360D9">
      <w:pPr>
        <w:pStyle w:val="Preformatted"/>
        <w:tabs>
          <w:tab w:val="num" w:pos="0"/>
          <w:tab w:val="left" w:pos="7230"/>
        </w:tabs>
        <w:jc w:val="both"/>
        <w:rPr>
          <w:rFonts w:ascii="Verdana" w:hAnsi="Verdana" w:cs="Arial"/>
          <w:color w:val="000000"/>
          <w:sz w:val="22"/>
          <w:szCs w:val="22"/>
        </w:rPr>
      </w:pPr>
      <w:r w:rsidRPr="00E1157E">
        <w:rPr>
          <w:rFonts w:ascii="Verdana" w:hAnsi="Verdana" w:cs="Arial"/>
          <w:color w:val="000000"/>
          <w:sz w:val="22"/>
          <w:szCs w:val="22"/>
        </w:rPr>
        <w:t>A - Retardarem a execução do pregão;</w:t>
      </w:r>
    </w:p>
    <w:p w:rsidR="001360D9" w:rsidRPr="00E1157E" w:rsidRDefault="001360D9" w:rsidP="001360D9">
      <w:pPr>
        <w:pStyle w:val="Preformatted"/>
        <w:tabs>
          <w:tab w:val="num" w:pos="0"/>
          <w:tab w:val="left" w:pos="7230"/>
        </w:tabs>
        <w:jc w:val="both"/>
        <w:rPr>
          <w:rFonts w:ascii="Verdana" w:hAnsi="Verdana" w:cs="Arial"/>
          <w:color w:val="000000"/>
          <w:sz w:val="22"/>
          <w:szCs w:val="22"/>
        </w:rPr>
      </w:pPr>
    </w:p>
    <w:p w:rsidR="001360D9" w:rsidRPr="00E1157E" w:rsidRDefault="001360D9" w:rsidP="001360D9">
      <w:pPr>
        <w:pStyle w:val="Preformatted"/>
        <w:tabs>
          <w:tab w:val="num" w:pos="0"/>
          <w:tab w:val="left" w:pos="7230"/>
        </w:tabs>
        <w:jc w:val="both"/>
        <w:rPr>
          <w:rFonts w:ascii="Verdana" w:hAnsi="Verdana" w:cs="Arial"/>
          <w:color w:val="000000"/>
          <w:sz w:val="22"/>
          <w:szCs w:val="22"/>
        </w:rPr>
      </w:pPr>
      <w:r w:rsidRPr="00E1157E">
        <w:rPr>
          <w:rFonts w:ascii="Verdana" w:hAnsi="Verdana" w:cs="Arial"/>
          <w:color w:val="000000"/>
          <w:sz w:val="22"/>
          <w:szCs w:val="22"/>
        </w:rPr>
        <w:t>B - Demonstrarem não possuir idoneidade para contratar com a Administração e;</w:t>
      </w:r>
    </w:p>
    <w:p w:rsidR="001360D9" w:rsidRPr="00E1157E" w:rsidRDefault="001360D9" w:rsidP="001360D9">
      <w:pPr>
        <w:pStyle w:val="Preformatted"/>
        <w:tabs>
          <w:tab w:val="num" w:pos="0"/>
          <w:tab w:val="left" w:pos="7230"/>
        </w:tabs>
        <w:jc w:val="both"/>
        <w:rPr>
          <w:rFonts w:ascii="Verdana" w:hAnsi="Verdana" w:cs="Arial"/>
          <w:color w:val="000000"/>
          <w:sz w:val="22"/>
          <w:szCs w:val="22"/>
        </w:rPr>
      </w:pPr>
    </w:p>
    <w:p w:rsidR="001360D9" w:rsidRPr="00E1157E" w:rsidRDefault="001360D9" w:rsidP="001360D9">
      <w:pPr>
        <w:pStyle w:val="Preformatted"/>
        <w:tabs>
          <w:tab w:val="num" w:pos="0"/>
          <w:tab w:val="left" w:pos="7230"/>
        </w:tabs>
        <w:jc w:val="both"/>
        <w:rPr>
          <w:rFonts w:ascii="Verdana" w:hAnsi="Verdana" w:cs="Arial"/>
          <w:color w:val="000000"/>
          <w:sz w:val="22"/>
          <w:szCs w:val="22"/>
        </w:rPr>
      </w:pPr>
      <w:r w:rsidRPr="00E1157E">
        <w:rPr>
          <w:rFonts w:ascii="Verdana" w:hAnsi="Verdana" w:cs="Arial"/>
          <w:color w:val="000000"/>
          <w:sz w:val="22"/>
          <w:szCs w:val="22"/>
        </w:rPr>
        <w:t>C - Fizerem declaração falsa ou cometerem fraude fiscal.</w:t>
      </w:r>
    </w:p>
    <w:p w:rsidR="001360D9" w:rsidRPr="00E1157E" w:rsidRDefault="001360D9" w:rsidP="001360D9">
      <w:pPr>
        <w:pStyle w:val="Preformatted"/>
        <w:tabs>
          <w:tab w:val="num" w:pos="0"/>
          <w:tab w:val="left" w:pos="7230"/>
        </w:tabs>
        <w:jc w:val="both"/>
        <w:rPr>
          <w:rFonts w:ascii="Verdana" w:hAnsi="Verdana" w:cs="Arial"/>
          <w:b/>
          <w:color w:val="000000"/>
          <w:sz w:val="22"/>
          <w:szCs w:val="22"/>
        </w:rPr>
      </w:pPr>
    </w:p>
    <w:p w:rsidR="001360D9" w:rsidRPr="00E1157E" w:rsidRDefault="001360D9" w:rsidP="001360D9">
      <w:pPr>
        <w:tabs>
          <w:tab w:val="right" w:pos="6019"/>
        </w:tabs>
        <w:jc w:val="both"/>
        <w:rPr>
          <w:rFonts w:ascii="Verdana" w:hAnsi="Verdana" w:cs="Arial"/>
          <w:b/>
          <w:snapToGrid w:val="0"/>
          <w:sz w:val="22"/>
          <w:szCs w:val="22"/>
        </w:rPr>
      </w:pPr>
      <w:r w:rsidRPr="00E1157E">
        <w:rPr>
          <w:rFonts w:ascii="Verdana" w:hAnsi="Verdana" w:cs="Arial"/>
          <w:b/>
          <w:snapToGrid w:val="0"/>
          <w:sz w:val="22"/>
          <w:szCs w:val="22"/>
        </w:rPr>
        <w:t xml:space="preserve">08 </w:t>
      </w:r>
      <w:r w:rsidRPr="00E1157E">
        <w:rPr>
          <w:rFonts w:ascii="Verdana" w:hAnsi="Verdana" w:cs="Arial"/>
          <w:b/>
          <w:snapToGrid w:val="0"/>
          <w:sz w:val="22"/>
          <w:szCs w:val="22"/>
        </w:rPr>
        <w:noBreakHyphen/>
        <w:t xml:space="preserve"> DOS REAJUSTAMENTOS DE PREÇOS</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jc w:val="both"/>
        <w:rPr>
          <w:rFonts w:ascii="Verdana" w:hAnsi="Verdana" w:cs="Arial"/>
          <w:snapToGrid w:val="0"/>
          <w:sz w:val="22"/>
          <w:szCs w:val="22"/>
        </w:rPr>
      </w:pPr>
      <w:r w:rsidRPr="00E1157E">
        <w:rPr>
          <w:rFonts w:ascii="Verdana" w:hAnsi="Verdana" w:cs="Arial"/>
          <w:snapToGrid w:val="0"/>
          <w:sz w:val="22"/>
          <w:szCs w:val="22"/>
        </w:rPr>
        <w:t xml:space="preserve">I </w:t>
      </w:r>
      <w:proofErr w:type="gramStart"/>
      <w:r w:rsidRPr="00E1157E">
        <w:rPr>
          <w:rFonts w:ascii="Verdana" w:hAnsi="Verdana" w:cs="Arial"/>
          <w:snapToGrid w:val="0"/>
          <w:sz w:val="22"/>
          <w:szCs w:val="22"/>
        </w:rPr>
        <w:noBreakHyphen/>
        <w:t xml:space="preserve"> Considerado</w:t>
      </w:r>
      <w:proofErr w:type="gramEnd"/>
      <w:r w:rsidRPr="00E1157E">
        <w:rPr>
          <w:rFonts w:ascii="Verdana" w:hAnsi="Verdana" w:cs="Arial"/>
          <w:snapToGrid w:val="0"/>
          <w:sz w:val="22"/>
          <w:szCs w:val="22"/>
        </w:rPr>
        <w:t xml:space="preserve"> o prazo de validade estabelecido no item I da Cláusula II, da presente Ata, é vedado qualquer reajustamento de preços, até que seja completado o período de 1(um) ano, contado a partir da data limite para apresentação das propostas indicadas no preâmbulo do edital do Pregão nº </w:t>
      </w:r>
      <w:r>
        <w:rPr>
          <w:rFonts w:ascii="Verdana" w:hAnsi="Verdana" w:cs="Arial"/>
          <w:snapToGrid w:val="0"/>
          <w:sz w:val="22"/>
          <w:szCs w:val="22"/>
        </w:rPr>
        <w:t>021/</w:t>
      </w:r>
      <w:r w:rsidRPr="00E1157E">
        <w:rPr>
          <w:rFonts w:ascii="Verdana" w:hAnsi="Verdana" w:cs="Arial"/>
          <w:snapToGrid w:val="0"/>
          <w:sz w:val="22"/>
          <w:szCs w:val="22"/>
        </w:rPr>
        <w:t>2023, o qual integra a presente Ata de Registro de Preços, ressalvados os casos de revisão de registro a que se refere o Decreto instituidor do Registro de preços.</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jc w:val="both"/>
        <w:rPr>
          <w:rFonts w:ascii="Verdana" w:hAnsi="Verdana" w:cs="Arial"/>
          <w:snapToGrid w:val="0"/>
          <w:sz w:val="22"/>
          <w:szCs w:val="22"/>
        </w:rPr>
      </w:pPr>
      <w:r w:rsidRPr="00E1157E">
        <w:rPr>
          <w:rFonts w:ascii="Verdana" w:hAnsi="Verdana" w:cs="Arial"/>
          <w:snapToGrid w:val="0"/>
          <w:sz w:val="22"/>
          <w:szCs w:val="22"/>
        </w:rPr>
        <w:t xml:space="preserve">II </w:t>
      </w:r>
      <w:r w:rsidRPr="00E1157E">
        <w:rPr>
          <w:rFonts w:ascii="Verdana" w:hAnsi="Verdana" w:cs="Arial"/>
          <w:snapToGrid w:val="0"/>
          <w:sz w:val="22"/>
          <w:szCs w:val="22"/>
        </w:rPr>
        <w:noBreakHyphen/>
        <w:t xml:space="preserve"> Fica ressalvada a possibilidade de alteração das condições para a concessão de reajustes em face da superveniência de normas federais aplicáveis à espécie.</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jc w:val="both"/>
        <w:rPr>
          <w:rFonts w:ascii="Verdana" w:hAnsi="Verdana" w:cs="Arial"/>
          <w:b/>
          <w:snapToGrid w:val="0"/>
          <w:sz w:val="22"/>
          <w:szCs w:val="22"/>
        </w:rPr>
      </w:pPr>
      <w:r w:rsidRPr="00E1157E">
        <w:rPr>
          <w:rFonts w:ascii="Verdana" w:hAnsi="Verdana" w:cs="Arial"/>
          <w:b/>
          <w:snapToGrid w:val="0"/>
          <w:sz w:val="22"/>
          <w:szCs w:val="22"/>
        </w:rPr>
        <w:t xml:space="preserve">9 </w:t>
      </w:r>
      <w:r w:rsidRPr="00E1157E">
        <w:rPr>
          <w:rFonts w:ascii="Verdana" w:hAnsi="Verdana" w:cs="Arial"/>
          <w:b/>
          <w:snapToGrid w:val="0"/>
          <w:sz w:val="22"/>
          <w:szCs w:val="22"/>
        </w:rPr>
        <w:noBreakHyphen/>
        <w:t xml:space="preserve"> DAS CONDIÇÕES DE RECEBIMENTO DO OBJETO DA ATA DE REGISTRO DE PREÇOS</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jc w:val="both"/>
        <w:rPr>
          <w:rFonts w:ascii="Verdana" w:hAnsi="Verdana" w:cs="Arial"/>
          <w:snapToGrid w:val="0"/>
          <w:sz w:val="22"/>
          <w:szCs w:val="22"/>
        </w:rPr>
      </w:pPr>
      <w:r w:rsidRPr="00E1157E">
        <w:rPr>
          <w:rFonts w:ascii="Verdana" w:hAnsi="Verdana" w:cs="Arial"/>
          <w:snapToGrid w:val="0"/>
          <w:sz w:val="22"/>
          <w:szCs w:val="22"/>
        </w:rPr>
        <w:t xml:space="preserve">I </w:t>
      </w:r>
      <w:r w:rsidRPr="00E1157E">
        <w:rPr>
          <w:rFonts w:ascii="Verdana" w:hAnsi="Verdana" w:cs="Arial"/>
          <w:snapToGrid w:val="0"/>
          <w:sz w:val="22"/>
          <w:szCs w:val="22"/>
        </w:rPr>
        <w:noBreakHyphen/>
        <w:t xml:space="preserve"> O objeto desta Ata de Registro de preços será recebido pela unidade requisitante consoante o disposto no art.73, I da Lei Federal 8.666/93.e demais normas pertinentes.</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jc w:val="both"/>
        <w:rPr>
          <w:rFonts w:ascii="Verdana" w:hAnsi="Verdana" w:cs="Arial"/>
          <w:snapToGrid w:val="0"/>
          <w:sz w:val="22"/>
          <w:szCs w:val="22"/>
        </w:rPr>
      </w:pPr>
      <w:r w:rsidRPr="00E1157E">
        <w:rPr>
          <w:rFonts w:ascii="Verdana" w:hAnsi="Verdana" w:cs="Arial"/>
          <w:snapToGrid w:val="0"/>
          <w:sz w:val="22"/>
          <w:szCs w:val="22"/>
        </w:rPr>
        <w:lastRenderedPageBreak/>
        <w:t xml:space="preserve">II </w:t>
      </w:r>
      <w:r w:rsidRPr="00E1157E">
        <w:rPr>
          <w:rFonts w:ascii="Verdana" w:hAnsi="Verdana" w:cs="Arial"/>
          <w:snapToGrid w:val="0"/>
          <w:sz w:val="22"/>
          <w:szCs w:val="22"/>
        </w:rPr>
        <w:noBreakHyphen/>
        <w:t xml:space="preserve"> A cada prestação de serviços serão emitidos recibos, nos termos do art. 73, I, da Lei Federal 8.666/93.</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tabs>
          <w:tab w:val="right" w:pos="8512"/>
        </w:tabs>
        <w:jc w:val="both"/>
        <w:rPr>
          <w:rFonts w:ascii="Verdana" w:hAnsi="Verdana" w:cs="Arial"/>
          <w:b/>
          <w:snapToGrid w:val="0"/>
          <w:sz w:val="22"/>
          <w:szCs w:val="22"/>
        </w:rPr>
      </w:pPr>
      <w:r w:rsidRPr="00E1157E">
        <w:rPr>
          <w:rFonts w:ascii="Verdana" w:hAnsi="Verdana" w:cs="Arial"/>
          <w:b/>
          <w:snapToGrid w:val="0"/>
          <w:sz w:val="22"/>
          <w:szCs w:val="22"/>
        </w:rPr>
        <w:t xml:space="preserve">10 </w:t>
      </w:r>
      <w:r w:rsidRPr="00E1157E">
        <w:rPr>
          <w:rFonts w:ascii="Verdana" w:hAnsi="Verdana" w:cs="Arial"/>
          <w:b/>
          <w:snapToGrid w:val="0"/>
          <w:sz w:val="22"/>
          <w:szCs w:val="22"/>
        </w:rPr>
        <w:noBreakHyphen/>
        <w:t xml:space="preserve"> DO CANCELAMENTO DA ATA DE REGISTRO DE PREÇOS</w:t>
      </w:r>
    </w:p>
    <w:p w:rsidR="001360D9" w:rsidRPr="00E1157E" w:rsidRDefault="001360D9" w:rsidP="001360D9">
      <w:pPr>
        <w:jc w:val="both"/>
        <w:rPr>
          <w:rFonts w:ascii="Verdana" w:hAnsi="Verdana" w:cs="Arial"/>
          <w:b/>
          <w:snapToGrid w:val="0"/>
          <w:sz w:val="22"/>
          <w:szCs w:val="22"/>
        </w:rPr>
      </w:pPr>
    </w:p>
    <w:p w:rsidR="001360D9" w:rsidRPr="00E1157E" w:rsidRDefault="001360D9" w:rsidP="001360D9">
      <w:pPr>
        <w:jc w:val="both"/>
        <w:rPr>
          <w:rFonts w:ascii="Verdana" w:hAnsi="Verdana" w:cs="Arial"/>
          <w:snapToGrid w:val="0"/>
          <w:sz w:val="22"/>
          <w:szCs w:val="22"/>
        </w:rPr>
      </w:pPr>
      <w:r w:rsidRPr="00E1157E">
        <w:rPr>
          <w:rFonts w:ascii="Verdana" w:hAnsi="Verdana" w:cs="Arial"/>
          <w:b/>
          <w:snapToGrid w:val="0"/>
          <w:sz w:val="22"/>
          <w:szCs w:val="22"/>
        </w:rPr>
        <w:t xml:space="preserve">I </w:t>
      </w:r>
      <w:r w:rsidRPr="00E1157E">
        <w:rPr>
          <w:rFonts w:ascii="Verdana" w:hAnsi="Verdana" w:cs="Arial"/>
          <w:b/>
          <w:snapToGrid w:val="0"/>
          <w:sz w:val="22"/>
          <w:szCs w:val="22"/>
        </w:rPr>
        <w:noBreakHyphen/>
        <w:t xml:space="preserve"> </w:t>
      </w:r>
      <w:r w:rsidRPr="00E1157E">
        <w:rPr>
          <w:rFonts w:ascii="Verdana" w:hAnsi="Verdana" w:cs="Arial"/>
          <w:snapToGrid w:val="0"/>
          <w:sz w:val="22"/>
          <w:szCs w:val="22"/>
        </w:rPr>
        <w:t>A presente Ata de Registro de Preços poderá ser cancelada, de pleno direito:</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tabs>
          <w:tab w:val="left" w:pos="226"/>
        </w:tabs>
        <w:jc w:val="both"/>
        <w:rPr>
          <w:rFonts w:ascii="Verdana" w:hAnsi="Verdana" w:cs="Arial"/>
          <w:b/>
          <w:snapToGrid w:val="0"/>
          <w:sz w:val="22"/>
          <w:szCs w:val="22"/>
        </w:rPr>
      </w:pPr>
      <w:r w:rsidRPr="00E1157E">
        <w:rPr>
          <w:rFonts w:ascii="Verdana" w:hAnsi="Verdana" w:cs="Arial"/>
          <w:b/>
          <w:snapToGrid w:val="0"/>
          <w:sz w:val="22"/>
          <w:szCs w:val="22"/>
        </w:rPr>
        <w:t>Pela Administração, quando:</w:t>
      </w:r>
    </w:p>
    <w:p w:rsidR="001360D9" w:rsidRPr="00E1157E" w:rsidRDefault="001360D9" w:rsidP="001360D9">
      <w:pPr>
        <w:tabs>
          <w:tab w:val="left" w:pos="715"/>
        </w:tabs>
        <w:jc w:val="both"/>
        <w:rPr>
          <w:rFonts w:ascii="Verdana" w:hAnsi="Verdana" w:cs="Arial"/>
          <w:snapToGrid w:val="0"/>
          <w:sz w:val="22"/>
          <w:szCs w:val="22"/>
        </w:rPr>
      </w:pPr>
    </w:p>
    <w:p w:rsidR="001360D9" w:rsidRPr="00E1157E" w:rsidRDefault="001360D9" w:rsidP="001360D9">
      <w:pPr>
        <w:tabs>
          <w:tab w:val="left" w:pos="715"/>
        </w:tabs>
        <w:jc w:val="both"/>
        <w:rPr>
          <w:rFonts w:ascii="Verdana" w:hAnsi="Verdana" w:cs="Arial"/>
          <w:snapToGrid w:val="0"/>
          <w:sz w:val="22"/>
          <w:szCs w:val="22"/>
        </w:rPr>
      </w:pPr>
      <w:r w:rsidRPr="00E1157E">
        <w:rPr>
          <w:rFonts w:ascii="Verdana" w:hAnsi="Verdana" w:cs="Arial"/>
          <w:snapToGrid w:val="0"/>
          <w:sz w:val="22"/>
          <w:szCs w:val="22"/>
        </w:rPr>
        <w:t xml:space="preserve">A </w:t>
      </w:r>
      <w:r w:rsidRPr="00E1157E">
        <w:rPr>
          <w:rFonts w:ascii="Verdana" w:hAnsi="Verdana" w:cs="Arial"/>
          <w:snapToGrid w:val="0"/>
          <w:sz w:val="22"/>
          <w:szCs w:val="22"/>
        </w:rPr>
        <w:noBreakHyphen/>
        <w:t xml:space="preserve"> a detentora não cumprir as obrigações constantes desta Ata de Registro de Preços;</w:t>
      </w:r>
    </w:p>
    <w:p w:rsidR="001360D9" w:rsidRPr="00E1157E" w:rsidRDefault="001360D9" w:rsidP="001360D9">
      <w:pPr>
        <w:tabs>
          <w:tab w:val="left" w:pos="715"/>
        </w:tabs>
        <w:jc w:val="both"/>
        <w:rPr>
          <w:rFonts w:ascii="Verdana" w:hAnsi="Verdana" w:cs="Arial"/>
          <w:snapToGrid w:val="0"/>
          <w:sz w:val="22"/>
          <w:szCs w:val="22"/>
        </w:rPr>
      </w:pPr>
    </w:p>
    <w:p w:rsidR="001360D9" w:rsidRPr="00E1157E" w:rsidRDefault="001360D9" w:rsidP="001360D9">
      <w:pPr>
        <w:tabs>
          <w:tab w:val="left" w:pos="715"/>
        </w:tabs>
        <w:jc w:val="both"/>
        <w:rPr>
          <w:rFonts w:ascii="Verdana" w:hAnsi="Verdana" w:cs="Arial"/>
          <w:snapToGrid w:val="0"/>
          <w:sz w:val="22"/>
          <w:szCs w:val="22"/>
        </w:rPr>
      </w:pPr>
      <w:r w:rsidRPr="00E1157E">
        <w:rPr>
          <w:rFonts w:ascii="Verdana" w:hAnsi="Verdana" w:cs="Arial"/>
          <w:snapToGrid w:val="0"/>
          <w:sz w:val="22"/>
          <w:szCs w:val="22"/>
        </w:rPr>
        <w:t xml:space="preserve">B </w:t>
      </w:r>
      <w:r w:rsidRPr="00E1157E">
        <w:rPr>
          <w:rFonts w:ascii="Verdana" w:hAnsi="Verdana" w:cs="Arial"/>
          <w:snapToGrid w:val="0"/>
          <w:sz w:val="22"/>
          <w:szCs w:val="22"/>
        </w:rPr>
        <w:noBreakHyphen/>
        <w:t xml:space="preserve"> a detentora não retirar qualquer Ordem de Fornecimento, no prazo estabelecido, e a Administração não aceitar sua justificativa;</w:t>
      </w:r>
    </w:p>
    <w:p w:rsidR="001360D9" w:rsidRPr="00E1157E" w:rsidRDefault="001360D9" w:rsidP="001360D9">
      <w:pPr>
        <w:tabs>
          <w:tab w:val="left" w:pos="715"/>
        </w:tabs>
        <w:jc w:val="both"/>
        <w:rPr>
          <w:rFonts w:ascii="Verdana" w:hAnsi="Verdana" w:cs="Arial"/>
          <w:snapToGrid w:val="0"/>
          <w:sz w:val="22"/>
          <w:szCs w:val="22"/>
        </w:rPr>
      </w:pPr>
    </w:p>
    <w:p w:rsidR="001360D9" w:rsidRPr="00E1157E" w:rsidRDefault="001360D9" w:rsidP="001360D9">
      <w:pPr>
        <w:tabs>
          <w:tab w:val="left" w:pos="715"/>
        </w:tabs>
        <w:jc w:val="both"/>
        <w:rPr>
          <w:rFonts w:ascii="Verdana" w:hAnsi="Verdana" w:cs="Arial"/>
          <w:snapToGrid w:val="0"/>
          <w:sz w:val="22"/>
          <w:szCs w:val="22"/>
        </w:rPr>
      </w:pPr>
      <w:r w:rsidRPr="00E1157E">
        <w:rPr>
          <w:rFonts w:ascii="Verdana" w:hAnsi="Verdana" w:cs="Arial"/>
          <w:snapToGrid w:val="0"/>
          <w:sz w:val="22"/>
          <w:szCs w:val="22"/>
        </w:rPr>
        <w:t xml:space="preserve">C </w:t>
      </w:r>
      <w:r w:rsidRPr="00E1157E">
        <w:rPr>
          <w:rFonts w:ascii="Verdana" w:hAnsi="Verdana" w:cs="Arial"/>
          <w:snapToGrid w:val="0"/>
          <w:sz w:val="22"/>
          <w:szCs w:val="22"/>
        </w:rPr>
        <w:noBreakHyphen/>
        <w:t xml:space="preserve"> a detentora der causa a rescisão administrativa de contrato decorrente de registro de preços, a critério da Administração;</w:t>
      </w:r>
    </w:p>
    <w:p w:rsidR="001360D9" w:rsidRPr="00E1157E" w:rsidRDefault="001360D9" w:rsidP="001360D9">
      <w:pPr>
        <w:tabs>
          <w:tab w:val="left" w:pos="715"/>
        </w:tabs>
        <w:jc w:val="both"/>
        <w:rPr>
          <w:rFonts w:ascii="Verdana" w:hAnsi="Verdana" w:cs="Arial"/>
          <w:snapToGrid w:val="0"/>
          <w:sz w:val="22"/>
          <w:szCs w:val="22"/>
        </w:rPr>
      </w:pPr>
    </w:p>
    <w:p w:rsidR="001360D9" w:rsidRPr="00E1157E" w:rsidRDefault="001360D9" w:rsidP="001360D9">
      <w:pPr>
        <w:tabs>
          <w:tab w:val="left" w:pos="715"/>
        </w:tabs>
        <w:jc w:val="both"/>
        <w:rPr>
          <w:rFonts w:ascii="Verdana" w:hAnsi="Verdana" w:cs="Arial"/>
          <w:snapToGrid w:val="0"/>
          <w:sz w:val="22"/>
          <w:szCs w:val="22"/>
        </w:rPr>
      </w:pPr>
      <w:r w:rsidRPr="00E1157E">
        <w:rPr>
          <w:rFonts w:ascii="Verdana" w:hAnsi="Verdana" w:cs="Arial"/>
          <w:snapToGrid w:val="0"/>
          <w:sz w:val="22"/>
          <w:szCs w:val="22"/>
        </w:rPr>
        <w:t xml:space="preserve">D </w:t>
      </w:r>
      <w:r w:rsidRPr="00E1157E">
        <w:rPr>
          <w:rFonts w:ascii="Verdana" w:hAnsi="Verdana" w:cs="Arial"/>
          <w:snapToGrid w:val="0"/>
          <w:sz w:val="22"/>
          <w:szCs w:val="22"/>
        </w:rPr>
        <w:noBreakHyphen/>
        <w:t xml:space="preserve"> em qualquer das hipóteses de inexecução total ou parcial de contrato decorrente de registro de preços, se assim for decidido pela Administração;</w:t>
      </w:r>
    </w:p>
    <w:p w:rsidR="001360D9" w:rsidRPr="00E1157E" w:rsidRDefault="001360D9" w:rsidP="001360D9">
      <w:pPr>
        <w:tabs>
          <w:tab w:val="right" w:pos="8371"/>
        </w:tabs>
        <w:jc w:val="both"/>
        <w:rPr>
          <w:rFonts w:ascii="Verdana" w:hAnsi="Verdana" w:cs="Arial"/>
          <w:snapToGrid w:val="0"/>
          <w:sz w:val="22"/>
          <w:szCs w:val="22"/>
        </w:rPr>
      </w:pPr>
    </w:p>
    <w:p w:rsidR="001360D9" w:rsidRPr="00E1157E" w:rsidRDefault="001360D9" w:rsidP="001360D9">
      <w:pPr>
        <w:tabs>
          <w:tab w:val="right" w:pos="8371"/>
        </w:tabs>
        <w:jc w:val="both"/>
        <w:rPr>
          <w:rFonts w:ascii="Verdana" w:hAnsi="Verdana" w:cs="Arial"/>
          <w:snapToGrid w:val="0"/>
          <w:sz w:val="22"/>
          <w:szCs w:val="22"/>
        </w:rPr>
      </w:pPr>
      <w:r w:rsidRPr="00E1157E">
        <w:rPr>
          <w:rFonts w:ascii="Verdana" w:hAnsi="Verdana" w:cs="Arial"/>
          <w:snapToGrid w:val="0"/>
          <w:sz w:val="22"/>
          <w:szCs w:val="22"/>
        </w:rPr>
        <w:t xml:space="preserve">E </w:t>
      </w:r>
      <w:r w:rsidRPr="00E1157E">
        <w:rPr>
          <w:rFonts w:ascii="Verdana" w:hAnsi="Verdana" w:cs="Arial"/>
          <w:snapToGrid w:val="0"/>
          <w:sz w:val="22"/>
          <w:szCs w:val="22"/>
        </w:rPr>
        <w:noBreakHyphen/>
        <w:t xml:space="preserve"> os preços registrados se apresentarem superiores aos praticados no mercado;</w:t>
      </w:r>
    </w:p>
    <w:p w:rsidR="001360D9" w:rsidRPr="00E1157E" w:rsidRDefault="001360D9" w:rsidP="001360D9">
      <w:pPr>
        <w:tabs>
          <w:tab w:val="left" w:pos="715"/>
        </w:tabs>
        <w:jc w:val="both"/>
        <w:rPr>
          <w:rFonts w:ascii="Verdana" w:hAnsi="Verdana" w:cs="Arial"/>
          <w:snapToGrid w:val="0"/>
          <w:sz w:val="22"/>
          <w:szCs w:val="22"/>
        </w:rPr>
      </w:pPr>
    </w:p>
    <w:p w:rsidR="001360D9" w:rsidRPr="00E1157E" w:rsidRDefault="001360D9" w:rsidP="001360D9">
      <w:pPr>
        <w:tabs>
          <w:tab w:val="left" w:pos="715"/>
        </w:tabs>
        <w:jc w:val="both"/>
        <w:rPr>
          <w:rFonts w:ascii="Verdana" w:hAnsi="Verdana" w:cs="Arial"/>
          <w:snapToGrid w:val="0"/>
          <w:sz w:val="22"/>
          <w:szCs w:val="22"/>
        </w:rPr>
      </w:pPr>
      <w:r w:rsidRPr="00E1157E">
        <w:rPr>
          <w:rFonts w:ascii="Verdana" w:hAnsi="Verdana" w:cs="Arial"/>
          <w:snapToGrid w:val="0"/>
          <w:sz w:val="22"/>
          <w:szCs w:val="22"/>
        </w:rPr>
        <w:t xml:space="preserve">F </w:t>
      </w:r>
      <w:r w:rsidRPr="00E1157E">
        <w:rPr>
          <w:rFonts w:ascii="Verdana" w:hAnsi="Verdana" w:cs="Arial"/>
          <w:snapToGrid w:val="0"/>
          <w:sz w:val="22"/>
          <w:szCs w:val="22"/>
        </w:rPr>
        <w:noBreakHyphen/>
        <w:t xml:space="preserve"> por razões de interesse público devidamente demonstradas e justificadas pela Administração;</w:t>
      </w:r>
    </w:p>
    <w:p w:rsidR="001360D9" w:rsidRPr="00E1157E" w:rsidRDefault="001360D9" w:rsidP="001360D9">
      <w:pPr>
        <w:tabs>
          <w:tab w:val="left" w:pos="715"/>
        </w:tabs>
        <w:jc w:val="both"/>
        <w:rPr>
          <w:rFonts w:ascii="Verdana" w:hAnsi="Verdana" w:cs="Arial"/>
          <w:sz w:val="22"/>
          <w:szCs w:val="22"/>
        </w:rPr>
      </w:pPr>
    </w:p>
    <w:p w:rsidR="001360D9" w:rsidRPr="00E1157E" w:rsidRDefault="001360D9" w:rsidP="001360D9">
      <w:pPr>
        <w:tabs>
          <w:tab w:val="left" w:pos="715"/>
        </w:tabs>
        <w:jc w:val="both"/>
        <w:rPr>
          <w:rFonts w:ascii="Verdana" w:hAnsi="Verdana" w:cs="Arial"/>
          <w:sz w:val="22"/>
          <w:szCs w:val="22"/>
        </w:rPr>
      </w:pPr>
      <w:r w:rsidRPr="00E1157E">
        <w:rPr>
          <w:rFonts w:ascii="Verdana" w:hAnsi="Verdana" w:cs="Arial"/>
          <w:sz w:val="22"/>
          <w:szCs w:val="22"/>
        </w:rPr>
        <w:t xml:space="preserve">G - </w:t>
      </w:r>
      <w:r w:rsidRPr="00E1157E">
        <w:rPr>
          <w:rFonts w:ascii="Verdana" w:hAnsi="Verdana" w:cs="Arial"/>
          <w:bCs/>
          <w:sz w:val="22"/>
          <w:szCs w:val="22"/>
        </w:rPr>
        <w:t>a comunicação do cancelamento do preço registrado, nos casos previstos neste item, será feita pessoalmente ou por correspondência com aviso de recebimento, juntando-se o comprovante ao processo de administração da presente Ata de Registro de Preços;</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jc w:val="both"/>
        <w:rPr>
          <w:rFonts w:ascii="Verdana" w:hAnsi="Verdana" w:cs="Arial"/>
          <w:snapToGrid w:val="0"/>
          <w:sz w:val="22"/>
          <w:szCs w:val="22"/>
        </w:rPr>
      </w:pPr>
      <w:r w:rsidRPr="00E1157E">
        <w:rPr>
          <w:rFonts w:ascii="Verdana" w:hAnsi="Verdana" w:cs="Arial"/>
          <w:snapToGrid w:val="0"/>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pStyle w:val="Recuodecorpodetexto2"/>
        <w:spacing w:after="0" w:line="240" w:lineRule="auto"/>
        <w:ind w:left="0"/>
        <w:jc w:val="both"/>
        <w:rPr>
          <w:rFonts w:ascii="Verdana" w:hAnsi="Verdana" w:cs="Arial"/>
          <w:sz w:val="22"/>
          <w:szCs w:val="22"/>
        </w:rPr>
      </w:pPr>
      <w:r w:rsidRPr="00E1157E">
        <w:rPr>
          <w:rFonts w:ascii="Verdana" w:hAnsi="Verdana" w:cs="Arial"/>
          <w:b/>
          <w:sz w:val="22"/>
          <w:szCs w:val="22"/>
        </w:rPr>
        <w:t>Pelas detentoras, quando</w:t>
      </w:r>
      <w:r w:rsidRPr="00E1157E">
        <w:rPr>
          <w:rFonts w:ascii="Verdana" w:hAnsi="Verdana"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1360D9" w:rsidRPr="00E1157E" w:rsidRDefault="001360D9" w:rsidP="001360D9">
      <w:pPr>
        <w:tabs>
          <w:tab w:val="left" w:pos="717"/>
        </w:tabs>
        <w:jc w:val="both"/>
        <w:rPr>
          <w:rFonts w:ascii="Verdana" w:hAnsi="Verdana" w:cs="Arial"/>
          <w:snapToGrid w:val="0"/>
          <w:sz w:val="22"/>
          <w:szCs w:val="22"/>
        </w:rPr>
      </w:pPr>
    </w:p>
    <w:p w:rsidR="001360D9" w:rsidRPr="00E1157E" w:rsidRDefault="001360D9" w:rsidP="001360D9">
      <w:pPr>
        <w:tabs>
          <w:tab w:val="left" w:pos="717"/>
        </w:tabs>
        <w:jc w:val="both"/>
        <w:rPr>
          <w:rFonts w:ascii="Verdana" w:hAnsi="Verdana" w:cs="Arial"/>
          <w:snapToGrid w:val="0"/>
          <w:sz w:val="22"/>
          <w:szCs w:val="22"/>
        </w:rPr>
      </w:pPr>
      <w:r w:rsidRPr="00E1157E">
        <w:rPr>
          <w:rFonts w:ascii="Verdana" w:hAnsi="Verdana" w:cs="Arial"/>
          <w:snapToGrid w:val="0"/>
          <w:sz w:val="22"/>
          <w:szCs w:val="22"/>
        </w:rPr>
        <w:lastRenderedPageBreak/>
        <w:t xml:space="preserve">A </w:t>
      </w:r>
      <w:r w:rsidRPr="00E1157E">
        <w:rPr>
          <w:rFonts w:ascii="Verdana" w:hAnsi="Verdana" w:cs="Arial"/>
          <w:snapToGrid w:val="0"/>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1360D9" w:rsidRPr="00E1157E" w:rsidRDefault="001360D9" w:rsidP="001360D9">
      <w:pPr>
        <w:tabs>
          <w:tab w:val="right" w:pos="6945"/>
        </w:tabs>
        <w:jc w:val="both"/>
        <w:rPr>
          <w:rFonts w:ascii="Verdana" w:hAnsi="Verdana" w:cs="Arial"/>
          <w:b/>
          <w:snapToGrid w:val="0"/>
          <w:sz w:val="22"/>
          <w:szCs w:val="22"/>
        </w:rPr>
      </w:pPr>
    </w:p>
    <w:p w:rsidR="001360D9" w:rsidRPr="00E1157E" w:rsidRDefault="001360D9" w:rsidP="001360D9">
      <w:pPr>
        <w:tabs>
          <w:tab w:val="right" w:pos="6945"/>
        </w:tabs>
        <w:jc w:val="both"/>
        <w:rPr>
          <w:rFonts w:ascii="Verdana" w:hAnsi="Verdana" w:cs="Arial"/>
          <w:b/>
          <w:snapToGrid w:val="0"/>
          <w:sz w:val="22"/>
          <w:szCs w:val="22"/>
        </w:rPr>
      </w:pPr>
      <w:r w:rsidRPr="00E1157E">
        <w:rPr>
          <w:rFonts w:ascii="Verdana" w:hAnsi="Verdana" w:cs="Arial"/>
          <w:b/>
          <w:snapToGrid w:val="0"/>
          <w:sz w:val="22"/>
          <w:szCs w:val="22"/>
        </w:rPr>
        <w:t xml:space="preserve">12 </w:t>
      </w:r>
      <w:r w:rsidRPr="00E1157E">
        <w:rPr>
          <w:rFonts w:ascii="Verdana" w:hAnsi="Verdana" w:cs="Arial"/>
          <w:b/>
          <w:snapToGrid w:val="0"/>
          <w:sz w:val="22"/>
          <w:szCs w:val="22"/>
        </w:rPr>
        <w:noBreakHyphen/>
        <w:t xml:space="preserve"> DA AUTORIZAÇÃO PARA PRESTAÇÃO DE SERVIÇOS</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jc w:val="both"/>
        <w:rPr>
          <w:rFonts w:ascii="Verdana" w:hAnsi="Verdana" w:cs="Arial"/>
          <w:snapToGrid w:val="0"/>
          <w:sz w:val="22"/>
          <w:szCs w:val="22"/>
        </w:rPr>
      </w:pPr>
      <w:r w:rsidRPr="00E1157E">
        <w:rPr>
          <w:rFonts w:ascii="Verdana" w:hAnsi="Verdana" w:cs="Arial"/>
          <w:snapToGrid w:val="0"/>
          <w:sz w:val="22"/>
          <w:szCs w:val="22"/>
        </w:rPr>
        <w:t xml:space="preserve">I </w:t>
      </w:r>
      <w:r w:rsidRPr="00E1157E">
        <w:rPr>
          <w:rFonts w:ascii="Verdana" w:hAnsi="Verdana" w:cs="Arial"/>
          <w:b/>
          <w:snapToGrid w:val="0"/>
          <w:sz w:val="22"/>
          <w:szCs w:val="22"/>
        </w:rPr>
        <w:noBreakHyphen/>
      </w:r>
      <w:r w:rsidRPr="00E1157E">
        <w:rPr>
          <w:rFonts w:ascii="Verdana" w:hAnsi="Verdana" w:cs="Arial"/>
          <w:snapToGrid w:val="0"/>
          <w:sz w:val="22"/>
          <w:szCs w:val="22"/>
        </w:rPr>
        <w:t xml:space="preserve"> A execução dos serviços do objeto da presente Ata de Registro de Preços serão autorizadas, caso a caso, pelo Secretario requisitante.</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jc w:val="both"/>
        <w:rPr>
          <w:rFonts w:ascii="Verdana" w:hAnsi="Verdana" w:cs="Arial"/>
          <w:b/>
          <w:color w:val="000000"/>
          <w:sz w:val="22"/>
          <w:szCs w:val="22"/>
        </w:rPr>
      </w:pPr>
      <w:r w:rsidRPr="00E1157E">
        <w:rPr>
          <w:rFonts w:ascii="Verdana" w:hAnsi="Verdana" w:cs="Arial"/>
          <w:b/>
          <w:color w:val="000000"/>
          <w:sz w:val="22"/>
          <w:szCs w:val="22"/>
        </w:rPr>
        <w:t xml:space="preserve">13 </w:t>
      </w:r>
      <w:r w:rsidRPr="00E1157E">
        <w:rPr>
          <w:rFonts w:ascii="Verdana" w:hAnsi="Verdana" w:cs="Arial"/>
          <w:b/>
          <w:snapToGrid w:val="0"/>
          <w:sz w:val="22"/>
          <w:szCs w:val="22"/>
        </w:rPr>
        <w:noBreakHyphen/>
        <w:t xml:space="preserve"> </w:t>
      </w:r>
      <w:r w:rsidRPr="00E1157E">
        <w:rPr>
          <w:rFonts w:ascii="Verdana" w:hAnsi="Verdana" w:cs="Arial"/>
          <w:b/>
          <w:color w:val="000000"/>
          <w:sz w:val="22"/>
          <w:szCs w:val="22"/>
        </w:rPr>
        <w:t>DOS PREÇOS REGISTRADOS</w:t>
      </w:r>
    </w:p>
    <w:p w:rsidR="001360D9" w:rsidRPr="00E1157E" w:rsidRDefault="001360D9" w:rsidP="001360D9">
      <w:pPr>
        <w:jc w:val="both"/>
        <w:rPr>
          <w:rFonts w:ascii="Verdana" w:hAnsi="Verdana" w:cs="Arial"/>
          <w:color w:val="000000"/>
          <w:sz w:val="22"/>
          <w:szCs w:val="22"/>
        </w:rPr>
      </w:pPr>
    </w:p>
    <w:p w:rsidR="001360D9" w:rsidRPr="00E1157E" w:rsidRDefault="001360D9" w:rsidP="001360D9">
      <w:pPr>
        <w:jc w:val="both"/>
        <w:rPr>
          <w:rFonts w:ascii="Verdana" w:hAnsi="Verdana" w:cs="Arial"/>
          <w:snapToGrid w:val="0"/>
          <w:color w:val="000000"/>
          <w:sz w:val="22"/>
          <w:szCs w:val="22"/>
        </w:rPr>
      </w:pPr>
      <w:r w:rsidRPr="00E1157E">
        <w:rPr>
          <w:rFonts w:ascii="Verdana" w:hAnsi="Verdana" w:cs="Arial"/>
          <w:color w:val="000000"/>
          <w:sz w:val="22"/>
          <w:szCs w:val="22"/>
        </w:rPr>
        <w:t xml:space="preserve">I </w:t>
      </w:r>
      <w:r w:rsidRPr="00E1157E">
        <w:rPr>
          <w:rFonts w:ascii="Verdana" w:hAnsi="Verdana" w:cs="Arial"/>
          <w:b/>
          <w:snapToGrid w:val="0"/>
          <w:sz w:val="22"/>
          <w:szCs w:val="22"/>
        </w:rPr>
        <w:noBreakHyphen/>
        <w:t xml:space="preserve"> </w:t>
      </w:r>
      <w:r w:rsidRPr="00E1157E">
        <w:rPr>
          <w:rFonts w:ascii="Verdana" w:hAnsi="Verdana" w:cs="Arial"/>
          <w:snapToGrid w:val="0"/>
          <w:color w:val="000000"/>
          <w:sz w:val="22"/>
          <w:szCs w:val="22"/>
        </w:rPr>
        <w:t>Os preços das 03 (três) primeiras classificadas e as especificações registradas na presente Ata encontram-se indicados no(s) quadro(s) abaixo, observando-se a ordem de classificação obtida no certame licitatório, conforme mapa de apuração de vencedores e relatório de ocorrências de cada item anexo.</w:t>
      </w:r>
    </w:p>
    <w:p w:rsidR="001360D9" w:rsidRPr="00E1157E" w:rsidRDefault="001360D9" w:rsidP="001360D9">
      <w:pPr>
        <w:tabs>
          <w:tab w:val="right" w:pos="6945"/>
        </w:tabs>
        <w:jc w:val="both"/>
        <w:rPr>
          <w:rFonts w:ascii="Verdana" w:hAnsi="Verdana" w:cs="Arial"/>
          <w:b/>
          <w:snapToGrid w:val="0"/>
          <w:sz w:val="22"/>
          <w:szCs w:val="22"/>
        </w:rPr>
      </w:pPr>
    </w:p>
    <w:p w:rsidR="001360D9" w:rsidRPr="00E1157E" w:rsidRDefault="001360D9" w:rsidP="001360D9">
      <w:pPr>
        <w:tabs>
          <w:tab w:val="right" w:pos="6945"/>
        </w:tabs>
        <w:jc w:val="both"/>
        <w:rPr>
          <w:rFonts w:ascii="Verdana" w:hAnsi="Verdana" w:cs="Arial"/>
          <w:b/>
          <w:snapToGrid w:val="0"/>
          <w:sz w:val="22"/>
          <w:szCs w:val="22"/>
        </w:rPr>
      </w:pPr>
      <w:r w:rsidRPr="00E1157E">
        <w:rPr>
          <w:rFonts w:ascii="Verdana" w:hAnsi="Verdana" w:cs="Arial"/>
          <w:b/>
          <w:snapToGrid w:val="0"/>
          <w:sz w:val="22"/>
          <w:szCs w:val="22"/>
        </w:rPr>
        <w:t>CLÁUSULA 14 – DO CUMPRIMENTO DA LEI GERAL DE PROTEÇÃO DE DADOS – LEI Nº 13.709/2018</w:t>
      </w:r>
    </w:p>
    <w:p w:rsidR="001360D9" w:rsidRPr="00E1157E" w:rsidRDefault="001360D9" w:rsidP="001360D9">
      <w:pPr>
        <w:pStyle w:val="Corpodetexto2"/>
        <w:rPr>
          <w:rFonts w:ascii="Verdana" w:hAnsi="Verdana" w:cs="Arial"/>
          <w:b/>
          <w:bCs/>
          <w:sz w:val="22"/>
          <w:szCs w:val="22"/>
        </w:rPr>
      </w:pPr>
    </w:p>
    <w:p w:rsidR="001360D9" w:rsidRPr="00E1157E" w:rsidRDefault="001360D9" w:rsidP="001360D9">
      <w:pPr>
        <w:pStyle w:val="Corpodetexto2"/>
        <w:rPr>
          <w:rFonts w:ascii="Verdana" w:hAnsi="Verdana" w:cs="Arial"/>
          <w:color w:val="000000"/>
          <w:sz w:val="22"/>
          <w:szCs w:val="22"/>
        </w:rPr>
      </w:pPr>
      <w:r w:rsidRPr="00E1157E">
        <w:rPr>
          <w:rFonts w:ascii="Verdana" w:hAnsi="Verdana" w:cs="Arial"/>
          <w:sz w:val="22"/>
          <w:szCs w:val="22"/>
        </w:rPr>
        <w:t xml:space="preserve">14.1. </w:t>
      </w:r>
      <w:r w:rsidRPr="00E1157E">
        <w:rPr>
          <w:rFonts w:ascii="Verdana" w:hAnsi="Verdana" w:cs="Arial"/>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1360D9" w:rsidRPr="00E1157E" w:rsidRDefault="001360D9" w:rsidP="001360D9">
      <w:pPr>
        <w:pStyle w:val="Corpodetexto2"/>
        <w:rPr>
          <w:rFonts w:ascii="Verdana" w:hAnsi="Verdana" w:cs="Arial"/>
          <w:color w:val="000000"/>
          <w:sz w:val="22"/>
          <w:szCs w:val="22"/>
        </w:rPr>
      </w:pPr>
    </w:p>
    <w:p w:rsidR="001360D9" w:rsidRPr="00E1157E" w:rsidRDefault="001360D9" w:rsidP="001360D9">
      <w:pPr>
        <w:pStyle w:val="Corpodetexto2"/>
        <w:rPr>
          <w:rFonts w:ascii="Verdana" w:hAnsi="Verdana" w:cs="Arial"/>
          <w:color w:val="000000"/>
          <w:sz w:val="22"/>
          <w:szCs w:val="22"/>
        </w:rPr>
      </w:pPr>
      <w:r w:rsidRPr="00E1157E">
        <w:rPr>
          <w:rFonts w:ascii="Verdana" w:hAnsi="Verdana" w:cs="Arial"/>
          <w:color w:val="000000"/>
          <w:sz w:val="22"/>
          <w:szCs w:val="22"/>
        </w:rPr>
        <w:t xml:space="preserve">14.2.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1360D9" w:rsidRPr="00E1157E" w:rsidRDefault="001360D9" w:rsidP="001360D9">
      <w:pPr>
        <w:pStyle w:val="Corpodetexto2"/>
        <w:rPr>
          <w:rFonts w:ascii="Verdana" w:hAnsi="Verdana" w:cs="Arial"/>
          <w:color w:val="000000"/>
          <w:sz w:val="22"/>
          <w:szCs w:val="22"/>
        </w:rPr>
      </w:pPr>
    </w:p>
    <w:p w:rsidR="001360D9" w:rsidRPr="00E1157E" w:rsidRDefault="001360D9" w:rsidP="001360D9">
      <w:pPr>
        <w:pStyle w:val="Corpodetexto2"/>
        <w:rPr>
          <w:rFonts w:ascii="Verdana" w:hAnsi="Verdana" w:cs="Arial"/>
          <w:color w:val="000000"/>
          <w:sz w:val="22"/>
          <w:szCs w:val="22"/>
        </w:rPr>
      </w:pPr>
      <w:r w:rsidRPr="00E1157E">
        <w:rPr>
          <w:rFonts w:ascii="Verdana" w:hAnsi="Verdana" w:cs="Arial"/>
          <w:color w:val="000000"/>
          <w:sz w:val="22"/>
          <w:szCs w:val="22"/>
        </w:rPr>
        <w:t xml:space="preserve">14.3.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1360D9" w:rsidRPr="00E1157E" w:rsidRDefault="001360D9" w:rsidP="001360D9">
      <w:pPr>
        <w:pStyle w:val="Corpodetexto2"/>
        <w:rPr>
          <w:rFonts w:ascii="Verdana" w:hAnsi="Verdana" w:cs="Arial"/>
          <w:color w:val="000000"/>
          <w:sz w:val="22"/>
          <w:szCs w:val="22"/>
        </w:rPr>
      </w:pPr>
    </w:p>
    <w:p w:rsidR="001360D9" w:rsidRPr="00E1157E" w:rsidRDefault="001360D9" w:rsidP="001360D9">
      <w:pPr>
        <w:pStyle w:val="Corpodetexto2"/>
        <w:rPr>
          <w:rFonts w:ascii="Verdana" w:hAnsi="Verdana" w:cs="Arial"/>
          <w:color w:val="000000"/>
          <w:sz w:val="22"/>
          <w:szCs w:val="22"/>
        </w:rPr>
      </w:pPr>
      <w:r w:rsidRPr="00E1157E">
        <w:rPr>
          <w:rFonts w:ascii="Verdana" w:hAnsi="Verdana" w:cs="Arial"/>
          <w:color w:val="000000"/>
          <w:sz w:val="22"/>
          <w:szCs w:val="22"/>
        </w:rPr>
        <w:t xml:space="preserve">14.4.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1360D9" w:rsidRPr="00E1157E" w:rsidRDefault="001360D9" w:rsidP="001360D9">
      <w:pPr>
        <w:pStyle w:val="Corpodetexto2"/>
        <w:rPr>
          <w:rFonts w:ascii="Verdana" w:hAnsi="Verdana" w:cs="Arial"/>
          <w:color w:val="000000"/>
          <w:sz w:val="22"/>
          <w:szCs w:val="22"/>
        </w:rPr>
      </w:pPr>
    </w:p>
    <w:p w:rsidR="001360D9" w:rsidRPr="00E1157E" w:rsidRDefault="001360D9" w:rsidP="001360D9">
      <w:pPr>
        <w:pStyle w:val="Corpodetexto2"/>
        <w:rPr>
          <w:rFonts w:ascii="Verdana" w:hAnsi="Verdana" w:cs="Arial"/>
          <w:color w:val="000000"/>
          <w:sz w:val="22"/>
          <w:szCs w:val="22"/>
        </w:rPr>
      </w:pPr>
      <w:r w:rsidRPr="00E1157E">
        <w:rPr>
          <w:rFonts w:ascii="Verdana" w:hAnsi="Verdana" w:cs="Arial"/>
          <w:color w:val="000000"/>
          <w:sz w:val="22"/>
          <w:szCs w:val="22"/>
        </w:rPr>
        <w:t>14.5. A beneficiária declara que tem ciência da existência da Lei Geral de Proteção de Dados e se compromete a adequar todos os procedimentos internos ao disposto na legislação com o intuito de proteger os dados pessoais repassados pelo órgão gerenciador.</w:t>
      </w:r>
    </w:p>
    <w:p w:rsidR="001360D9" w:rsidRPr="00E1157E" w:rsidRDefault="001360D9" w:rsidP="001360D9">
      <w:pPr>
        <w:pStyle w:val="Corpodetexto2"/>
        <w:rPr>
          <w:rFonts w:ascii="Verdana" w:hAnsi="Verdana" w:cs="Arial"/>
          <w:color w:val="000000"/>
          <w:sz w:val="22"/>
          <w:szCs w:val="22"/>
        </w:rPr>
      </w:pPr>
    </w:p>
    <w:p w:rsidR="001360D9" w:rsidRPr="00E1157E" w:rsidRDefault="001360D9" w:rsidP="001360D9">
      <w:pPr>
        <w:pStyle w:val="Corpodetexto2"/>
        <w:rPr>
          <w:rFonts w:ascii="Verdana" w:hAnsi="Verdana" w:cs="Arial"/>
          <w:color w:val="000000"/>
          <w:sz w:val="22"/>
          <w:szCs w:val="22"/>
        </w:rPr>
      </w:pPr>
      <w:r w:rsidRPr="00E1157E">
        <w:rPr>
          <w:rFonts w:ascii="Verdana" w:hAnsi="Verdana" w:cs="Arial"/>
          <w:color w:val="000000"/>
          <w:sz w:val="22"/>
          <w:szCs w:val="22"/>
        </w:rPr>
        <w:t xml:space="preserve">14.6.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1360D9" w:rsidRPr="00E1157E" w:rsidRDefault="001360D9" w:rsidP="001360D9">
      <w:pPr>
        <w:jc w:val="both"/>
        <w:rPr>
          <w:rFonts w:ascii="Verdana" w:hAnsi="Verdana" w:cs="Arial"/>
          <w:color w:val="000000"/>
          <w:sz w:val="22"/>
          <w:szCs w:val="22"/>
        </w:rPr>
      </w:pPr>
    </w:p>
    <w:p w:rsidR="001360D9" w:rsidRPr="00E1157E" w:rsidRDefault="001360D9" w:rsidP="001360D9">
      <w:pPr>
        <w:jc w:val="both"/>
        <w:rPr>
          <w:rFonts w:ascii="Verdana" w:hAnsi="Verdana" w:cs="Arial"/>
          <w:sz w:val="22"/>
          <w:szCs w:val="22"/>
        </w:rPr>
      </w:pPr>
      <w:r w:rsidRPr="00E1157E">
        <w:rPr>
          <w:rFonts w:ascii="Verdana" w:hAnsi="Verdana" w:cs="Arial"/>
          <w:b/>
          <w:bCs/>
          <w:sz w:val="22"/>
          <w:szCs w:val="22"/>
        </w:rPr>
        <w:t>CLÁUSULA 15 – DO CUMPRIMENTO A LEI ANTICORRUPÇÃO (LEI 12.846/2013).</w:t>
      </w:r>
    </w:p>
    <w:p w:rsidR="001360D9" w:rsidRPr="00E1157E" w:rsidRDefault="001360D9" w:rsidP="001360D9">
      <w:pPr>
        <w:jc w:val="both"/>
        <w:rPr>
          <w:rFonts w:ascii="Verdana" w:hAnsi="Verdana" w:cs="Arial"/>
          <w:sz w:val="22"/>
          <w:szCs w:val="22"/>
        </w:rPr>
      </w:pPr>
    </w:p>
    <w:p w:rsidR="001360D9" w:rsidRPr="00E1157E" w:rsidRDefault="001360D9" w:rsidP="001360D9">
      <w:pPr>
        <w:jc w:val="both"/>
        <w:rPr>
          <w:rFonts w:ascii="Verdana" w:hAnsi="Verdana" w:cs="Arial"/>
          <w:color w:val="000000"/>
          <w:sz w:val="22"/>
          <w:szCs w:val="22"/>
        </w:rPr>
      </w:pPr>
      <w:r w:rsidRPr="00E1157E">
        <w:rPr>
          <w:rFonts w:ascii="Verdana" w:hAnsi="Verdana" w:cs="Arial"/>
          <w:sz w:val="22"/>
          <w:szCs w:val="22"/>
        </w:rPr>
        <w:t xml:space="preserve">15.1. </w:t>
      </w:r>
      <w:r w:rsidRPr="00E1157E">
        <w:rPr>
          <w:rFonts w:ascii="Verdana" w:hAnsi="Verdana" w:cs="Arial"/>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1360D9" w:rsidRPr="00E1157E" w:rsidRDefault="001360D9" w:rsidP="001360D9">
      <w:pPr>
        <w:jc w:val="both"/>
        <w:rPr>
          <w:rFonts w:ascii="Verdana" w:hAnsi="Verdana" w:cs="Arial"/>
          <w:color w:val="000000"/>
          <w:sz w:val="22"/>
          <w:szCs w:val="22"/>
        </w:rPr>
      </w:pPr>
    </w:p>
    <w:p w:rsidR="001360D9" w:rsidRPr="00E1157E" w:rsidRDefault="001360D9" w:rsidP="001360D9">
      <w:pPr>
        <w:jc w:val="both"/>
        <w:rPr>
          <w:rFonts w:ascii="Verdana" w:hAnsi="Verdana" w:cs="Arial"/>
          <w:color w:val="000000"/>
          <w:sz w:val="22"/>
          <w:szCs w:val="22"/>
        </w:rPr>
      </w:pPr>
      <w:r w:rsidRPr="00E1157E">
        <w:rPr>
          <w:rFonts w:ascii="Verdana" w:hAnsi="Verdana" w:cs="Arial"/>
          <w:color w:val="000000"/>
          <w:sz w:val="22"/>
          <w:szCs w:val="22"/>
        </w:rPr>
        <w:t>15.2.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1360D9" w:rsidRPr="00E1157E" w:rsidRDefault="001360D9" w:rsidP="001360D9">
      <w:pPr>
        <w:pStyle w:val="PargrafodaLista"/>
        <w:ind w:left="1080"/>
        <w:jc w:val="both"/>
        <w:rPr>
          <w:rFonts w:ascii="Verdana" w:hAnsi="Verdana" w:cs="Arial"/>
          <w:color w:val="000000"/>
          <w:sz w:val="22"/>
          <w:szCs w:val="22"/>
        </w:rPr>
      </w:pPr>
    </w:p>
    <w:p w:rsidR="001360D9" w:rsidRPr="00E1157E" w:rsidRDefault="001360D9" w:rsidP="001360D9">
      <w:pPr>
        <w:jc w:val="both"/>
        <w:rPr>
          <w:rFonts w:ascii="Verdana" w:hAnsi="Verdana" w:cs="Arial"/>
          <w:color w:val="000000"/>
          <w:sz w:val="22"/>
          <w:szCs w:val="22"/>
        </w:rPr>
      </w:pPr>
      <w:r w:rsidRPr="00E1157E">
        <w:rPr>
          <w:rFonts w:ascii="Verdana" w:hAnsi="Verdana" w:cs="Arial"/>
          <w:color w:val="000000"/>
          <w:sz w:val="22"/>
          <w:szCs w:val="22"/>
        </w:rPr>
        <w:t>15.3.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tabs>
          <w:tab w:val="right" w:pos="3704"/>
        </w:tabs>
        <w:jc w:val="both"/>
        <w:rPr>
          <w:rFonts w:ascii="Verdana" w:hAnsi="Verdana" w:cs="Arial"/>
          <w:b/>
          <w:snapToGrid w:val="0"/>
          <w:sz w:val="22"/>
          <w:szCs w:val="22"/>
        </w:rPr>
      </w:pPr>
      <w:r w:rsidRPr="00E1157E">
        <w:rPr>
          <w:rFonts w:ascii="Verdana" w:hAnsi="Verdana" w:cs="Arial"/>
          <w:b/>
          <w:snapToGrid w:val="0"/>
          <w:sz w:val="22"/>
          <w:szCs w:val="22"/>
        </w:rPr>
        <w:t xml:space="preserve">16 </w:t>
      </w:r>
      <w:r w:rsidRPr="00E1157E">
        <w:rPr>
          <w:rFonts w:ascii="Verdana" w:hAnsi="Verdana" w:cs="Arial"/>
          <w:b/>
          <w:snapToGrid w:val="0"/>
          <w:sz w:val="22"/>
          <w:szCs w:val="22"/>
        </w:rPr>
        <w:noBreakHyphen/>
        <w:t xml:space="preserve"> DAS DISPOSIÇÕES FINAIS</w:t>
      </w:r>
    </w:p>
    <w:p w:rsidR="001360D9" w:rsidRPr="00E1157E" w:rsidRDefault="001360D9" w:rsidP="001360D9">
      <w:pPr>
        <w:pStyle w:val="Corpodetexto"/>
        <w:tabs>
          <w:tab w:val="left" w:pos="50"/>
          <w:tab w:val="right" w:leader="dot" w:pos="8981"/>
          <w:tab w:val="right" w:pos="9111"/>
        </w:tabs>
        <w:jc w:val="both"/>
        <w:rPr>
          <w:rFonts w:ascii="Verdana" w:hAnsi="Verdana" w:cs="Arial"/>
          <w:sz w:val="22"/>
          <w:szCs w:val="22"/>
        </w:rPr>
      </w:pPr>
    </w:p>
    <w:p w:rsidR="001360D9" w:rsidRPr="00E1157E" w:rsidRDefault="001360D9" w:rsidP="001360D9">
      <w:pPr>
        <w:pStyle w:val="Corpodetexto"/>
        <w:tabs>
          <w:tab w:val="left" w:pos="50"/>
          <w:tab w:val="right" w:leader="dot" w:pos="8981"/>
          <w:tab w:val="right" w:pos="9111"/>
        </w:tabs>
        <w:jc w:val="both"/>
        <w:rPr>
          <w:rFonts w:ascii="Verdana" w:hAnsi="Verdana" w:cs="Arial"/>
          <w:sz w:val="22"/>
          <w:szCs w:val="22"/>
        </w:rPr>
      </w:pPr>
      <w:r w:rsidRPr="00E1157E">
        <w:rPr>
          <w:rFonts w:ascii="Verdana" w:hAnsi="Verdana" w:cs="Arial"/>
          <w:sz w:val="22"/>
          <w:szCs w:val="22"/>
        </w:rPr>
        <w:lastRenderedPageBreak/>
        <w:t xml:space="preserve">I </w:t>
      </w:r>
      <w:r w:rsidRPr="00E1157E">
        <w:rPr>
          <w:rFonts w:ascii="Verdana" w:hAnsi="Verdana" w:cs="Arial"/>
          <w:b/>
          <w:snapToGrid w:val="0"/>
          <w:sz w:val="22"/>
          <w:szCs w:val="22"/>
        </w:rPr>
        <w:noBreakHyphen/>
        <w:t xml:space="preserve"> </w:t>
      </w:r>
      <w:r w:rsidRPr="00E1157E">
        <w:rPr>
          <w:rFonts w:ascii="Verdana" w:hAnsi="Verdana" w:cs="Arial"/>
          <w:sz w:val="22"/>
          <w:szCs w:val="22"/>
        </w:rPr>
        <w:t xml:space="preserve">Integram esta Ata, o edital do Pregão nº </w:t>
      </w:r>
      <w:r>
        <w:rPr>
          <w:rFonts w:ascii="Verdana" w:hAnsi="Verdana" w:cs="Arial"/>
          <w:sz w:val="22"/>
          <w:szCs w:val="22"/>
        </w:rPr>
        <w:t>021/</w:t>
      </w:r>
      <w:r w:rsidRPr="00E1157E">
        <w:rPr>
          <w:rFonts w:ascii="Verdana" w:hAnsi="Verdana" w:cs="Arial"/>
          <w:sz w:val="22"/>
          <w:szCs w:val="22"/>
        </w:rPr>
        <w:t>2023 e as propostas das empresas classificadas no certame supra-numerado.</w:t>
      </w:r>
    </w:p>
    <w:p w:rsidR="001360D9" w:rsidRPr="00E1157E" w:rsidRDefault="001360D9" w:rsidP="001360D9">
      <w:pPr>
        <w:pStyle w:val="Corpodetexto"/>
        <w:tabs>
          <w:tab w:val="left" w:pos="50"/>
          <w:tab w:val="right" w:leader="dot" w:pos="8981"/>
          <w:tab w:val="right" w:pos="9111"/>
        </w:tabs>
        <w:jc w:val="both"/>
        <w:rPr>
          <w:rFonts w:ascii="Verdana" w:hAnsi="Verdana" w:cs="Arial"/>
          <w:sz w:val="22"/>
          <w:szCs w:val="22"/>
        </w:rPr>
      </w:pPr>
      <w:r w:rsidRPr="00E1157E">
        <w:rPr>
          <w:rFonts w:ascii="Verdana" w:hAnsi="Verdana" w:cs="Arial"/>
          <w:sz w:val="22"/>
          <w:szCs w:val="22"/>
        </w:rPr>
        <w:t xml:space="preserve">II </w:t>
      </w:r>
      <w:r w:rsidRPr="00E1157E">
        <w:rPr>
          <w:rFonts w:ascii="Verdana" w:hAnsi="Verdana" w:cs="Arial"/>
          <w:b/>
          <w:snapToGrid w:val="0"/>
          <w:sz w:val="22"/>
          <w:szCs w:val="22"/>
        </w:rPr>
        <w:noBreakHyphen/>
        <w:t xml:space="preserve"> </w:t>
      </w:r>
      <w:r w:rsidRPr="00E1157E">
        <w:rPr>
          <w:rFonts w:ascii="Verdana" w:hAnsi="Verdana" w:cs="Arial"/>
          <w:sz w:val="22"/>
          <w:szCs w:val="22"/>
        </w:rPr>
        <w:t>Fica eleito o foro desta Comarca de Pará de Minas/MG para dirimir quaisquer questões decorrentes da utilização da presente Ata.</w:t>
      </w:r>
    </w:p>
    <w:p w:rsidR="001360D9" w:rsidRPr="00E1157E" w:rsidRDefault="001360D9" w:rsidP="001360D9">
      <w:pPr>
        <w:jc w:val="both"/>
        <w:rPr>
          <w:rFonts w:ascii="Verdana" w:hAnsi="Verdana" w:cs="Arial"/>
          <w:snapToGrid w:val="0"/>
          <w:sz w:val="22"/>
          <w:szCs w:val="22"/>
        </w:rPr>
      </w:pPr>
      <w:r w:rsidRPr="00E1157E">
        <w:rPr>
          <w:rFonts w:ascii="Verdana" w:hAnsi="Verdana" w:cs="Arial"/>
          <w:snapToGrid w:val="0"/>
          <w:sz w:val="22"/>
          <w:szCs w:val="22"/>
        </w:rPr>
        <w:t xml:space="preserve">III </w:t>
      </w:r>
      <w:r w:rsidRPr="00E1157E">
        <w:rPr>
          <w:rFonts w:ascii="Verdana" w:hAnsi="Verdana" w:cs="Arial"/>
          <w:b/>
          <w:snapToGrid w:val="0"/>
          <w:sz w:val="22"/>
          <w:szCs w:val="22"/>
        </w:rPr>
        <w:noBreakHyphen/>
      </w:r>
      <w:r w:rsidRPr="00E1157E">
        <w:rPr>
          <w:rFonts w:ascii="Verdana" w:hAnsi="Verdana" w:cs="Arial"/>
          <w:snapToGrid w:val="0"/>
          <w:sz w:val="22"/>
          <w:szCs w:val="22"/>
        </w:rPr>
        <w:t xml:space="preserve"> Os casos omissos serão resolvidos de acordo com a Lei Federal 8.666/93, Lei 10.520/02 e demais normas aplicáveis. Subsidiariamente, aplicar-se-ão os princípios gerais de Direito.</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rPr>
          <w:rFonts w:ascii="Verdana" w:hAnsi="Verdana" w:cs="Arial"/>
          <w:snapToGrid w:val="0"/>
          <w:sz w:val="22"/>
          <w:szCs w:val="22"/>
        </w:rPr>
      </w:pPr>
      <w:r w:rsidRPr="00E1157E">
        <w:rPr>
          <w:rFonts w:ascii="Verdana" w:hAnsi="Verdana" w:cs="Arial"/>
          <w:snapToGrid w:val="0"/>
          <w:sz w:val="22"/>
          <w:szCs w:val="22"/>
        </w:rPr>
        <w:t xml:space="preserve">Pequi/MG, </w:t>
      </w:r>
      <w:r w:rsidR="00880047">
        <w:rPr>
          <w:rFonts w:ascii="Verdana" w:hAnsi="Verdana" w:cs="Arial"/>
          <w:snapToGrid w:val="0"/>
          <w:sz w:val="22"/>
          <w:szCs w:val="22"/>
        </w:rPr>
        <w:t>11</w:t>
      </w:r>
      <w:bookmarkStart w:id="0" w:name="_GoBack"/>
      <w:bookmarkEnd w:id="0"/>
      <w:r>
        <w:rPr>
          <w:rFonts w:ascii="Verdana" w:hAnsi="Verdana" w:cs="Arial"/>
          <w:snapToGrid w:val="0"/>
          <w:sz w:val="22"/>
          <w:szCs w:val="22"/>
        </w:rPr>
        <w:t xml:space="preserve"> </w:t>
      </w:r>
      <w:r w:rsidRPr="00E1157E">
        <w:rPr>
          <w:rFonts w:ascii="Verdana" w:hAnsi="Verdana" w:cs="Arial"/>
          <w:snapToGrid w:val="0"/>
          <w:sz w:val="22"/>
          <w:szCs w:val="22"/>
        </w:rPr>
        <w:t xml:space="preserve">de </w:t>
      </w:r>
      <w:r>
        <w:rPr>
          <w:rFonts w:ascii="Verdana" w:hAnsi="Verdana" w:cs="Arial"/>
          <w:snapToGrid w:val="0"/>
          <w:sz w:val="22"/>
          <w:szCs w:val="22"/>
        </w:rPr>
        <w:t>Maio</w:t>
      </w:r>
      <w:r w:rsidRPr="00E1157E">
        <w:rPr>
          <w:rFonts w:ascii="Verdana" w:hAnsi="Verdana" w:cs="Arial"/>
          <w:snapToGrid w:val="0"/>
          <w:sz w:val="22"/>
          <w:szCs w:val="22"/>
        </w:rPr>
        <w:t xml:space="preserve"> de 2023.</w:t>
      </w:r>
    </w:p>
    <w:p w:rsidR="001360D9" w:rsidRPr="00E1157E" w:rsidRDefault="001360D9" w:rsidP="001360D9">
      <w:pPr>
        <w:jc w:val="both"/>
        <w:rPr>
          <w:rFonts w:ascii="Verdana" w:hAnsi="Verdana" w:cs="Arial"/>
          <w:snapToGrid w:val="0"/>
          <w:sz w:val="22"/>
          <w:szCs w:val="22"/>
        </w:rPr>
      </w:pPr>
    </w:p>
    <w:p w:rsidR="001360D9" w:rsidRPr="00E1157E" w:rsidRDefault="001360D9" w:rsidP="001360D9">
      <w:pPr>
        <w:jc w:val="both"/>
        <w:rPr>
          <w:rFonts w:ascii="Verdana" w:hAnsi="Verdana" w:cs="Arial"/>
          <w:snapToGrid w:val="0"/>
          <w:sz w:val="22"/>
          <w:szCs w:val="22"/>
        </w:rPr>
      </w:pPr>
    </w:p>
    <w:p w:rsidR="001360D9" w:rsidRDefault="001360D9" w:rsidP="001360D9">
      <w:pPr>
        <w:jc w:val="center"/>
        <w:rPr>
          <w:rFonts w:ascii="Verdana" w:hAnsi="Verdana" w:cs="Arial"/>
          <w:snapToGrid w:val="0"/>
          <w:sz w:val="22"/>
          <w:szCs w:val="22"/>
        </w:rPr>
      </w:pPr>
    </w:p>
    <w:p w:rsidR="001360D9" w:rsidRDefault="001360D9" w:rsidP="001360D9">
      <w:pPr>
        <w:jc w:val="center"/>
        <w:rPr>
          <w:rFonts w:ascii="Verdana" w:hAnsi="Verdana" w:cs="Arial"/>
          <w:snapToGrid w:val="0"/>
          <w:sz w:val="22"/>
          <w:szCs w:val="22"/>
        </w:rPr>
      </w:pPr>
    </w:p>
    <w:p w:rsidR="001360D9" w:rsidRPr="00E1157E" w:rsidRDefault="001360D9" w:rsidP="001360D9">
      <w:pPr>
        <w:jc w:val="center"/>
        <w:rPr>
          <w:rFonts w:ascii="Verdana" w:hAnsi="Verdana" w:cs="Arial"/>
          <w:snapToGrid w:val="0"/>
          <w:sz w:val="22"/>
          <w:szCs w:val="22"/>
        </w:rPr>
      </w:pPr>
      <w:proofErr w:type="gramStart"/>
      <w:r w:rsidRPr="00E1157E">
        <w:rPr>
          <w:rFonts w:ascii="Verdana" w:hAnsi="Verdana" w:cs="Arial"/>
          <w:snapToGrid w:val="0"/>
          <w:sz w:val="22"/>
          <w:szCs w:val="22"/>
        </w:rPr>
        <w:t>Prefeito Municipal</w:t>
      </w:r>
      <w:proofErr w:type="gramEnd"/>
      <w:r w:rsidRPr="00E1157E">
        <w:rPr>
          <w:rFonts w:ascii="Verdana" w:hAnsi="Verdana" w:cs="Arial"/>
          <w:snapToGrid w:val="0"/>
          <w:sz w:val="22"/>
          <w:szCs w:val="22"/>
        </w:rPr>
        <w:t xml:space="preserve"> de Pequi</w:t>
      </w:r>
    </w:p>
    <w:p w:rsidR="001360D9" w:rsidRPr="00E1157E" w:rsidRDefault="001360D9" w:rsidP="004A0B64">
      <w:pPr>
        <w:jc w:val="center"/>
        <w:rPr>
          <w:rFonts w:ascii="Verdana" w:hAnsi="Verdana" w:cs="Arial"/>
          <w:snapToGrid w:val="0"/>
          <w:sz w:val="22"/>
          <w:szCs w:val="22"/>
        </w:rPr>
      </w:pPr>
    </w:p>
    <w:p w:rsidR="001360D9" w:rsidRDefault="001360D9" w:rsidP="004A0B64">
      <w:pPr>
        <w:jc w:val="center"/>
        <w:rPr>
          <w:rFonts w:ascii="Verdana" w:hAnsi="Verdana" w:cs="Arial"/>
          <w:snapToGrid w:val="0"/>
          <w:sz w:val="22"/>
          <w:szCs w:val="22"/>
        </w:rPr>
      </w:pPr>
    </w:p>
    <w:p w:rsidR="004A0B64" w:rsidRDefault="004A0B64" w:rsidP="004A0B64">
      <w:pPr>
        <w:jc w:val="center"/>
        <w:rPr>
          <w:rFonts w:ascii="Verdana" w:hAnsi="Verdana" w:cs="Arial"/>
          <w:snapToGrid w:val="0"/>
          <w:sz w:val="22"/>
          <w:szCs w:val="22"/>
        </w:rPr>
      </w:pPr>
    </w:p>
    <w:p w:rsidR="004A0B64" w:rsidRPr="00E1157E" w:rsidRDefault="004A0B64" w:rsidP="004A0B64">
      <w:pPr>
        <w:jc w:val="center"/>
        <w:rPr>
          <w:rFonts w:ascii="Verdana" w:hAnsi="Verdana" w:cs="Arial"/>
          <w:snapToGrid w:val="0"/>
          <w:sz w:val="22"/>
          <w:szCs w:val="22"/>
        </w:rPr>
      </w:pPr>
    </w:p>
    <w:p w:rsidR="001360D9" w:rsidRDefault="001360D9" w:rsidP="004A0B64">
      <w:pPr>
        <w:jc w:val="center"/>
        <w:rPr>
          <w:rFonts w:ascii="Verdana" w:hAnsi="Verdana" w:cs="Arial"/>
          <w:snapToGrid w:val="0"/>
          <w:sz w:val="22"/>
          <w:szCs w:val="22"/>
        </w:rPr>
      </w:pPr>
    </w:p>
    <w:p w:rsidR="001360D9" w:rsidRDefault="001360D9" w:rsidP="004A0B64">
      <w:pPr>
        <w:jc w:val="center"/>
        <w:rPr>
          <w:rFonts w:ascii="Verdana" w:hAnsi="Verdana" w:cs="Arial"/>
          <w:snapToGrid w:val="0"/>
          <w:sz w:val="22"/>
          <w:szCs w:val="22"/>
        </w:rPr>
      </w:pPr>
    </w:p>
    <w:p w:rsidR="001360D9" w:rsidRDefault="001360D9" w:rsidP="004A0B64">
      <w:pPr>
        <w:jc w:val="center"/>
        <w:rPr>
          <w:rFonts w:ascii="Verdana" w:hAnsi="Verdana" w:cs="Arial"/>
          <w:snapToGrid w:val="0"/>
          <w:sz w:val="22"/>
          <w:szCs w:val="22"/>
        </w:rPr>
      </w:pPr>
    </w:p>
    <w:p w:rsidR="001B0D15" w:rsidRDefault="001360D9" w:rsidP="004A0B64">
      <w:pPr>
        <w:jc w:val="center"/>
        <w:rPr>
          <w:rFonts w:ascii="Verdana" w:hAnsi="Verdana" w:cs="Arial"/>
          <w:sz w:val="22"/>
          <w:szCs w:val="22"/>
        </w:rPr>
      </w:pPr>
      <w:r>
        <w:rPr>
          <w:rFonts w:ascii="Verdana" w:hAnsi="Verdana" w:cs="Arial"/>
          <w:sz w:val="22"/>
          <w:szCs w:val="22"/>
        </w:rPr>
        <w:t>48.883.908 JOSÉ DEVANIR PEREIRA</w:t>
      </w:r>
    </w:p>
    <w:p w:rsidR="001360D9" w:rsidRDefault="001360D9" w:rsidP="004A0B64">
      <w:pPr>
        <w:jc w:val="center"/>
      </w:pPr>
      <w:proofErr w:type="gramStart"/>
      <w:r>
        <w:rPr>
          <w:rFonts w:ascii="Verdana" w:hAnsi="Verdana" w:cs="Arial"/>
          <w:sz w:val="22"/>
          <w:szCs w:val="22"/>
        </w:rPr>
        <w:t>CNPJ :</w:t>
      </w:r>
      <w:proofErr w:type="gramEnd"/>
      <w:r w:rsidRPr="00E1157E">
        <w:rPr>
          <w:rFonts w:ascii="Verdana" w:hAnsi="Verdana" w:cs="Arial"/>
          <w:sz w:val="22"/>
          <w:szCs w:val="22"/>
        </w:rPr>
        <w:t xml:space="preserve"> </w:t>
      </w:r>
      <w:r>
        <w:rPr>
          <w:rFonts w:ascii="Verdana" w:hAnsi="Verdana" w:cs="Arial"/>
          <w:sz w:val="22"/>
          <w:szCs w:val="22"/>
        </w:rPr>
        <w:t>48.883.908/0001-17</w:t>
      </w:r>
    </w:p>
    <w:sectPr w:rsidR="001360D9" w:rsidSect="001B0D15">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8E4" w:rsidRDefault="00BF28E4" w:rsidP="004A0B64">
      <w:r>
        <w:separator/>
      </w:r>
    </w:p>
  </w:endnote>
  <w:endnote w:type="continuationSeparator" w:id="0">
    <w:p w:rsidR="00BF28E4" w:rsidRDefault="00BF28E4" w:rsidP="004A0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B64" w:rsidRDefault="004A0B64">
    <w:pPr>
      <w:pStyle w:val="Rodap"/>
    </w:pPr>
    <w:r w:rsidRPr="001E2284">
      <w:rPr>
        <w:noProof/>
      </w:rPr>
      <w:drawing>
        <wp:inline distT="0" distB="0" distL="0" distR="0">
          <wp:extent cx="4381500" cy="1076325"/>
          <wp:effectExtent l="0" t="0" r="0" b="0"/>
          <wp:docPr id="2" name="Imagem 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0" cy="10763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8E4" w:rsidRDefault="00BF28E4" w:rsidP="004A0B64">
      <w:r>
        <w:separator/>
      </w:r>
    </w:p>
  </w:footnote>
  <w:footnote w:type="continuationSeparator" w:id="0">
    <w:p w:rsidR="00BF28E4" w:rsidRDefault="00BF28E4" w:rsidP="004A0B6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B64" w:rsidRDefault="004A0B64" w:rsidP="004A0B64">
    <w:pPr>
      <w:pStyle w:val="Cabealho1"/>
      <w:tabs>
        <w:tab w:val="left" w:pos="900"/>
        <w:tab w:val="center" w:pos="4606"/>
      </w:tabs>
      <w:jc w:val="center"/>
      <w:rPr>
        <w:sz w:val="32"/>
        <w:szCs w:val="32"/>
      </w:rPr>
    </w:pPr>
    <w:r>
      <w:rPr>
        <w:noProof/>
      </w:rPr>
      <w:drawing>
        <wp:anchor distT="0" distB="0" distL="133350" distR="114300" simplePos="0" relativeHeight="251659264" behindDoc="0" locked="0" layoutInCell="1" allowOverlap="1" wp14:anchorId="12076E26" wp14:editId="42197056">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4A0B64" w:rsidRDefault="004A0B64" w:rsidP="004A0B64">
    <w:pPr>
      <w:pStyle w:val="Cabealho1"/>
      <w:jc w:val="center"/>
      <w:rPr>
        <w:sz w:val="32"/>
        <w:szCs w:val="32"/>
      </w:rPr>
    </w:pPr>
    <w:r>
      <w:rPr>
        <w:sz w:val="32"/>
        <w:szCs w:val="32"/>
      </w:rPr>
      <w:t>Estado de Minas Gerais</w:t>
    </w:r>
  </w:p>
  <w:p w:rsidR="004A0B64" w:rsidRDefault="004A0B64" w:rsidP="004A0B64">
    <w:pPr>
      <w:pStyle w:val="Cabealho1"/>
      <w:jc w:val="center"/>
      <w:rPr>
        <w:sz w:val="32"/>
        <w:szCs w:val="32"/>
      </w:rPr>
    </w:pPr>
  </w:p>
  <w:p w:rsidR="004A0B64" w:rsidRDefault="004A0B64" w:rsidP="004A0B64">
    <w:pPr>
      <w:pStyle w:val="Cabealho1"/>
      <w:jc w:val="center"/>
      <w:rPr>
        <w:sz w:val="32"/>
        <w:szCs w:val="32"/>
      </w:rPr>
    </w:pPr>
  </w:p>
  <w:p w:rsidR="004A0B64" w:rsidRPr="004A0B64" w:rsidRDefault="004A0B64" w:rsidP="004A0B64">
    <w:pPr>
      <w:pStyle w:val="Cabealho1"/>
      <w:jc w:val="center"/>
      <w:rPr>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1360D9"/>
    <w:rsid w:val="001360D9"/>
    <w:rsid w:val="001B0D15"/>
    <w:rsid w:val="004A0B64"/>
    <w:rsid w:val="00880047"/>
    <w:rsid w:val="00BF28E4"/>
    <w:rsid w:val="00CA62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56AD3"/>
  <w15:docId w15:val="{D17E7031-D230-43EB-91D9-155519F40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0D9"/>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2">
    <w:name w:val="Body Text 2"/>
    <w:basedOn w:val="Normal"/>
    <w:link w:val="Corpodetexto2Char"/>
    <w:rsid w:val="001360D9"/>
    <w:pPr>
      <w:jc w:val="both"/>
    </w:pPr>
    <w:rPr>
      <w:rFonts w:ascii="Arial" w:hAnsi="Arial"/>
      <w:sz w:val="32"/>
      <w:szCs w:val="20"/>
    </w:rPr>
  </w:style>
  <w:style w:type="character" w:customStyle="1" w:styleId="Corpodetexto2Char">
    <w:name w:val="Corpo de texto 2 Char"/>
    <w:basedOn w:val="Fontepargpadro"/>
    <w:link w:val="Corpodetexto2"/>
    <w:rsid w:val="001360D9"/>
    <w:rPr>
      <w:rFonts w:ascii="Arial" w:eastAsia="Times New Roman" w:hAnsi="Arial" w:cs="Times New Roman"/>
      <w:sz w:val="32"/>
      <w:szCs w:val="20"/>
    </w:rPr>
  </w:style>
  <w:style w:type="paragraph" w:styleId="Corpodetexto">
    <w:name w:val="Body Text"/>
    <w:basedOn w:val="Normal"/>
    <w:link w:val="CorpodetextoChar"/>
    <w:rsid w:val="001360D9"/>
    <w:pPr>
      <w:spacing w:after="120"/>
    </w:pPr>
  </w:style>
  <w:style w:type="character" w:customStyle="1" w:styleId="CorpodetextoChar">
    <w:name w:val="Corpo de texto Char"/>
    <w:basedOn w:val="Fontepargpadro"/>
    <w:link w:val="Corpodetexto"/>
    <w:rsid w:val="001360D9"/>
    <w:rPr>
      <w:rFonts w:ascii="Times New Roman" w:eastAsia="Times New Roman" w:hAnsi="Times New Roman" w:cs="Times New Roman"/>
      <w:sz w:val="24"/>
      <w:szCs w:val="24"/>
    </w:rPr>
  </w:style>
  <w:style w:type="paragraph" w:styleId="Recuodecorpodetexto">
    <w:name w:val="Body Text Indent"/>
    <w:basedOn w:val="Normal"/>
    <w:link w:val="RecuodecorpodetextoChar"/>
    <w:rsid w:val="001360D9"/>
    <w:pPr>
      <w:spacing w:after="120"/>
      <w:ind w:left="283"/>
    </w:pPr>
  </w:style>
  <w:style w:type="character" w:customStyle="1" w:styleId="RecuodecorpodetextoChar">
    <w:name w:val="Recuo de corpo de texto Char"/>
    <w:basedOn w:val="Fontepargpadro"/>
    <w:link w:val="Recuodecorpodetexto"/>
    <w:rsid w:val="001360D9"/>
    <w:rPr>
      <w:rFonts w:ascii="Times New Roman" w:eastAsia="Times New Roman" w:hAnsi="Times New Roman" w:cs="Times New Roman"/>
      <w:sz w:val="24"/>
      <w:szCs w:val="24"/>
    </w:rPr>
  </w:style>
  <w:style w:type="paragraph" w:customStyle="1" w:styleId="Recuodocorpodetexto">
    <w:name w:val="Recuo do corpo de texto"/>
    <w:basedOn w:val="Normal"/>
    <w:rsid w:val="001360D9"/>
    <w:pPr>
      <w:suppressAutoHyphens/>
      <w:ind w:left="709" w:firstLine="1"/>
    </w:pPr>
    <w:rPr>
      <w:rFonts w:eastAsia="Arial"/>
      <w:kern w:val="1"/>
      <w:szCs w:val="20"/>
      <w:lang w:val="en-US" w:eastAsia="ar-SA"/>
    </w:rPr>
  </w:style>
  <w:style w:type="paragraph" w:customStyle="1" w:styleId="Preformatted">
    <w:name w:val="Preformatted"/>
    <w:basedOn w:val="Normal"/>
    <w:rsid w:val="001360D9"/>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kern w:val="1"/>
      <w:sz w:val="20"/>
      <w:szCs w:val="20"/>
      <w:lang w:eastAsia="ar-SA"/>
    </w:rPr>
  </w:style>
  <w:style w:type="paragraph" w:styleId="PargrafodaLista">
    <w:name w:val="List Paragraph"/>
    <w:basedOn w:val="Normal"/>
    <w:link w:val="PargrafodaListaChar"/>
    <w:uiPriority w:val="34"/>
    <w:qFormat/>
    <w:rsid w:val="001360D9"/>
    <w:pPr>
      <w:ind w:left="720"/>
      <w:contextualSpacing/>
    </w:pPr>
  </w:style>
  <w:style w:type="character" w:customStyle="1" w:styleId="PargrafodaListaChar">
    <w:name w:val="Parágrafo da Lista Char"/>
    <w:link w:val="PargrafodaLista"/>
    <w:uiPriority w:val="34"/>
    <w:locked/>
    <w:rsid w:val="001360D9"/>
    <w:rPr>
      <w:rFonts w:ascii="Times New Roman" w:eastAsia="Times New Roman" w:hAnsi="Times New Roman" w:cs="Times New Roman"/>
      <w:sz w:val="24"/>
      <w:szCs w:val="24"/>
    </w:rPr>
  </w:style>
  <w:style w:type="paragraph" w:styleId="Recuodecorpodetexto2">
    <w:name w:val="Body Text Indent 2"/>
    <w:basedOn w:val="Normal"/>
    <w:link w:val="Recuodecorpodetexto2Char"/>
    <w:unhideWhenUsed/>
    <w:rsid w:val="001360D9"/>
    <w:pPr>
      <w:spacing w:after="120" w:line="480" w:lineRule="auto"/>
      <w:ind w:left="283"/>
    </w:pPr>
    <w:rPr>
      <w:color w:val="00000A"/>
    </w:rPr>
  </w:style>
  <w:style w:type="character" w:customStyle="1" w:styleId="Recuodecorpodetexto2Char">
    <w:name w:val="Recuo de corpo de texto 2 Char"/>
    <w:basedOn w:val="Fontepargpadro"/>
    <w:link w:val="Recuodecorpodetexto2"/>
    <w:rsid w:val="001360D9"/>
    <w:rPr>
      <w:rFonts w:ascii="Times New Roman" w:eastAsia="Times New Roman" w:hAnsi="Times New Roman" w:cs="Times New Roman"/>
      <w:color w:val="00000A"/>
      <w:sz w:val="24"/>
      <w:szCs w:val="24"/>
      <w:lang w:eastAsia="pt-BR"/>
    </w:rPr>
  </w:style>
  <w:style w:type="paragraph" w:styleId="Cabealho">
    <w:name w:val="header"/>
    <w:basedOn w:val="Normal"/>
    <w:link w:val="CabealhoChar"/>
    <w:uiPriority w:val="99"/>
    <w:unhideWhenUsed/>
    <w:rsid w:val="004A0B64"/>
    <w:pPr>
      <w:tabs>
        <w:tab w:val="center" w:pos="4252"/>
        <w:tab w:val="right" w:pos="8504"/>
      </w:tabs>
    </w:pPr>
  </w:style>
  <w:style w:type="character" w:customStyle="1" w:styleId="CabealhoChar">
    <w:name w:val="Cabeçalho Char"/>
    <w:basedOn w:val="Fontepargpadro"/>
    <w:link w:val="Cabealho"/>
    <w:uiPriority w:val="99"/>
    <w:rsid w:val="004A0B64"/>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4A0B64"/>
    <w:pPr>
      <w:tabs>
        <w:tab w:val="center" w:pos="4252"/>
        <w:tab w:val="right" w:pos="8504"/>
      </w:tabs>
    </w:pPr>
  </w:style>
  <w:style w:type="character" w:customStyle="1" w:styleId="RodapChar">
    <w:name w:val="Rodapé Char"/>
    <w:basedOn w:val="Fontepargpadro"/>
    <w:link w:val="Rodap"/>
    <w:uiPriority w:val="99"/>
    <w:rsid w:val="004A0B64"/>
    <w:rPr>
      <w:rFonts w:ascii="Times New Roman" w:eastAsia="Times New Roman" w:hAnsi="Times New Roman" w:cs="Times New Roman"/>
      <w:sz w:val="24"/>
      <w:szCs w:val="24"/>
      <w:lang w:eastAsia="pt-BR"/>
    </w:rPr>
  </w:style>
  <w:style w:type="paragraph" w:customStyle="1" w:styleId="Cabealho1">
    <w:name w:val="Cabeçalho1"/>
    <w:basedOn w:val="Normal"/>
    <w:uiPriority w:val="99"/>
    <w:rsid w:val="004A0B64"/>
    <w:pPr>
      <w:tabs>
        <w:tab w:val="center" w:pos="4252"/>
        <w:tab w:val="right" w:pos="8504"/>
      </w:tabs>
    </w:pPr>
    <w:rPr>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2434</Words>
  <Characters>13147</Characters>
  <Application>Microsoft Office Word</Application>
  <DocSecurity>0</DocSecurity>
  <Lines>109</Lines>
  <Paragraphs>31</Paragraphs>
  <ScaleCrop>false</ScaleCrop>
  <Company/>
  <LinksUpToDate>false</LinksUpToDate>
  <CharactersWithSpaces>15550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9</dc:creator>
  <cp:lastModifiedBy>PC 5</cp:lastModifiedBy>
  <cp:revision>3</cp:revision>
  <dcterms:created xsi:type="dcterms:W3CDTF">2023-05-17T17:35:00Z</dcterms:created>
  <dcterms:modified xsi:type="dcterms:W3CDTF">2023-09-20T15:51:00Z</dcterms:modified>
</cp:coreProperties>
</file>