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RESULTADO DA INEXIGIBILIDADE DO PROCESSO LICITATÓRIO Nº </w:t>
      </w:r>
      <w:r w:rsidR="007C1EB4">
        <w:rPr>
          <w:rFonts w:ascii="Arial" w:hAnsi="Arial" w:cs="Arial"/>
          <w:b/>
          <w:sz w:val="22"/>
          <w:szCs w:val="22"/>
        </w:rPr>
        <w:t>0</w:t>
      </w:r>
      <w:r w:rsidR="00AF60EE">
        <w:rPr>
          <w:rFonts w:ascii="Arial" w:hAnsi="Arial" w:cs="Arial"/>
          <w:b/>
          <w:sz w:val="22"/>
          <w:szCs w:val="22"/>
        </w:rPr>
        <w:t>9</w:t>
      </w:r>
      <w:r w:rsidR="007C1EB4">
        <w:rPr>
          <w:rFonts w:ascii="Arial" w:hAnsi="Arial" w:cs="Arial"/>
          <w:b/>
          <w:sz w:val="22"/>
          <w:szCs w:val="22"/>
        </w:rPr>
        <w:t>8</w:t>
      </w:r>
      <w:r w:rsidRPr="004D186B">
        <w:rPr>
          <w:rFonts w:ascii="Arial" w:hAnsi="Arial" w:cs="Arial"/>
          <w:b/>
          <w:sz w:val="22"/>
          <w:szCs w:val="22"/>
        </w:rPr>
        <w:t>/201</w:t>
      </w:r>
      <w:r w:rsidR="00AF60EE">
        <w:rPr>
          <w:rFonts w:ascii="Arial" w:hAnsi="Arial" w:cs="Arial"/>
          <w:b/>
          <w:sz w:val="22"/>
          <w:szCs w:val="22"/>
        </w:rPr>
        <w:t>8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A Prefeitura Municipal de </w:t>
      </w:r>
      <w:r w:rsidR="00A1445A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 xml:space="preserve">/MG, através da Comissão Permanente de Licitação, torna público o resultado do Processo Licitatório nº </w:t>
      </w:r>
      <w:r w:rsidR="007C1EB4">
        <w:rPr>
          <w:rFonts w:ascii="Arial" w:hAnsi="Arial" w:cs="Arial"/>
          <w:sz w:val="22"/>
          <w:szCs w:val="22"/>
        </w:rPr>
        <w:t>0</w:t>
      </w:r>
      <w:r w:rsidR="00AF60EE">
        <w:rPr>
          <w:rFonts w:ascii="Arial" w:hAnsi="Arial" w:cs="Arial"/>
          <w:sz w:val="22"/>
          <w:szCs w:val="22"/>
        </w:rPr>
        <w:t>9</w:t>
      </w:r>
      <w:r w:rsidR="007C1EB4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/201</w:t>
      </w:r>
      <w:r w:rsidR="00A1445A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AF60EE">
        <w:rPr>
          <w:rFonts w:ascii="Arial" w:hAnsi="Arial" w:cs="Arial"/>
          <w:sz w:val="22"/>
          <w:szCs w:val="22"/>
        </w:rPr>
        <w:t>016</w:t>
      </w:r>
      <w:r w:rsidRPr="004D186B">
        <w:rPr>
          <w:rFonts w:ascii="Arial" w:hAnsi="Arial" w:cs="Arial"/>
          <w:sz w:val="22"/>
          <w:szCs w:val="22"/>
        </w:rPr>
        <w:t>/201</w:t>
      </w:r>
      <w:r w:rsidR="00A1445A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na forma que segue: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Contratante: Município de </w:t>
      </w:r>
      <w:r w:rsidR="00A1445A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A82862" w:rsidRPr="004D186B" w:rsidRDefault="00904E09" w:rsidP="00A8286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Contratado: </w:t>
      </w:r>
      <w:r w:rsidR="00AF60EE" w:rsidRPr="00AF60EE">
        <w:rPr>
          <w:rFonts w:ascii="Arial" w:hAnsi="Arial" w:cs="Arial"/>
          <w:sz w:val="22"/>
          <w:szCs w:val="22"/>
        </w:rPr>
        <w:t>Romero Franklim de Souza MEI inscrita no CNPJ sob 21.866.296/0001-06</w:t>
      </w:r>
      <w:r w:rsidR="00AF60EE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A82862" w:rsidRPr="004D186B" w:rsidRDefault="00904E09" w:rsidP="00A82862">
      <w:pPr>
        <w:jc w:val="both"/>
        <w:rPr>
          <w:rFonts w:ascii="Arial" w:hAnsi="Arial" w:cs="Arial"/>
          <w:color w:val="000000"/>
        </w:rPr>
      </w:pPr>
      <w:r w:rsidRPr="004D186B">
        <w:rPr>
          <w:rFonts w:ascii="Arial" w:hAnsi="Arial" w:cs="Arial"/>
          <w:sz w:val="22"/>
          <w:szCs w:val="22"/>
        </w:rPr>
        <w:t xml:space="preserve">Objeto: </w:t>
      </w:r>
      <w:r w:rsidR="00A82862" w:rsidRPr="00F26F56">
        <w:rPr>
          <w:rFonts w:ascii="Arial" w:hAnsi="Arial" w:cs="Arial"/>
          <w:sz w:val="22"/>
          <w:szCs w:val="22"/>
        </w:rPr>
        <w:t xml:space="preserve">Contratação da </w:t>
      </w:r>
      <w:r w:rsidR="00AF60EE" w:rsidRPr="00AF60EE">
        <w:rPr>
          <w:rFonts w:ascii="Arial" w:hAnsi="Arial" w:cs="Arial"/>
          <w:sz w:val="22"/>
          <w:szCs w:val="22"/>
        </w:rPr>
        <w:t>Dupla Matheus e Luan para apresentação de show musical nas festividades de Fim de Ano (reveillon) no Município de Pequi/MG no dia 31 de dezembro de 2018</w:t>
      </w:r>
      <w:r w:rsidR="00A82862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bCs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Fundamento legal: Art. 25, inciso III, da Lei nº 8666/93.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Valor: R$ </w:t>
      </w:r>
      <w:r w:rsidR="00AF60EE">
        <w:rPr>
          <w:rFonts w:ascii="Arial" w:hAnsi="Arial" w:cs="Arial"/>
          <w:sz w:val="22"/>
          <w:szCs w:val="22"/>
        </w:rPr>
        <w:t>5</w:t>
      </w:r>
      <w:r w:rsidRPr="004D186B">
        <w:rPr>
          <w:rFonts w:ascii="Arial" w:hAnsi="Arial" w:cs="Arial"/>
          <w:sz w:val="22"/>
          <w:szCs w:val="22"/>
        </w:rPr>
        <w:t>.</w:t>
      </w:r>
      <w:r w:rsidR="00AF60EE">
        <w:rPr>
          <w:rFonts w:ascii="Arial" w:hAnsi="Arial" w:cs="Arial"/>
          <w:sz w:val="22"/>
          <w:szCs w:val="22"/>
        </w:rPr>
        <w:t>2</w:t>
      </w:r>
      <w:r w:rsidRPr="004D186B">
        <w:rPr>
          <w:rFonts w:ascii="Arial" w:hAnsi="Arial" w:cs="Arial"/>
          <w:sz w:val="22"/>
          <w:szCs w:val="22"/>
        </w:rPr>
        <w:t>00,00 (</w:t>
      </w:r>
      <w:r w:rsidR="00AF60EE">
        <w:rPr>
          <w:rFonts w:ascii="Arial" w:hAnsi="Arial" w:cs="Arial"/>
          <w:sz w:val="22"/>
          <w:szCs w:val="22"/>
        </w:rPr>
        <w:t xml:space="preserve">cinco </w:t>
      </w:r>
      <w:r w:rsidRPr="004D186B">
        <w:rPr>
          <w:rFonts w:ascii="Arial" w:hAnsi="Arial" w:cs="Arial"/>
          <w:sz w:val="22"/>
          <w:szCs w:val="22"/>
        </w:rPr>
        <w:t xml:space="preserve">mil e </w:t>
      </w:r>
      <w:r w:rsidR="00AF60EE">
        <w:rPr>
          <w:rFonts w:ascii="Arial" w:hAnsi="Arial" w:cs="Arial"/>
          <w:sz w:val="22"/>
          <w:szCs w:val="22"/>
        </w:rPr>
        <w:t xml:space="preserve">duzentos </w:t>
      </w:r>
      <w:r w:rsidRPr="004D186B">
        <w:rPr>
          <w:rFonts w:ascii="Arial" w:hAnsi="Arial" w:cs="Arial"/>
          <w:sz w:val="22"/>
          <w:szCs w:val="22"/>
        </w:rPr>
        <w:t>reais).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Despacho de Ratificação: Prefeito Municipal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Publicado em </w:t>
      </w:r>
      <w:r w:rsidR="00AF60EE">
        <w:rPr>
          <w:rFonts w:ascii="Arial" w:hAnsi="Arial" w:cs="Arial"/>
          <w:sz w:val="22"/>
          <w:szCs w:val="22"/>
        </w:rPr>
        <w:t>27</w:t>
      </w:r>
      <w:r w:rsidRPr="004D186B">
        <w:rPr>
          <w:rFonts w:ascii="Arial" w:hAnsi="Arial" w:cs="Arial"/>
          <w:sz w:val="22"/>
          <w:szCs w:val="22"/>
        </w:rPr>
        <w:t>/</w:t>
      </w:r>
      <w:r w:rsidR="00A82862">
        <w:rPr>
          <w:rFonts w:ascii="Arial" w:hAnsi="Arial" w:cs="Arial"/>
          <w:sz w:val="22"/>
          <w:szCs w:val="22"/>
        </w:rPr>
        <w:t>1</w:t>
      </w:r>
      <w:r w:rsidR="00AF60EE">
        <w:rPr>
          <w:rFonts w:ascii="Arial" w:hAnsi="Arial" w:cs="Arial"/>
          <w:sz w:val="22"/>
          <w:szCs w:val="22"/>
        </w:rPr>
        <w:t>2</w:t>
      </w:r>
      <w:r w:rsidRPr="004D186B">
        <w:rPr>
          <w:rFonts w:ascii="Arial" w:hAnsi="Arial" w:cs="Arial"/>
          <w:sz w:val="22"/>
          <w:szCs w:val="22"/>
        </w:rPr>
        <w:t>/201</w:t>
      </w:r>
      <w:r w:rsidR="00356DDF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TextoBoletim"/>
        <w:spacing w:after="0"/>
        <w:rPr>
          <w:b w:val="0"/>
          <w:sz w:val="22"/>
          <w:szCs w:val="22"/>
        </w:rPr>
      </w:pPr>
      <w:r w:rsidRPr="004D186B">
        <w:rPr>
          <w:b w:val="0"/>
          <w:sz w:val="22"/>
          <w:szCs w:val="22"/>
        </w:rPr>
        <w:t>No Quadro de Avisos da Prefeitura, conforme Lei Orgânica Municipal de 21 de março de 1990.</w:t>
      </w:r>
    </w:p>
    <w:p w:rsidR="00904E09" w:rsidRPr="004D186B" w:rsidRDefault="00904E09" w:rsidP="00E45E02">
      <w:pPr>
        <w:pStyle w:val="TextoBoletim"/>
        <w:spacing w:after="0"/>
        <w:rPr>
          <w:sz w:val="22"/>
          <w:szCs w:val="22"/>
        </w:rPr>
      </w:pPr>
    </w:p>
    <w:p w:rsidR="00904E09" w:rsidRPr="004D186B" w:rsidRDefault="00356DDF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 xml:space="preserve">, </w:t>
      </w:r>
      <w:r w:rsidR="00AF60EE">
        <w:rPr>
          <w:rFonts w:ascii="Arial" w:hAnsi="Arial" w:cs="Arial"/>
          <w:sz w:val="22"/>
          <w:szCs w:val="22"/>
        </w:rPr>
        <w:t>27</w:t>
      </w:r>
      <w:r w:rsidR="00904E09" w:rsidRPr="004D186B">
        <w:rPr>
          <w:rFonts w:ascii="Arial" w:hAnsi="Arial" w:cs="Arial"/>
          <w:sz w:val="22"/>
          <w:szCs w:val="22"/>
        </w:rPr>
        <w:t xml:space="preserve"> de </w:t>
      </w:r>
      <w:r w:rsidR="00AF60EE">
        <w:rPr>
          <w:rFonts w:ascii="Arial" w:hAnsi="Arial" w:cs="Arial"/>
          <w:sz w:val="22"/>
          <w:szCs w:val="22"/>
        </w:rPr>
        <w:t>dezembro</w:t>
      </w:r>
      <w:r w:rsidR="00904E09" w:rsidRPr="004D186B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356DDF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 Honorato de Oliveira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Presidente CPL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7D81" w:rsidRDefault="00667D81" w:rsidP="00035C98">
      <w:r>
        <w:separator/>
      </w:r>
    </w:p>
  </w:endnote>
  <w:endnote w:type="continuationSeparator" w:id="1">
    <w:p w:rsidR="00667D81" w:rsidRDefault="00667D8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7D81" w:rsidRDefault="00667D81" w:rsidP="00035C98">
      <w:r>
        <w:separator/>
      </w:r>
    </w:p>
  </w:footnote>
  <w:footnote w:type="continuationSeparator" w:id="1">
    <w:p w:rsidR="00667D81" w:rsidRDefault="00667D8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C5514"/>
    <w:rsid w:val="001C7022"/>
    <w:rsid w:val="001E4E62"/>
    <w:rsid w:val="001F45AB"/>
    <w:rsid w:val="0020049B"/>
    <w:rsid w:val="00226D6D"/>
    <w:rsid w:val="0029308A"/>
    <w:rsid w:val="002A02A5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66D3A"/>
    <w:rsid w:val="00581C49"/>
    <w:rsid w:val="005D6ADD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67D81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B63D6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3C22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AF60EE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BE5E3-6738-42FB-96DA-080D0DD6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4</cp:revision>
  <cp:lastPrinted>2018-11-30T11:12:00Z</cp:lastPrinted>
  <dcterms:created xsi:type="dcterms:W3CDTF">2018-12-11T16:06:00Z</dcterms:created>
  <dcterms:modified xsi:type="dcterms:W3CDTF">2019-01-25T17:00:00Z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